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21" w:rsidRDefault="004D4478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4D4478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1pt;margin-top:-22.2pt;width:219.6pt;height:117pt;z-index:1" stroked="f">
            <v:textbox style="mso-next-textbox:#_x0000_s1026">
              <w:txbxContent>
                <w:p w:rsidR="00434B79" w:rsidRDefault="00434B79" w:rsidP="00434B79">
                  <w:pPr>
                    <w:pStyle w:val="3"/>
                  </w:pPr>
                  <w:r>
                    <w:t>«ЗАТВЕРДЖУЮ»</w:t>
                  </w:r>
                </w:p>
                <w:p w:rsidR="00434B79" w:rsidRDefault="00434B79" w:rsidP="00434B79">
                  <w:pPr>
                    <w:pStyle w:val="3"/>
                  </w:pPr>
                  <w:r>
                    <w:t>Начальник реєстраційної служби</w:t>
                  </w:r>
                </w:p>
                <w:p w:rsidR="00434B79" w:rsidRDefault="00434B79" w:rsidP="00434B79">
                  <w:pPr>
                    <w:pStyle w:val="3"/>
                  </w:pPr>
                  <w:r>
                    <w:t>Первомайського міськрайонного управління юстиції</w:t>
                  </w:r>
                </w:p>
                <w:p w:rsidR="00434B79" w:rsidRDefault="00434B79" w:rsidP="00434B79">
                  <w:pPr>
                    <w:pStyle w:val="3"/>
                  </w:pPr>
                  <w:r>
                    <w:t xml:space="preserve">____________М.Л. Горішня </w:t>
                  </w:r>
                </w:p>
                <w:p w:rsidR="00447F21" w:rsidRDefault="00434B79" w:rsidP="00447F21">
                  <w:pPr>
                    <w:pStyle w:val="3"/>
                  </w:pPr>
                  <w:r>
                    <w:t>«_____»________2014 року</w:t>
                  </w:r>
                </w:p>
                <w:p w:rsidR="00447F21" w:rsidRDefault="00447F21" w:rsidP="00447F21">
                  <w:pPr>
                    <w:pStyle w:val="3"/>
                  </w:pPr>
                </w:p>
                <w:p w:rsidR="00447F21" w:rsidRDefault="00447F21" w:rsidP="00447F21">
                  <w:pPr>
                    <w:pStyle w:val="3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7F21" w:rsidRDefault="00447F21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A71C3" w:rsidRPr="00EC5D7C" w:rsidRDefault="00EC5D7C" w:rsidP="00EC5D7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EC5D7C">
        <w:rPr>
          <w:rFonts w:ascii="Times New Roman" w:hAnsi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AD1867" w:rsidRDefault="00931BD8" w:rsidP="00F268D0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щодо видачі</w:t>
      </w:r>
      <w:r w:rsidR="00637DA2" w:rsidRPr="00637DA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B01D36">
        <w:rPr>
          <w:rFonts w:ascii="Times New Roman" w:hAnsi="Times New Roman"/>
          <w:b/>
          <w:sz w:val="28"/>
          <w:szCs w:val="28"/>
          <w:u w:val="single"/>
          <w:lang w:val="uk-UA"/>
        </w:rPr>
        <w:t>дублікат</w:t>
      </w:r>
      <w:r w:rsidR="00B01D36" w:rsidRPr="00B01D36">
        <w:rPr>
          <w:rFonts w:ascii="Times New Roman" w:hAnsi="Times New Roman"/>
          <w:b/>
          <w:sz w:val="28"/>
          <w:szCs w:val="28"/>
          <w:u w:val="single"/>
          <w:lang w:val="uk-UA"/>
        </w:rPr>
        <w:t>а ориг</w:t>
      </w:r>
      <w:r w:rsidR="00B01D36">
        <w:rPr>
          <w:rFonts w:ascii="Times New Roman" w:hAnsi="Times New Roman"/>
          <w:b/>
          <w:sz w:val="28"/>
          <w:szCs w:val="28"/>
          <w:u w:val="single"/>
          <w:lang w:val="uk-UA"/>
        </w:rPr>
        <w:t>іналу</w:t>
      </w:r>
      <w:r w:rsidR="004B478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637DA2" w:rsidRPr="00637DA2">
        <w:rPr>
          <w:rFonts w:ascii="Times New Roman" w:hAnsi="Times New Roman"/>
          <w:b/>
          <w:sz w:val="28"/>
          <w:szCs w:val="28"/>
          <w:u w:val="single"/>
          <w:lang w:val="uk-UA"/>
        </w:rPr>
        <w:t>свідоцтв</w:t>
      </w:r>
      <w:r w:rsidR="00AC4806">
        <w:rPr>
          <w:rFonts w:ascii="Times New Roman" w:hAnsi="Times New Roman"/>
          <w:b/>
          <w:sz w:val="28"/>
          <w:szCs w:val="28"/>
          <w:u w:val="single"/>
          <w:lang w:val="uk-UA"/>
        </w:rPr>
        <w:t>а</w:t>
      </w:r>
      <w:r w:rsidR="00637DA2" w:rsidRPr="00637DA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про реєстрацію </w:t>
      </w:r>
      <w:r w:rsidR="002A6367">
        <w:rPr>
          <w:rFonts w:ascii="Times New Roman" w:hAnsi="Times New Roman"/>
          <w:b/>
          <w:sz w:val="28"/>
          <w:szCs w:val="28"/>
          <w:u w:val="single"/>
          <w:lang w:val="uk-UA"/>
        </w:rPr>
        <w:t>громадського об’єднання</w:t>
      </w:r>
      <w:r w:rsidR="00C33806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та/або статуту</w:t>
      </w:r>
    </w:p>
    <w:p w:rsidR="00637DA2" w:rsidRPr="001C36DE" w:rsidRDefault="00637DA2" w:rsidP="00EC5D7C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261"/>
        <w:gridCol w:w="6800"/>
      </w:tblGrid>
      <w:tr w:rsidR="00B82D09" w:rsidRPr="00AD1532" w:rsidTr="00470AB1">
        <w:trPr>
          <w:trHeight w:val="3436"/>
        </w:trPr>
        <w:tc>
          <w:tcPr>
            <w:tcW w:w="828" w:type="dxa"/>
          </w:tcPr>
          <w:p w:rsidR="00B82D09" w:rsidRPr="00E43AE5" w:rsidRDefault="00B82D09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61" w:type="dxa"/>
          </w:tcPr>
          <w:p w:rsidR="00B82D09" w:rsidRPr="004564BA" w:rsidRDefault="00B82D09" w:rsidP="00B82D0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64B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Суб’єкт надання адміністративної послуги адміністративних послуг (найменування, місцезнаходження, режим роботи, телефон, адресу електронної пошти та веб-сайту)</w:t>
            </w:r>
          </w:p>
        </w:tc>
        <w:tc>
          <w:tcPr>
            <w:tcW w:w="6800" w:type="dxa"/>
          </w:tcPr>
          <w:p w:rsidR="00434B79" w:rsidRDefault="00434B79" w:rsidP="00434B7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D69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Реєстраційна служба </w:t>
            </w:r>
            <w:r w:rsidRPr="00AE6422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Первомайського міськрайонного </w:t>
            </w:r>
            <w:r w:rsidRPr="00AE642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управління юстиції у Миколаївській області</w:t>
            </w:r>
          </w:p>
          <w:p w:rsidR="00434B79" w:rsidRDefault="00434B79" w:rsidP="00434B7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м. Первомайськ, вул.. Грушевського, 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№ 104, 5-58-21, графік роботи з понеділка по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четверг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 8 до 17 год., п’ятниця з 8  до 16 год.,  обідня перерва з 12 до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12.4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 год.</w:t>
            </w:r>
          </w:p>
          <w:p w:rsidR="00B82D09" w:rsidRPr="00AD1532" w:rsidRDefault="004D4478" w:rsidP="00434B7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4" w:history="1">
              <w:r w:rsidR="00434B79" w:rsidRPr="001F39DF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pervomayskreestr@mail.ru</w:t>
              </w:r>
            </w:hyperlink>
          </w:p>
        </w:tc>
      </w:tr>
      <w:tr w:rsidR="00B82D09" w:rsidRPr="00AD1532" w:rsidTr="00470AB1">
        <w:tc>
          <w:tcPr>
            <w:tcW w:w="828" w:type="dxa"/>
          </w:tcPr>
          <w:p w:rsidR="00B82D09" w:rsidRPr="00E43AE5" w:rsidRDefault="00B82D09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61" w:type="dxa"/>
          </w:tcPr>
          <w:p w:rsidR="00B82D09" w:rsidRPr="004564BA" w:rsidRDefault="00B82D09" w:rsidP="00B82D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564B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6800" w:type="dxa"/>
          </w:tcPr>
          <w:p w:rsidR="00B82D09" w:rsidRPr="004B4785" w:rsidRDefault="00B82D09" w:rsidP="004B4785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 разі втрати оригіналу свідоцтва про реєстрацію та/або статуту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громадського об’єднання</w:t>
            </w:r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керівник подає (надсилає) до уповноваженого органу з питань реєстрації, в якому знаходиться реєстраційна справа громадського об'єднання, заяву про втрату оригіналу свідоцтва про реєстрацію та/або статуту, до якої додаються:</w:t>
            </w:r>
          </w:p>
          <w:p w:rsidR="00B82D09" w:rsidRPr="004B4785" w:rsidRDefault="00B82D09" w:rsidP="004B4785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bookmarkStart w:id="0" w:name="n215"/>
            <w:bookmarkEnd w:id="0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1) документ, що підтверджує внесення плати за публікацію у спеціальному друкованому засобі масової інформації повідомлення про втрату оригіналу свідоцтва про реєстрацію та/або статуту у розмірі, визначеному</w:t>
            </w:r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" w:tgtFrame="_blank" w:history="1">
              <w:r w:rsidRPr="004B4785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val="uk-UA" w:eastAsia="ru-RU"/>
                </w:rPr>
                <w:t>Законом України "Про державну реєстрацію юридичних осіб та фізичних осіб - підприємців"</w:t>
              </w:r>
            </w:hyperlink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  <w:p w:rsidR="00B82D09" w:rsidRDefault="00B82D09" w:rsidP="004B47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bookmarkStart w:id="1" w:name="n216"/>
            <w:bookmarkEnd w:id="1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довідка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видана органом </w:t>
            </w:r>
            <w:proofErr w:type="spell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внутрішніх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справ, про </w:t>
            </w:r>
            <w:proofErr w:type="spell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заяви про </w:t>
            </w:r>
            <w:proofErr w:type="spell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втрату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оригіналу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ідоцтва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та/</w:t>
            </w:r>
            <w:proofErr w:type="spellStart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4B47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статуту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4B4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B82D09" w:rsidRPr="00B82D09" w:rsidRDefault="00B82D09" w:rsidP="004B47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Поштове відправлення або особисто</w:t>
            </w:r>
          </w:p>
        </w:tc>
      </w:tr>
      <w:tr w:rsidR="001C36DE" w:rsidRPr="00AD1532" w:rsidTr="00470AB1">
        <w:tc>
          <w:tcPr>
            <w:tcW w:w="828" w:type="dxa"/>
          </w:tcPr>
          <w:p w:rsidR="001C36DE" w:rsidRPr="00E43AE5" w:rsidRDefault="001C36DE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61" w:type="dxa"/>
          </w:tcPr>
          <w:p w:rsidR="001C36DE" w:rsidRPr="0002207E" w:rsidRDefault="0002207E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Платність або безоплатність адміністративної послуги, у разі платності зазначається розмір та порядок внесення плати, розрахунковий рахунок для </w:t>
            </w: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внесення плати</w:t>
            </w:r>
          </w:p>
        </w:tc>
        <w:tc>
          <w:tcPr>
            <w:tcW w:w="6800" w:type="dxa"/>
          </w:tcPr>
          <w:p w:rsidR="00470AB1" w:rsidRPr="0002207E" w:rsidRDefault="00470AB1" w:rsidP="00470AB1">
            <w:pPr>
              <w:pStyle w:val="a3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2207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lastRenderedPageBreak/>
              <w:t>За видачу дубліката оригіналу свідоцтва про реєстрацію та/або статуту громадського об'єднання справляється реєстраційний збір у розмірі одного неоподатковуваного мінімуму доходів громадян.</w:t>
            </w:r>
          </w:p>
          <w:p w:rsidR="0030111B" w:rsidRPr="0030111B" w:rsidRDefault="0030111B" w:rsidP="00301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30111B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Реєстраційний збір</w:t>
            </w:r>
            <w:r w:rsidR="00A85373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– 17 грн.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БАНК</w:t>
            </w:r>
            <w:proofErr w:type="gramStart"/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Г</w:t>
            </w:r>
            <w:proofErr w:type="gram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УДКСУ у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Миколаївській</w:t>
            </w:r>
            <w:proofErr w:type="spell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області</w:t>
            </w:r>
            <w:proofErr w:type="spellEnd"/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МФО: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826013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ПЛАТЕЖУ: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22010300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ОТРИМУВАЧА (ЄДРПОУ):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38011820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ОТРИМУВАЧ ПЛАТЕЖУ та РАХУНОК: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</w:t>
            </w:r>
            <w:proofErr w:type="gram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м.Первомайськ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31115170700009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- місто</w:t>
            </w:r>
          </w:p>
          <w:p w:rsid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</w:t>
            </w:r>
            <w:proofErr w:type="gram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Первомайський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 – 31113170700294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район</w:t>
            </w:r>
          </w:p>
          <w:p w:rsidR="00470AB1" w:rsidRDefault="00470AB1" w:rsidP="00470AB1">
            <w:pPr>
              <w:pStyle w:val="a3"/>
              <w:jc w:val="both"/>
              <w:rPr>
                <w:rFonts w:ascii="Times New Roman" w:hAnsi="Times New Roman"/>
                <w:color w:val="FF0000"/>
                <w:sz w:val="23"/>
                <w:szCs w:val="23"/>
                <w:lang w:val="uk-UA"/>
              </w:rPr>
            </w:pPr>
            <w:r w:rsidRPr="0002207E">
              <w:rPr>
                <w:rFonts w:ascii="Times New Roman" w:hAnsi="Times New Roman"/>
                <w:color w:val="FF0000"/>
                <w:sz w:val="23"/>
                <w:szCs w:val="23"/>
                <w:lang w:val="uk-UA"/>
              </w:rPr>
              <w:t xml:space="preserve">За публікацію повідомлення в спеціалізованому друкованому </w:t>
            </w:r>
            <w:r w:rsidRPr="0002207E">
              <w:rPr>
                <w:rFonts w:ascii="Times New Roman" w:hAnsi="Times New Roman"/>
                <w:color w:val="FF0000"/>
                <w:sz w:val="23"/>
                <w:szCs w:val="23"/>
                <w:lang w:val="uk-UA"/>
              </w:rPr>
              <w:lastRenderedPageBreak/>
              <w:t>засобі масової інформації оголошення про втрату   оригіналів установчих документів юридичної особи справляється плата в розмірі трьох неоподатковуваних мінімумів доходів громадян.</w:t>
            </w:r>
          </w:p>
          <w:p w:rsidR="00470AB1" w:rsidRPr="00A85373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85373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  <w:lang w:val="uk-UA" w:eastAsia="uk-UA"/>
              </w:rPr>
              <w:t>Плата за публікацію</w:t>
            </w:r>
            <w:r w:rsidR="00A85373" w:rsidRPr="00A85373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  <w:lang w:val="uk-UA" w:eastAsia="uk-UA"/>
              </w:rPr>
              <w:t xml:space="preserve"> -51 грн.</w:t>
            </w:r>
          </w:p>
          <w:p w:rsidR="0030111B" w:rsidRPr="00470AB1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uk-UA" w:eastAsia="uk-UA"/>
              </w:rPr>
              <w:t>.м. Первомайськ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БАНК: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ГУДКСУ у Миколаївській області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МФО: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826013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КОД ПЛАТЕЖУ:</w:t>
            </w:r>
            <w:r w:rsidRPr="0030111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24060300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>КОД ОТРИМУВАЧА (ЄДРПОУ):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38011820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 w:eastAsia="uk-UA"/>
              </w:rPr>
              <w:t xml:space="preserve">ОТРИМУВАЧ ПЛАТЕЖУ та </w:t>
            </w: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РАХУНОК:</w:t>
            </w:r>
          </w:p>
          <w:p w:rsidR="0030111B" w:rsidRPr="0030111B" w:rsidRDefault="0030111B" w:rsidP="0030111B">
            <w:pPr>
              <w:pStyle w:val="1"/>
              <w:rPr>
                <w:i w:val="0"/>
                <w:color w:val="000000"/>
                <w:sz w:val="24"/>
                <w:szCs w:val="24"/>
              </w:rPr>
            </w:pPr>
            <w:r w:rsidRPr="0030111B">
              <w:rPr>
                <w:b/>
                <w:i w:val="0"/>
                <w:iCs/>
                <w:color w:val="000000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>Первомай.УК</w:t>
            </w:r>
            <w:proofErr w:type="spellEnd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>м.Первомайськ</w:t>
            </w:r>
            <w:proofErr w:type="spellEnd"/>
            <w:r w:rsidRPr="0030111B">
              <w:rPr>
                <w:i w:val="0"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0111B">
              <w:rPr>
                <w:i w:val="0"/>
                <w:color w:val="000000"/>
                <w:sz w:val="24"/>
                <w:szCs w:val="24"/>
              </w:rPr>
              <w:t>– 31114115700009</w:t>
            </w:r>
          </w:p>
          <w:p w:rsidR="0030111B" w:rsidRPr="0030111B" w:rsidRDefault="0030111B" w:rsidP="00301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uk-UA"/>
              </w:rPr>
            </w:pPr>
            <w:r w:rsidRPr="0030111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uk-UA"/>
              </w:rPr>
              <w:t>Первомайський район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БАНК</w:t>
            </w:r>
            <w:proofErr w:type="gramStart"/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Г</w:t>
            </w:r>
            <w:proofErr w:type="gram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УДКСУ у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Миколаївській</w:t>
            </w:r>
            <w:proofErr w:type="spellEnd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області</w:t>
            </w:r>
            <w:proofErr w:type="spellEnd"/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МФО: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826013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ПЛАТЕЖУ:</w:t>
            </w:r>
            <w:r w:rsidRPr="003011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11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24060300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КОД ОТРИМУВАЧА (ЄДРПОУ):</w:t>
            </w:r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38011820</w:t>
            </w:r>
          </w:p>
          <w:p w:rsidR="0030111B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>ОТРИМУВАЧ ПЛАТЕЖУ та РАХУНОК:</w:t>
            </w:r>
          </w:p>
          <w:p w:rsidR="001C36DE" w:rsidRPr="0030111B" w:rsidRDefault="0030111B" w:rsidP="0030111B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111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</w:t>
            </w:r>
            <w:proofErr w:type="gram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>Первомайський</w:t>
            </w:r>
            <w:proofErr w:type="spellEnd"/>
            <w:r w:rsidRPr="0030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 – 31112115700294</w:t>
            </w:r>
          </w:p>
        </w:tc>
      </w:tr>
      <w:tr w:rsidR="001C36DE" w:rsidRPr="00AD1532" w:rsidTr="00470AB1">
        <w:trPr>
          <w:trHeight w:val="987"/>
        </w:trPr>
        <w:tc>
          <w:tcPr>
            <w:tcW w:w="828" w:type="dxa"/>
          </w:tcPr>
          <w:p w:rsidR="001C36DE" w:rsidRPr="00E43AE5" w:rsidRDefault="001C36DE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261" w:type="dxa"/>
          </w:tcPr>
          <w:p w:rsidR="001C36DE" w:rsidRPr="0002207E" w:rsidRDefault="0002207E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6800" w:type="dxa"/>
          </w:tcPr>
          <w:p w:rsidR="001C36DE" w:rsidRPr="007F66EE" w:rsidRDefault="004B4785" w:rsidP="004B4785">
            <w:pPr>
              <w:snapToGrid w:val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2A6367">
              <w:rPr>
                <w:rFonts w:ascii="Times New Roman" w:hAnsi="Times New Roman"/>
                <w:lang w:val="uk-UA"/>
              </w:rPr>
              <w:t xml:space="preserve"> робоч</w:t>
            </w:r>
            <w:r>
              <w:rPr>
                <w:rFonts w:ascii="Times New Roman" w:hAnsi="Times New Roman"/>
                <w:lang w:val="uk-UA"/>
              </w:rPr>
              <w:t>і</w:t>
            </w:r>
            <w:r w:rsidR="002A6367">
              <w:rPr>
                <w:rFonts w:ascii="Times New Roman" w:hAnsi="Times New Roman"/>
                <w:lang w:val="uk-UA"/>
              </w:rPr>
              <w:t xml:space="preserve"> дні</w:t>
            </w:r>
          </w:p>
        </w:tc>
      </w:tr>
      <w:tr w:rsidR="001C36DE" w:rsidRPr="00AD1532" w:rsidTr="00470AB1">
        <w:tc>
          <w:tcPr>
            <w:tcW w:w="828" w:type="dxa"/>
          </w:tcPr>
          <w:p w:rsidR="001C36DE" w:rsidRPr="00E43AE5" w:rsidRDefault="001C36DE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AE5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261" w:type="dxa"/>
          </w:tcPr>
          <w:p w:rsidR="001C36DE" w:rsidRPr="0002207E" w:rsidRDefault="001C36DE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Результат </w:t>
            </w:r>
            <w:r w:rsidR="0002207E"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надання адміністративної послуги</w:t>
            </w:r>
          </w:p>
        </w:tc>
        <w:tc>
          <w:tcPr>
            <w:tcW w:w="6800" w:type="dxa"/>
          </w:tcPr>
          <w:p w:rsidR="002E0207" w:rsidRDefault="002E0207" w:rsidP="004B4785">
            <w:pPr>
              <w:shd w:val="clear" w:color="auto" w:fill="FFFFFF"/>
              <w:spacing w:after="150" w:line="240" w:lineRule="auto"/>
              <w:ind w:firstLine="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Отримання дублікату свідоцтва та/або статуту</w:t>
            </w:r>
          </w:p>
          <w:p w:rsidR="001C36DE" w:rsidRPr="00C33806" w:rsidRDefault="001C36DE" w:rsidP="002E0207">
            <w:pPr>
              <w:shd w:val="clear" w:color="auto" w:fill="FFFFFF"/>
              <w:spacing w:after="150" w:line="240" w:lineRule="auto"/>
              <w:ind w:firstLine="4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2207E" w:rsidRPr="00A85373" w:rsidTr="00470AB1">
        <w:tc>
          <w:tcPr>
            <w:tcW w:w="828" w:type="dxa"/>
          </w:tcPr>
          <w:p w:rsidR="0002207E" w:rsidRPr="00E43AE5" w:rsidRDefault="0002207E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261" w:type="dxa"/>
          </w:tcPr>
          <w:p w:rsidR="0002207E" w:rsidRPr="0002207E" w:rsidRDefault="0002207E" w:rsidP="000220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800" w:type="dxa"/>
          </w:tcPr>
          <w:p w:rsidR="0002207E" w:rsidRDefault="0002207E" w:rsidP="0002207E">
            <w:pPr>
              <w:shd w:val="clear" w:color="auto" w:fill="FFFFFF"/>
              <w:spacing w:after="150" w:line="240" w:lineRule="auto"/>
              <w:ind w:firstLine="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У разі якщо за результатами поданих документів встановлено </w:t>
            </w:r>
            <w:r w:rsidRPr="000220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порушення вимог цього Закону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України «Про громадські </w:t>
            </w:r>
            <w:r w:rsidR="0043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об’єднання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Pr="000220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, Закону України "Про державну реєстрацію юридичних осіб та фізичних осіб - підприємців", статуту громадського об'єднання при прийнятті рішення про саморозпуск</w:t>
            </w:r>
          </w:p>
        </w:tc>
      </w:tr>
      <w:tr w:rsidR="001C36DE" w:rsidRPr="00AD1532" w:rsidTr="00470AB1">
        <w:tc>
          <w:tcPr>
            <w:tcW w:w="828" w:type="dxa"/>
          </w:tcPr>
          <w:p w:rsidR="001C36DE" w:rsidRPr="00E43AE5" w:rsidRDefault="0002207E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1C36DE" w:rsidRPr="00E43A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1" w:type="dxa"/>
          </w:tcPr>
          <w:p w:rsidR="001C36DE" w:rsidRPr="0002207E" w:rsidRDefault="001C36DE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Спосіб отримання відповіді </w:t>
            </w:r>
            <w:r w:rsidRPr="0002207E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(результату)</w:t>
            </w:r>
          </w:p>
        </w:tc>
        <w:tc>
          <w:tcPr>
            <w:tcW w:w="6800" w:type="dxa"/>
          </w:tcPr>
          <w:p w:rsidR="004B4785" w:rsidRPr="00434B79" w:rsidRDefault="002E0207" w:rsidP="00434B79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Документи видаються  або надсилаються </w:t>
            </w:r>
            <w:r w:rsidRPr="002A6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рекомендованим лист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ом з повідомленням про вручення</w:t>
            </w:r>
            <w:r w:rsidRPr="002A6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керівнику або особі (особам), яка має право представляти громадське об'єднання для здійснення реєстраційних дій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</w:tr>
      <w:tr w:rsidR="001C36DE" w:rsidRPr="00A85373" w:rsidTr="00470AB1">
        <w:tc>
          <w:tcPr>
            <w:tcW w:w="828" w:type="dxa"/>
          </w:tcPr>
          <w:p w:rsidR="001C36DE" w:rsidRPr="00E43AE5" w:rsidRDefault="0002207E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1C36DE" w:rsidRPr="00E43A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1" w:type="dxa"/>
          </w:tcPr>
          <w:p w:rsidR="001C36DE" w:rsidRPr="0002207E" w:rsidRDefault="00E43AE5" w:rsidP="00637DA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А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кти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регулюють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порядок та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умови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022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0" w:type="dxa"/>
          </w:tcPr>
          <w:p w:rsidR="00EE5664" w:rsidRPr="000B1BD6" w:rsidRDefault="00796401" w:rsidP="00434B7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E6296">
              <w:rPr>
                <w:rFonts w:ascii="Times New Roman" w:hAnsi="Times New Roman"/>
                <w:sz w:val="24"/>
                <w:szCs w:val="24"/>
                <w:lang w:val="uk-UA" w:eastAsia="ar-SA"/>
              </w:rPr>
              <w:t>Закон</w:t>
            </w:r>
            <w:r w:rsidR="007E6296" w:rsidRPr="007E6296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 України «</w:t>
            </w:r>
            <w:r w:rsidRPr="007E6296">
              <w:rPr>
                <w:rFonts w:ascii="Times New Roman" w:eastAsia="Arial" w:hAnsi="Times New Roman"/>
                <w:sz w:val="24"/>
                <w:szCs w:val="24"/>
                <w:lang w:val="uk-UA" w:eastAsia="ar-SA"/>
              </w:rPr>
              <w:t xml:space="preserve">Про </w:t>
            </w:r>
            <w:r w:rsidR="007E6296" w:rsidRPr="007E6296">
              <w:rPr>
                <w:rFonts w:ascii="Times New Roman" w:eastAsia="Arial" w:hAnsi="Times New Roman"/>
                <w:sz w:val="24"/>
                <w:szCs w:val="24"/>
                <w:lang w:val="uk-UA" w:eastAsia="ar-SA"/>
              </w:rPr>
              <w:t>громадські об’єднання»</w:t>
            </w:r>
            <w:r w:rsidRPr="007E6296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, </w:t>
            </w:r>
            <w:r w:rsidR="00D6370A" w:rsidRPr="007E6296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державну реєстрацію юридичних осіб та фізичних осіб-підприємців»,</w:t>
            </w:r>
            <w:r w:rsidR="00D6370A" w:rsidRPr="007E62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7E6296">
              <w:rPr>
                <w:rFonts w:ascii="Times New Roman" w:hAnsi="Times New Roman"/>
                <w:sz w:val="24"/>
                <w:szCs w:val="24"/>
                <w:lang w:val="uk-UA"/>
              </w:rPr>
              <w:t>Постанова Кабінету М</w:t>
            </w:r>
            <w:r w:rsidR="007E6296" w:rsidRPr="007E6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іністрів </w:t>
            </w:r>
            <w:r w:rsidR="00565343">
              <w:rPr>
                <w:rFonts w:ascii="Times New Roman" w:hAnsi="Times New Roman"/>
                <w:sz w:val="24"/>
                <w:szCs w:val="24"/>
                <w:lang w:val="uk-UA"/>
              </w:rPr>
              <w:t>України від 26.12.2012 № 1193 «</w:t>
            </w:r>
            <w:r w:rsidR="007E6296" w:rsidRPr="007E6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зразків свідоцтв про реєстрацію громадського об'єднання як громадської організації чи громадської спілки та про акредитацію відокремленого підрозділу іноземної неурядової організації», </w:t>
            </w:r>
            <w:r w:rsidR="007E629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7E6296" w:rsidRPr="007E6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аказ Міністерства юстиції України від 14.12.2012 № 1745/5 «Про </w:t>
            </w:r>
            <w:r w:rsidR="007E6296" w:rsidRPr="007E62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Порядок підготовки та оформлення рішень щодо громадських об’єднань», </w:t>
            </w:r>
            <w:r w:rsidR="007E62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</w:t>
            </w:r>
            <w:r w:rsidR="007E6296" w:rsidRPr="007E62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аказ Міністерства юстиц</w:t>
            </w:r>
            <w:r w:rsidR="007E6296" w:rsidRPr="007E6296">
              <w:rPr>
                <w:rFonts w:ascii="Times New Roman" w:hAnsi="Times New Roman"/>
                <w:sz w:val="24"/>
                <w:szCs w:val="24"/>
                <w:lang w:val="uk-UA"/>
              </w:rPr>
              <w:t>ії України від 14.12.2012 № 1842</w:t>
            </w:r>
            <w:r w:rsidR="007E6296" w:rsidRPr="007E62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/5</w:t>
            </w:r>
            <w:r w:rsidR="007E6296" w:rsidRPr="007E6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="007E6296" w:rsidRPr="007E629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Про затвердження форм документів, надання (надсилання) яких встановлено Законом України «Про громадські об’єднання»</w:t>
            </w:r>
            <w:r w:rsidR="00D6370A" w:rsidRPr="007E62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2207E" w:rsidRPr="000B1BD6" w:rsidTr="00470AB1">
        <w:tc>
          <w:tcPr>
            <w:tcW w:w="828" w:type="dxa"/>
          </w:tcPr>
          <w:p w:rsidR="0002207E" w:rsidRDefault="0002207E" w:rsidP="00637D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261" w:type="dxa"/>
          </w:tcPr>
          <w:p w:rsidR="0002207E" w:rsidRPr="0002207E" w:rsidRDefault="0002207E" w:rsidP="00637DA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6800" w:type="dxa"/>
          </w:tcPr>
          <w:p w:rsidR="0002207E" w:rsidRPr="007E6296" w:rsidRDefault="0002207E" w:rsidP="00B82D09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AD1867" w:rsidRPr="00E43AE5" w:rsidRDefault="00AD1867" w:rsidP="00D35C9A">
      <w:pPr>
        <w:pStyle w:val="a3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</w:p>
    <w:sectPr w:rsidR="00AD1867" w:rsidRPr="00E43AE5" w:rsidSect="00470A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D7C"/>
    <w:rsid w:val="0002207E"/>
    <w:rsid w:val="00051B8A"/>
    <w:rsid w:val="000B1BD6"/>
    <w:rsid w:val="000B35F8"/>
    <w:rsid w:val="000F4E1D"/>
    <w:rsid w:val="001577E2"/>
    <w:rsid w:val="001C36DE"/>
    <w:rsid w:val="002A6367"/>
    <w:rsid w:val="002E0207"/>
    <w:rsid w:val="002E744D"/>
    <w:rsid w:val="0030111B"/>
    <w:rsid w:val="00316BC2"/>
    <w:rsid w:val="003F18C8"/>
    <w:rsid w:val="00434B79"/>
    <w:rsid w:val="00447F21"/>
    <w:rsid w:val="00470AB1"/>
    <w:rsid w:val="004A6894"/>
    <w:rsid w:val="004B4785"/>
    <w:rsid w:val="004D4478"/>
    <w:rsid w:val="00531019"/>
    <w:rsid w:val="00565343"/>
    <w:rsid w:val="00601760"/>
    <w:rsid w:val="00602471"/>
    <w:rsid w:val="00637DA2"/>
    <w:rsid w:val="00796401"/>
    <w:rsid w:val="007B3954"/>
    <w:rsid w:val="007E6296"/>
    <w:rsid w:val="007F66EE"/>
    <w:rsid w:val="00931BD8"/>
    <w:rsid w:val="009467A9"/>
    <w:rsid w:val="009936E8"/>
    <w:rsid w:val="009A71C3"/>
    <w:rsid w:val="00A85373"/>
    <w:rsid w:val="00AC4806"/>
    <w:rsid w:val="00AD1532"/>
    <w:rsid w:val="00AD1867"/>
    <w:rsid w:val="00AE09F7"/>
    <w:rsid w:val="00B01D36"/>
    <w:rsid w:val="00B82D09"/>
    <w:rsid w:val="00C00A7E"/>
    <w:rsid w:val="00C33806"/>
    <w:rsid w:val="00CE04EF"/>
    <w:rsid w:val="00D35C9A"/>
    <w:rsid w:val="00D45C59"/>
    <w:rsid w:val="00D6370A"/>
    <w:rsid w:val="00E43AE5"/>
    <w:rsid w:val="00EB5FF6"/>
    <w:rsid w:val="00EC5D7C"/>
    <w:rsid w:val="00EE5664"/>
    <w:rsid w:val="00F268D0"/>
    <w:rsid w:val="00F4432B"/>
    <w:rsid w:val="00F61DD8"/>
    <w:rsid w:val="00F66315"/>
    <w:rsid w:val="00FB0F89"/>
    <w:rsid w:val="00FC3B15"/>
    <w:rsid w:val="00FC560F"/>
    <w:rsid w:val="00FD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C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D7C"/>
    <w:rPr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EC5D7C"/>
  </w:style>
  <w:style w:type="character" w:customStyle="1" w:styleId="spelle">
    <w:name w:val="spelle"/>
    <w:basedOn w:val="a0"/>
    <w:rsid w:val="00EC5D7C"/>
  </w:style>
  <w:style w:type="character" w:styleId="a4">
    <w:name w:val="Hyperlink"/>
    <w:uiPriority w:val="99"/>
    <w:semiHidden/>
    <w:unhideWhenUsed/>
    <w:rsid w:val="00AD186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AD18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18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2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F268D0"/>
    <w:rPr>
      <w:rFonts w:ascii="Courier New" w:eastAsia="Times New Roman" w:hAnsi="Courier New" w:cs="Courier New"/>
    </w:rPr>
  </w:style>
  <w:style w:type="paragraph" w:styleId="a6">
    <w:name w:val="Normal (Web)"/>
    <w:basedOn w:val="a"/>
    <w:rsid w:val="000B1B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47F21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/>
    </w:rPr>
  </w:style>
  <w:style w:type="character" w:customStyle="1" w:styleId="30">
    <w:name w:val="Основной текст 3 Знак"/>
    <w:link w:val="3"/>
    <w:rsid w:val="00447F21"/>
    <w:rPr>
      <w:rFonts w:ascii="Times New Roman" w:eastAsia="Times New Roman" w:hAnsi="Times New Roman"/>
      <w:sz w:val="28"/>
      <w:lang w:val="uk-UA"/>
    </w:rPr>
  </w:style>
  <w:style w:type="character" w:customStyle="1" w:styleId="Absatz-Standardschriftart">
    <w:name w:val="Absatz-Standardschriftart"/>
    <w:rsid w:val="00D6370A"/>
  </w:style>
  <w:style w:type="paragraph" w:customStyle="1" w:styleId="a7">
    <w:name w:val="Текст в заданном формате"/>
    <w:basedOn w:val="a"/>
    <w:rsid w:val="00D637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val="uk-UA"/>
    </w:rPr>
  </w:style>
  <w:style w:type="paragraph" w:customStyle="1" w:styleId="1">
    <w:name w:val="Стиль1"/>
    <w:basedOn w:val="a"/>
    <w:rsid w:val="0030111B"/>
    <w:pPr>
      <w:spacing w:after="0" w:line="240" w:lineRule="auto"/>
    </w:pPr>
    <w:rPr>
      <w:rFonts w:ascii="Times New Roman" w:eastAsia="Times New Roman" w:hAnsi="Times New Roman"/>
      <w:i/>
      <w:sz w:val="48"/>
      <w:szCs w:val="3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1.rada.gov.ua/laws/show/755-15" TargetMode="External"/><Relationship Id="rId4" Type="http://schemas.openxmlformats.org/officeDocument/2006/relationships/hyperlink" Target="mailto:pervomayskrees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2819</Words>
  <Characters>1607</Characters>
  <Application>Microsoft Office Word</Application>
  <DocSecurity>0</DocSecurity>
  <Lines>13</Lines>
  <Paragraphs>8</Paragraphs>
  <ScaleCrop>false</ScaleCrop>
  <Company>Grizli777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555</cp:lastModifiedBy>
  <cp:revision>5</cp:revision>
  <cp:lastPrinted>2013-03-26T08:27:00Z</cp:lastPrinted>
  <dcterms:created xsi:type="dcterms:W3CDTF">2014-08-20T10:54:00Z</dcterms:created>
  <dcterms:modified xsi:type="dcterms:W3CDTF">2014-08-20T12:32:00Z</dcterms:modified>
</cp:coreProperties>
</file>