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94D" w:rsidRDefault="00DE294D" w:rsidP="00DE294D">
      <w:pPr>
        <w:widowControl w:val="0"/>
        <w:spacing w:after="120" w:line="228" w:lineRule="auto"/>
        <w:ind w:left="2835"/>
        <w:jc w:val="center"/>
        <w:rPr>
          <w:rFonts w:ascii="Times New Roman" w:hAnsi="Times New Roman"/>
          <w:bCs/>
          <w:sz w:val="24"/>
          <w:szCs w:val="24"/>
          <w:shd w:val="clear" w:color="auto" w:fill="FFFFFF"/>
        </w:rPr>
      </w:pPr>
      <w:bookmarkStart w:id="0" w:name="_GoBack"/>
      <w:bookmarkEnd w:id="0"/>
      <w:r w:rsidRPr="00DE294D">
        <w:rPr>
          <w:rFonts w:ascii="Times New Roman" w:hAnsi="Times New Roman"/>
          <w:bCs/>
          <w:sz w:val="24"/>
          <w:szCs w:val="24"/>
          <w:shd w:val="clear" w:color="auto" w:fill="FFFFFF"/>
        </w:rPr>
        <w:t>ЗАТВЕРДЖЕНО</w:t>
      </w:r>
      <w:r w:rsidRPr="00DE294D">
        <w:rPr>
          <w:rFonts w:ascii="Times New Roman" w:hAnsi="Times New Roman"/>
          <w:bCs/>
          <w:sz w:val="24"/>
          <w:szCs w:val="24"/>
          <w:shd w:val="clear" w:color="auto" w:fill="FFFFFF"/>
        </w:rPr>
        <w:br/>
        <w:t>постановою Кабінету Міністрів України</w:t>
      </w:r>
      <w:r w:rsidRPr="00DE294D">
        <w:rPr>
          <w:rFonts w:ascii="Times New Roman" w:hAnsi="Times New Roman"/>
          <w:bCs/>
          <w:sz w:val="24"/>
          <w:szCs w:val="24"/>
          <w:shd w:val="clear" w:color="auto" w:fill="FFFFFF"/>
        </w:rPr>
        <w:br/>
        <w:t>від 5 липня 2019 р. № 690</w:t>
      </w:r>
      <w:r w:rsidRPr="00DE294D">
        <w:rPr>
          <w:rFonts w:ascii="Times New Roman" w:hAnsi="Times New Roman"/>
          <w:bCs/>
          <w:sz w:val="24"/>
          <w:szCs w:val="24"/>
          <w:shd w:val="clear" w:color="auto" w:fill="FFFFFF"/>
        </w:rPr>
        <w:br/>
        <w:t>(в редакції постанови Кабінету Міністрів України</w:t>
      </w:r>
      <w:r w:rsidR="00643603">
        <w:rPr>
          <w:rFonts w:ascii="Times New Roman" w:hAnsi="Times New Roman"/>
          <w:bCs/>
          <w:sz w:val="24"/>
          <w:szCs w:val="24"/>
          <w:shd w:val="clear" w:color="auto" w:fill="FFFFFF"/>
        </w:rPr>
        <w:br/>
      </w:r>
      <w:r w:rsidRPr="00DE294D">
        <w:rPr>
          <w:rFonts w:ascii="Times New Roman" w:hAnsi="Times New Roman"/>
          <w:sz w:val="24"/>
          <w:szCs w:val="24"/>
        </w:rPr>
        <w:t>від 2 лютого 2022 р. № 85</w:t>
      </w:r>
      <w:r w:rsidRPr="00DE294D">
        <w:rPr>
          <w:rFonts w:ascii="Times New Roman" w:hAnsi="Times New Roman"/>
          <w:bCs/>
          <w:sz w:val="24"/>
          <w:szCs w:val="24"/>
          <w:shd w:val="clear" w:color="auto" w:fill="FFFFFF"/>
        </w:rPr>
        <w:t>)</w:t>
      </w:r>
    </w:p>
    <w:p w:rsidR="00643603" w:rsidRPr="00DE294D" w:rsidRDefault="00643603" w:rsidP="00DE294D">
      <w:pPr>
        <w:widowControl w:val="0"/>
        <w:spacing w:after="120" w:line="228" w:lineRule="auto"/>
        <w:ind w:left="2835"/>
        <w:jc w:val="center"/>
        <w:rPr>
          <w:rFonts w:ascii="Times New Roman" w:hAnsi="Times New Roman"/>
          <w:bCs/>
          <w:sz w:val="24"/>
          <w:szCs w:val="24"/>
          <w:shd w:val="clear" w:color="auto" w:fill="FFFFFF"/>
        </w:rPr>
      </w:pPr>
    </w:p>
    <w:p w:rsidR="001A5E8F" w:rsidRPr="00DE294D" w:rsidRDefault="00DE294D" w:rsidP="00166A64">
      <w:pPr>
        <w:widowControl w:val="0"/>
        <w:spacing w:before="120" w:after="120" w:line="230" w:lineRule="auto"/>
        <w:jc w:val="center"/>
        <w:rPr>
          <w:rFonts w:ascii="Times New Roman" w:hAnsi="Times New Roman"/>
          <w:sz w:val="24"/>
          <w:szCs w:val="24"/>
        </w:rPr>
      </w:pPr>
      <w:r w:rsidRPr="00DE294D">
        <w:rPr>
          <w:rFonts w:ascii="Times New Roman" w:hAnsi="Times New Roman"/>
          <w:sz w:val="24"/>
          <w:szCs w:val="24"/>
        </w:rPr>
        <w:t>ТИПОВИЙ ДОГОВІР</w:t>
      </w:r>
      <w:r w:rsidRPr="00DE294D">
        <w:rPr>
          <w:rFonts w:ascii="Times New Roman" w:hAnsi="Times New Roman"/>
          <w:sz w:val="24"/>
          <w:szCs w:val="24"/>
        </w:rPr>
        <w:br/>
        <w:t>з власником (користувачем) будівлі (приміщення у будівлі)</w:t>
      </w:r>
      <w:r w:rsidRPr="00DE294D">
        <w:rPr>
          <w:rFonts w:ascii="Times New Roman" w:hAnsi="Times New Roman"/>
          <w:sz w:val="24"/>
          <w:szCs w:val="24"/>
        </w:rPr>
        <w:br/>
        <w:t>про надання послуг з централізованого водопостачання та централізованого водовідведення</w:t>
      </w:r>
    </w:p>
    <w:p w:rsidR="00CF3C0E" w:rsidRDefault="00CF3C0E" w:rsidP="00CF3C0E">
      <w:pPr>
        <w:pStyle w:val="a3"/>
        <w:widowControl w:val="0"/>
        <w:spacing w:before="0" w:line="276" w:lineRule="auto"/>
        <w:ind w:left="-142" w:hanging="142"/>
        <w:rPr>
          <w:rFonts w:ascii="Times New Roman" w:hAnsi="Times New Roman"/>
          <w:sz w:val="20"/>
        </w:rPr>
      </w:pPr>
      <w:r w:rsidRPr="00BD5702">
        <w:rPr>
          <w:rFonts w:ascii="Times New Roman" w:hAnsi="Times New Roman"/>
          <w:sz w:val="24"/>
          <w:szCs w:val="24"/>
        </w:rPr>
        <w:t xml:space="preserve">  </w:t>
      </w:r>
      <w:proofErr w:type="spellStart"/>
      <w:r w:rsidRPr="00BD5702">
        <w:rPr>
          <w:rFonts w:ascii="Times New Roman" w:hAnsi="Times New Roman"/>
          <w:sz w:val="24"/>
          <w:szCs w:val="24"/>
        </w:rPr>
        <w:t>с</w:t>
      </w:r>
      <w:r w:rsidRPr="003B794F">
        <w:rPr>
          <w:rFonts w:ascii="Times New Roman" w:hAnsi="Times New Roman"/>
          <w:sz w:val="24"/>
          <w:szCs w:val="24"/>
          <w:u w:val="single"/>
        </w:rPr>
        <w:t>мт</w:t>
      </w:r>
      <w:proofErr w:type="spellEnd"/>
      <w:r w:rsidRPr="003B794F">
        <w:rPr>
          <w:rFonts w:ascii="Times New Roman" w:hAnsi="Times New Roman"/>
          <w:sz w:val="24"/>
          <w:szCs w:val="24"/>
          <w:u w:val="single"/>
        </w:rPr>
        <w:t xml:space="preserve">. </w:t>
      </w:r>
      <w:proofErr w:type="spellStart"/>
      <w:r w:rsidRPr="003B794F">
        <w:rPr>
          <w:rFonts w:ascii="Times New Roman" w:hAnsi="Times New Roman"/>
          <w:sz w:val="24"/>
          <w:szCs w:val="24"/>
          <w:u w:val="single"/>
        </w:rPr>
        <w:t>Підгородна</w:t>
      </w:r>
      <w:proofErr w:type="spellEnd"/>
      <w:r w:rsidRPr="002B13FB">
        <w:rPr>
          <w:rFonts w:ascii="Times New Roman" w:hAnsi="Times New Roman"/>
          <w:sz w:val="24"/>
          <w:szCs w:val="24"/>
        </w:rPr>
        <w:tab/>
        <w:t xml:space="preserve">                             </w:t>
      </w:r>
      <w:r>
        <w:rPr>
          <w:rFonts w:ascii="Times New Roman" w:hAnsi="Times New Roman"/>
          <w:sz w:val="24"/>
          <w:szCs w:val="24"/>
        </w:rPr>
        <w:t xml:space="preserve">                      </w:t>
      </w:r>
      <w:r w:rsidRPr="002B13FB">
        <w:rPr>
          <w:rFonts w:ascii="Times New Roman" w:hAnsi="Times New Roman"/>
          <w:sz w:val="24"/>
          <w:szCs w:val="24"/>
        </w:rPr>
        <w:t xml:space="preserve">       ___ ________________ 20__ р.</w:t>
      </w:r>
      <w:r w:rsidRPr="000B7FB0">
        <w:rPr>
          <w:rFonts w:ascii="Times New Roman" w:hAnsi="Times New Roman"/>
          <w:sz w:val="20"/>
        </w:rPr>
        <w:t xml:space="preserve"> </w:t>
      </w:r>
    </w:p>
    <w:p w:rsidR="001A5E8F" w:rsidRDefault="001A5E8F" w:rsidP="00CF3C0E">
      <w:pPr>
        <w:pStyle w:val="a3"/>
        <w:widowControl w:val="0"/>
        <w:spacing w:before="0" w:line="276" w:lineRule="auto"/>
        <w:ind w:left="-142" w:hanging="142"/>
        <w:rPr>
          <w:rFonts w:ascii="Times New Roman" w:hAnsi="Times New Roman"/>
          <w:sz w:val="20"/>
        </w:rPr>
      </w:pPr>
    </w:p>
    <w:p w:rsidR="00CF3C0E" w:rsidRPr="00BD5702" w:rsidRDefault="00CF3C0E" w:rsidP="00CF3C0E">
      <w:pPr>
        <w:pStyle w:val="a3"/>
        <w:widowControl w:val="0"/>
        <w:spacing w:before="0" w:line="276" w:lineRule="auto"/>
        <w:ind w:left="-142" w:hanging="142"/>
        <w:rPr>
          <w:rFonts w:ascii="Times New Roman" w:hAnsi="Times New Roman"/>
          <w:sz w:val="24"/>
          <w:szCs w:val="24"/>
        </w:rPr>
      </w:pPr>
    </w:p>
    <w:p w:rsidR="00CF3C0E" w:rsidRDefault="00CF3C0E" w:rsidP="00CF3C0E">
      <w:pPr>
        <w:pStyle w:val="a3"/>
        <w:widowControl w:val="0"/>
        <w:spacing w:before="0" w:line="230" w:lineRule="auto"/>
        <w:ind w:left="-142" w:firstLine="0"/>
        <w:rPr>
          <w:rFonts w:ascii="Times New Roman" w:hAnsi="Times New Roman"/>
          <w:sz w:val="24"/>
          <w:szCs w:val="24"/>
        </w:rPr>
      </w:pPr>
      <w:r w:rsidRPr="00BD5702">
        <w:rPr>
          <w:rFonts w:ascii="Times New Roman" w:hAnsi="Times New Roman"/>
          <w:sz w:val="24"/>
          <w:szCs w:val="24"/>
        </w:rPr>
        <w:t>Комунальне підприємство «Житло-плюс»</w:t>
      </w:r>
      <w:r>
        <w:rPr>
          <w:rFonts w:ascii="Times New Roman" w:hAnsi="Times New Roman"/>
          <w:sz w:val="24"/>
          <w:szCs w:val="24"/>
        </w:rPr>
        <w:t xml:space="preserve"> П</w:t>
      </w:r>
      <w:r w:rsidRPr="00BD5702">
        <w:rPr>
          <w:rFonts w:ascii="Times New Roman" w:hAnsi="Times New Roman"/>
          <w:sz w:val="24"/>
          <w:szCs w:val="24"/>
        </w:rPr>
        <w:t>ервомайської міської ради Миколаївської   області</w:t>
      </w:r>
      <w:r>
        <w:rPr>
          <w:rFonts w:ascii="Times New Roman" w:hAnsi="Times New Roman"/>
          <w:sz w:val="24"/>
          <w:szCs w:val="24"/>
        </w:rPr>
        <w:t>(код ЄДРПОУ 39271224)</w:t>
      </w:r>
      <w:r w:rsidRPr="00BD5702">
        <w:rPr>
          <w:rFonts w:ascii="Times New Roman" w:hAnsi="Times New Roman"/>
          <w:sz w:val="24"/>
          <w:szCs w:val="24"/>
        </w:rPr>
        <w:t xml:space="preserve"> в особі директора Миколи ШВЕЦЯ, що діє на підставі Статуту</w:t>
      </w:r>
      <w:r>
        <w:rPr>
          <w:rFonts w:ascii="Times New Roman" w:hAnsi="Times New Roman"/>
          <w:sz w:val="24"/>
          <w:szCs w:val="24"/>
        </w:rPr>
        <w:t xml:space="preserve">, </w:t>
      </w:r>
      <w:r w:rsidRPr="002B13FB">
        <w:rPr>
          <w:rFonts w:ascii="Times New Roman" w:hAnsi="Times New Roman"/>
          <w:sz w:val="24"/>
          <w:szCs w:val="24"/>
        </w:rPr>
        <w:t xml:space="preserve">(далі </w:t>
      </w:r>
      <w:r>
        <w:rPr>
          <w:rFonts w:ascii="Times New Roman" w:hAnsi="Times New Roman"/>
          <w:sz w:val="24"/>
          <w:szCs w:val="24"/>
        </w:rPr>
        <w:t>-</w:t>
      </w:r>
      <w:r w:rsidRPr="002B13FB">
        <w:rPr>
          <w:rFonts w:ascii="Times New Roman" w:hAnsi="Times New Roman"/>
          <w:sz w:val="24"/>
          <w:szCs w:val="24"/>
        </w:rPr>
        <w:t xml:space="preserve"> виконавець), з однієї сторони, та індивідуальний споживач</w:t>
      </w:r>
      <w:r>
        <w:rPr>
          <w:rFonts w:ascii="Times New Roman" w:hAnsi="Times New Roman"/>
          <w:sz w:val="24"/>
          <w:szCs w:val="24"/>
        </w:rPr>
        <w:t xml:space="preserve">                                                                             </w:t>
      </w:r>
    </w:p>
    <w:p w:rsidR="00166A64" w:rsidRDefault="00CF3C0E" w:rsidP="00166A64">
      <w:pPr>
        <w:pStyle w:val="a3"/>
        <w:widowControl w:val="0"/>
        <w:spacing w:before="0" w:line="230" w:lineRule="auto"/>
        <w:ind w:left="-142" w:firstLine="0"/>
        <w:rPr>
          <w:rFonts w:ascii="Times New Roman" w:hAnsi="Times New Roman"/>
          <w:sz w:val="24"/>
          <w:szCs w:val="24"/>
        </w:rPr>
      </w:pPr>
      <w:r>
        <w:rPr>
          <w:rFonts w:ascii="Times New Roman" w:hAnsi="Times New Roman"/>
          <w:sz w:val="24"/>
          <w:szCs w:val="24"/>
        </w:rPr>
        <w:t xml:space="preserve">                                                                                                                        </w:t>
      </w:r>
      <w:r w:rsidRPr="002B13FB">
        <w:rPr>
          <w:rFonts w:ascii="Times New Roman" w:hAnsi="Times New Roman"/>
          <w:sz w:val="24"/>
          <w:szCs w:val="24"/>
        </w:rPr>
        <w:t xml:space="preserve">, який приєднався до умов цього договору згідно з пунктом 5 цього договору (далі </w:t>
      </w:r>
      <w:r>
        <w:rPr>
          <w:rFonts w:ascii="Times New Roman" w:hAnsi="Times New Roman"/>
          <w:sz w:val="24"/>
          <w:szCs w:val="24"/>
        </w:rPr>
        <w:t>-</w:t>
      </w:r>
      <w:r w:rsidRPr="002B13FB">
        <w:rPr>
          <w:rFonts w:ascii="Times New Roman" w:hAnsi="Times New Roman"/>
          <w:sz w:val="24"/>
          <w:szCs w:val="24"/>
        </w:rPr>
        <w:t xml:space="preserve"> споживач), з іншої сторони, уклали цей договір про таке.</w:t>
      </w:r>
    </w:p>
    <w:p w:rsidR="00DE294D" w:rsidRPr="00DE294D" w:rsidRDefault="00DE294D" w:rsidP="00166A64">
      <w:pPr>
        <w:pStyle w:val="a3"/>
        <w:widowControl w:val="0"/>
        <w:spacing w:before="0" w:line="230" w:lineRule="auto"/>
        <w:ind w:left="-142" w:firstLine="0"/>
        <w:jc w:val="center"/>
        <w:rPr>
          <w:rFonts w:ascii="Times New Roman" w:hAnsi="Times New Roman"/>
          <w:sz w:val="24"/>
          <w:szCs w:val="24"/>
        </w:rPr>
      </w:pPr>
      <w:r w:rsidRPr="00DE294D">
        <w:rPr>
          <w:rFonts w:ascii="Times New Roman" w:hAnsi="Times New Roman"/>
          <w:sz w:val="24"/>
          <w:szCs w:val="24"/>
        </w:rPr>
        <w:t>Предмет договору та перелік послуг</w:t>
      </w:r>
    </w:p>
    <w:p w:rsidR="00DE294D" w:rsidRPr="00DE294D" w:rsidRDefault="00DE294D" w:rsidP="00CF3C0E">
      <w:pPr>
        <w:widowControl w:val="0"/>
        <w:spacing w:after="0"/>
        <w:ind w:firstLine="567"/>
        <w:jc w:val="both"/>
        <w:rPr>
          <w:rFonts w:ascii="Times New Roman" w:hAnsi="Times New Roman"/>
          <w:sz w:val="24"/>
          <w:szCs w:val="24"/>
        </w:rPr>
      </w:pPr>
      <w:r w:rsidRPr="00DE294D">
        <w:rPr>
          <w:rFonts w:ascii="Times New Roman" w:hAnsi="Times New Roman"/>
          <w:sz w:val="24"/>
          <w:szCs w:val="24"/>
        </w:rPr>
        <w:t xml:space="preserve">1. Виконавець зобов’язується надавати споживачу послуги з централізованого водопостачання та централізованого водовідведення (далі </w:t>
      </w:r>
      <w:r>
        <w:rPr>
          <w:rFonts w:ascii="Times New Roman" w:hAnsi="Times New Roman"/>
          <w:sz w:val="24"/>
          <w:szCs w:val="24"/>
        </w:rPr>
        <w:t>-</w:t>
      </w:r>
      <w:r w:rsidRPr="00DE294D">
        <w:rPr>
          <w:rFonts w:ascii="Times New Roman" w:hAnsi="Times New Roman"/>
          <w:sz w:val="24"/>
          <w:szCs w:val="24"/>
        </w:rPr>
        <w:t xml:space="preserve"> послуги) відповідної якості, а споживач зобов’язується своєчасно та в повному обсязі оплачувати надані послуги за тарифами, встановленими відповідно до законодавства, в строки і на умовах, визначених цим договором.</w:t>
      </w:r>
    </w:p>
    <w:p w:rsidR="00DE294D" w:rsidRPr="00DE294D" w:rsidRDefault="00DE294D" w:rsidP="00CF3C0E">
      <w:pPr>
        <w:widowControl w:val="0"/>
        <w:spacing w:after="0"/>
        <w:ind w:firstLine="567"/>
        <w:jc w:val="both"/>
        <w:rPr>
          <w:rFonts w:ascii="Times New Roman" w:hAnsi="Times New Roman"/>
          <w:sz w:val="24"/>
          <w:szCs w:val="24"/>
        </w:rPr>
      </w:pPr>
      <w:r w:rsidRPr="00DE294D">
        <w:rPr>
          <w:rFonts w:ascii="Times New Roman" w:hAnsi="Times New Roman"/>
          <w:sz w:val="24"/>
          <w:szCs w:val="24"/>
        </w:rPr>
        <w:t>До якості послуг встановлено такі вимоги:</w:t>
      </w:r>
    </w:p>
    <w:p w:rsidR="00DE294D" w:rsidRPr="00DE294D" w:rsidRDefault="00DE294D" w:rsidP="00CF3C0E">
      <w:pPr>
        <w:widowControl w:val="0"/>
        <w:spacing w:after="0"/>
        <w:ind w:firstLine="567"/>
        <w:jc w:val="both"/>
        <w:rPr>
          <w:rFonts w:ascii="Times New Roman" w:hAnsi="Times New Roman"/>
          <w:sz w:val="24"/>
          <w:szCs w:val="24"/>
        </w:rPr>
      </w:pPr>
      <w:r w:rsidRPr="00DE294D">
        <w:rPr>
          <w:rFonts w:ascii="Times New Roman" w:hAnsi="Times New Roman"/>
          <w:sz w:val="24"/>
          <w:szCs w:val="24"/>
          <w:shd w:val="clear" w:color="auto" w:fill="FFFFFF"/>
        </w:rPr>
        <w:t xml:space="preserve">склад і якість питної води повинні відповідати вимогам державних санітарних норм і правил </w:t>
      </w:r>
      <w:r w:rsidRPr="00DE294D">
        <w:rPr>
          <w:rFonts w:ascii="Times New Roman" w:hAnsi="Times New Roman"/>
          <w:sz w:val="24"/>
          <w:szCs w:val="24"/>
          <w:lang w:eastAsia="uk-UA"/>
        </w:rPr>
        <w:t>на питну воду</w:t>
      </w:r>
      <w:r w:rsidRPr="00DE294D">
        <w:rPr>
          <w:rFonts w:ascii="Times New Roman" w:hAnsi="Times New Roman"/>
          <w:sz w:val="24"/>
          <w:szCs w:val="24"/>
        </w:rPr>
        <w:t>;</w:t>
      </w:r>
    </w:p>
    <w:p w:rsidR="00DE294D" w:rsidRPr="00DE294D" w:rsidRDefault="00DE294D" w:rsidP="00CF3C0E">
      <w:pPr>
        <w:widowControl w:val="0"/>
        <w:spacing w:after="0"/>
        <w:ind w:firstLine="567"/>
        <w:jc w:val="both"/>
        <w:rPr>
          <w:rFonts w:ascii="Times New Roman" w:hAnsi="Times New Roman"/>
          <w:sz w:val="24"/>
          <w:szCs w:val="24"/>
        </w:rPr>
      </w:pPr>
      <w:r w:rsidRPr="00DE294D">
        <w:rPr>
          <w:rFonts w:ascii="Times New Roman" w:hAnsi="Times New Roman"/>
          <w:sz w:val="24"/>
          <w:szCs w:val="24"/>
          <w:shd w:val="clear" w:color="auto" w:fill="FFFFFF"/>
        </w:rPr>
        <w:t>значення тиску питної води повинно відповідати параметрам, встановленим державними будівельними нормами</w:t>
      </w:r>
      <w:r w:rsidRPr="00DE294D">
        <w:rPr>
          <w:rFonts w:ascii="Times New Roman" w:hAnsi="Times New Roman"/>
          <w:sz w:val="24"/>
          <w:szCs w:val="24"/>
        </w:rPr>
        <w:t xml:space="preserve"> і правилами та розміщуватися на: </w:t>
      </w:r>
      <w:r w:rsidR="001A5E8F">
        <w:rPr>
          <w:rFonts w:ascii="Times New Roman" w:hAnsi="Times New Roman"/>
          <w:sz w:val="24"/>
          <w:szCs w:val="24"/>
        </w:rPr>
        <w:t xml:space="preserve">сайті </w:t>
      </w:r>
      <w:r w:rsidR="001A5E8F" w:rsidRPr="001A5E8F">
        <w:rPr>
          <w:rFonts w:ascii="Times New Roman" w:hAnsi="Times New Roman"/>
          <w:sz w:val="24"/>
          <w:szCs w:val="24"/>
          <w:u w:val="single"/>
        </w:rPr>
        <w:t xml:space="preserve">Первомайської міської </w:t>
      </w:r>
      <w:proofErr w:type="spellStart"/>
      <w:r w:rsidR="001A5E8F" w:rsidRPr="001A5E8F">
        <w:rPr>
          <w:rFonts w:ascii="Times New Roman" w:hAnsi="Times New Roman"/>
          <w:sz w:val="24"/>
          <w:szCs w:val="24"/>
          <w:u w:val="single"/>
        </w:rPr>
        <w:t>ради</w:t>
      </w:r>
      <w:r w:rsidR="001A5E8F">
        <w:rPr>
          <w:rFonts w:ascii="Times New Roman" w:hAnsi="Times New Roman"/>
          <w:sz w:val="24"/>
          <w:szCs w:val="24"/>
        </w:rPr>
        <w:t>_______________________________________________</w:t>
      </w:r>
      <w:proofErr w:type="spellEnd"/>
      <w:r w:rsidR="001A5E8F">
        <w:rPr>
          <w:rFonts w:ascii="Times New Roman" w:hAnsi="Times New Roman"/>
          <w:sz w:val="24"/>
          <w:szCs w:val="24"/>
        </w:rPr>
        <w:t>_____</w:t>
      </w:r>
      <w:r w:rsidRPr="00DE294D">
        <w:rPr>
          <w:rFonts w:ascii="Times New Roman" w:hAnsi="Times New Roman"/>
          <w:sz w:val="24"/>
          <w:szCs w:val="24"/>
        </w:rPr>
        <w:t>.</w:t>
      </w:r>
    </w:p>
    <w:p w:rsidR="00DE294D" w:rsidRPr="00166A64" w:rsidRDefault="00DE294D" w:rsidP="00166A64">
      <w:pPr>
        <w:widowControl w:val="0"/>
        <w:spacing w:after="0"/>
        <w:rPr>
          <w:rFonts w:ascii="Times New Roman" w:hAnsi="Times New Roman"/>
          <w:sz w:val="16"/>
          <w:szCs w:val="16"/>
        </w:rPr>
      </w:pPr>
      <w:r w:rsidRPr="00166A64">
        <w:rPr>
          <w:rFonts w:ascii="Times New Roman" w:hAnsi="Times New Roman"/>
          <w:sz w:val="16"/>
          <w:szCs w:val="16"/>
        </w:rPr>
        <w:t>(посилання на сторінку на офіційному веб-сайті органу місцевого самоврядування та/або веб-сайті виконавця послуги)</w:t>
      </w:r>
    </w:p>
    <w:p w:rsidR="00DE294D" w:rsidRPr="00DE294D" w:rsidRDefault="00DE294D" w:rsidP="00166A64">
      <w:pPr>
        <w:widowControl w:val="0"/>
        <w:ind w:firstLine="567"/>
        <w:jc w:val="both"/>
        <w:rPr>
          <w:rFonts w:ascii="Times New Roman" w:hAnsi="Times New Roman"/>
          <w:sz w:val="24"/>
          <w:szCs w:val="24"/>
        </w:rPr>
      </w:pPr>
      <w:r w:rsidRPr="00DE294D">
        <w:rPr>
          <w:rFonts w:ascii="Times New Roman" w:hAnsi="Times New Roman"/>
          <w:sz w:val="24"/>
          <w:szCs w:val="24"/>
          <w:shd w:val="clear" w:color="auto" w:fill="FFFFFF"/>
        </w:rPr>
        <w:t>Критерієм якості послуг з централізованого водовідведення є безперешкодне приймання стічних вод у мережі виконавця з мереж споживача за умови справності мереж споживача.</w:t>
      </w:r>
    </w:p>
    <w:p w:rsidR="00DE294D" w:rsidRPr="00DE294D" w:rsidRDefault="00DE294D" w:rsidP="00166A64">
      <w:pPr>
        <w:widowControl w:val="0"/>
        <w:spacing w:after="0"/>
        <w:ind w:firstLine="567"/>
        <w:jc w:val="both"/>
        <w:rPr>
          <w:rFonts w:ascii="Times New Roman" w:hAnsi="Times New Roman"/>
          <w:sz w:val="24"/>
          <w:szCs w:val="24"/>
        </w:rPr>
      </w:pPr>
      <w:r w:rsidRPr="00DE294D">
        <w:rPr>
          <w:rFonts w:ascii="Times New Roman" w:hAnsi="Times New Roman"/>
          <w:sz w:val="24"/>
          <w:szCs w:val="24"/>
        </w:rPr>
        <w:t>2. Інформація про споживача:</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1) адреса:</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вулиця _____________________________________________________,</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номер будинку _________, номер приміщення  ___________________,</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населений пункт _____________________________________________,</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район ______________________________________________________,</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область _____________________________________________________,</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індекс ______________________________________________________;</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2) контактний номер телефону споживача _______________________;</w:t>
      </w:r>
    </w:p>
    <w:p w:rsidR="00DE294D" w:rsidRPr="00DE294D" w:rsidRDefault="00DE294D" w:rsidP="00DE294D">
      <w:pPr>
        <w:widowControl w:val="0"/>
        <w:spacing w:before="120"/>
        <w:ind w:firstLine="567"/>
        <w:jc w:val="both"/>
        <w:rPr>
          <w:rFonts w:ascii="Times New Roman" w:hAnsi="Times New Roman"/>
          <w:sz w:val="24"/>
          <w:szCs w:val="24"/>
        </w:rPr>
      </w:pPr>
      <w:r w:rsidRPr="00DE294D">
        <w:rPr>
          <w:rFonts w:ascii="Times New Roman" w:hAnsi="Times New Roman"/>
          <w:sz w:val="24"/>
          <w:szCs w:val="24"/>
        </w:rPr>
        <w:t>3) кількість осіб, які фактично користуються послугами ___________.</w:t>
      </w:r>
    </w:p>
    <w:p w:rsidR="00DE294D" w:rsidRPr="00DE294D" w:rsidRDefault="00DE294D" w:rsidP="00DE294D">
      <w:pPr>
        <w:widowControl w:val="0"/>
        <w:spacing w:before="120" w:after="120"/>
        <w:ind w:firstLine="567"/>
        <w:jc w:val="both"/>
        <w:rPr>
          <w:rFonts w:ascii="Times New Roman" w:hAnsi="Times New Roman"/>
          <w:sz w:val="24"/>
          <w:szCs w:val="24"/>
        </w:rPr>
      </w:pPr>
      <w:r w:rsidRPr="00DE294D">
        <w:rPr>
          <w:rFonts w:ascii="Times New Roman" w:hAnsi="Times New Roman"/>
          <w:sz w:val="24"/>
          <w:szCs w:val="24"/>
        </w:rPr>
        <w:t>3. Будівля (приміщення у будівлі) обладнано вузлом (вузлами) комерційного обліку централізованого водопостачання:</w:t>
      </w:r>
    </w:p>
    <w:tbl>
      <w:tblPr>
        <w:tblW w:w="9847" w:type="dxa"/>
        <w:tblInd w:w="25" w:type="dxa"/>
        <w:tblBorders>
          <w:top w:val="single" w:sz="2" w:space="0" w:color="auto"/>
          <w:bottom w:val="single" w:sz="2" w:space="0" w:color="auto"/>
          <w:insideH w:val="single" w:sz="8" w:space="0" w:color="auto"/>
          <w:insideV w:val="single" w:sz="2" w:space="0" w:color="auto"/>
        </w:tblBorders>
        <w:tblLook w:val="0000"/>
      </w:tblPr>
      <w:tblGrid>
        <w:gridCol w:w="1309"/>
        <w:gridCol w:w="1580"/>
        <w:gridCol w:w="1580"/>
        <w:gridCol w:w="1443"/>
        <w:gridCol w:w="1285"/>
        <w:gridCol w:w="1677"/>
        <w:gridCol w:w="1025"/>
      </w:tblGrid>
      <w:tr w:rsidR="00DE294D" w:rsidRPr="00DE294D" w:rsidTr="00DC6AF0">
        <w:tc>
          <w:tcPr>
            <w:tcW w:w="1344" w:type="dxa"/>
            <w:tcBorders>
              <w:top w:val="single" w:sz="2" w:space="0" w:color="auto"/>
              <w:bottom w:val="single" w:sz="2" w:space="0" w:color="auto"/>
            </w:tcBorders>
            <w:tcMar>
              <w:top w:w="0" w:type="dxa"/>
              <w:left w:w="28" w:type="dxa"/>
              <w:bottom w:w="0" w:type="dxa"/>
              <w:right w:w="28" w:type="dxa"/>
            </w:tcMar>
            <w:vAlign w:val="center"/>
          </w:tcPr>
          <w:p w:rsidR="00DE294D" w:rsidRPr="00DE294D" w:rsidRDefault="00DE294D" w:rsidP="00DC6AF0">
            <w:pPr>
              <w:widowControl w:val="0"/>
              <w:spacing w:before="120"/>
              <w:jc w:val="center"/>
              <w:rPr>
                <w:rFonts w:ascii="Times New Roman" w:hAnsi="Times New Roman"/>
                <w:sz w:val="24"/>
                <w:szCs w:val="24"/>
              </w:rPr>
            </w:pPr>
            <w:r w:rsidRPr="00DE294D">
              <w:rPr>
                <w:rFonts w:ascii="Times New Roman" w:hAnsi="Times New Roman"/>
                <w:sz w:val="24"/>
                <w:szCs w:val="24"/>
              </w:rPr>
              <w:lastRenderedPageBreak/>
              <w:t>Порядковий номер</w:t>
            </w:r>
          </w:p>
        </w:tc>
        <w:tc>
          <w:tcPr>
            <w:tcW w:w="1759" w:type="dxa"/>
            <w:tcBorders>
              <w:top w:val="single" w:sz="2" w:space="0" w:color="auto"/>
              <w:bottom w:val="single" w:sz="2" w:space="0" w:color="auto"/>
            </w:tcBorders>
            <w:tcMar>
              <w:top w:w="0" w:type="dxa"/>
              <w:left w:w="28" w:type="dxa"/>
              <w:bottom w:w="0" w:type="dxa"/>
              <w:right w:w="28" w:type="dxa"/>
            </w:tcMar>
            <w:vAlign w:val="center"/>
          </w:tcPr>
          <w:p w:rsidR="00DE294D" w:rsidRPr="00DE294D" w:rsidRDefault="00DE294D" w:rsidP="00DC6AF0">
            <w:pPr>
              <w:widowControl w:val="0"/>
              <w:spacing w:before="120"/>
              <w:jc w:val="center"/>
              <w:rPr>
                <w:rFonts w:ascii="Times New Roman" w:hAnsi="Times New Roman"/>
                <w:sz w:val="24"/>
                <w:szCs w:val="24"/>
              </w:rPr>
            </w:pPr>
            <w:r w:rsidRPr="00DE294D">
              <w:rPr>
                <w:rFonts w:ascii="Times New Roman" w:hAnsi="Times New Roman"/>
                <w:sz w:val="24"/>
                <w:szCs w:val="24"/>
              </w:rPr>
              <w:t xml:space="preserve">Заводський номер, найменування </w:t>
            </w:r>
            <w:r w:rsidRPr="00DE294D">
              <w:rPr>
                <w:rFonts w:ascii="Times New Roman" w:hAnsi="Times New Roman"/>
                <w:sz w:val="24"/>
                <w:szCs w:val="24"/>
              </w:rPr>
              <w:br/>
              <w:t xml:space="preserve">та умовне позначення </w:t>
            </w:r>
            <w:r w:rsidRPr="00DE294D">
              <w:rPr>
                <w:rFonts w:ascii="Times New Roman" w:hAnsi="Times New Roman"/>
                <w:sz w:val="24"/>
                <w:szCs w:val="24"/>
              </w:rPr>
              <w:br/>
              <w:t>типу засобу вимірювальної техніки</w:t>
            </w:r>
          </w:p>
        </w:tc>
        <w:tc>
          <w:tcPr>
            <w:tcW w:w="1417" w:type="dxa"/>
            <w:tcBorders>
              <w:top w:val="single" w:sz="2" w:space="0" w:color="auto"/>
              <w:bottom w:val="single" w:sz="2" w:space="0" w:color="auto"/>
            </w:tcBorders>
            <w:tcMar>
              <w:top w:w="0" w:type="dxa"/>
              <w:left w:w="28" w:type="dxa"/>
              <w:bottom w:w="0" w:type="dxa"/>
              <w:right w:w="28" w:type="dxa"/>
            </w:tcMar>
            <w:vAlign w:val="center"/>
          </w:tcPr>
          <w:p w:rsidR="00DE294D" w:rsidRPr="00DE294D" w:rsidRDefault="00DE294D" w:rsidP="00DC6AF0">
            <w:pPr>
              <w:widowControl w:val="0"/>
              <w:spacing w:before="120"/>
              <w:jc w:val="center"/>
              <w:rPr>
                <w:rFonts w:ascii="Times New Roman" w:hAnsi="Times New Roman"/>
                <w:sz w:val="24"/>
                <w:szCs w:val="24"/>
              </w:rPr>
            </w:pPr>
            <w:r w:rsidRPr="00DE294D">
              <w:rPr>
                <w:rFonts w:ascii="Times New Roman" w:hAnsi="Times New Roman"/>
                <w:sz w:val="24"/>
                <w:szCs w:val="24"/>
              </w:rPr>
              <w:t>Показання засобу вимірювальної техніки на дату укладення договору</w:t>
            </w:r>
          </w:p>
        </w:tc>
        <w:tc>
          <w:tcPr>
            <w:tcW w:w="1397" w:type="dxa"/>
            <w:tcBorders>
              <w:top w:val="single" w:sz="2" w:space="0" w:color="auto"/>
              <w:bottom w:val="single" w:sz="2" w:space="0" w:color="auto"/>
            </w:tcBorders>
            <w:tcMar>
              <w:top w:w="0" w:type="dxa"/>
              <w:left w:w="28" w:type="dxa"/>
              <w:bottom w:w="0" w:type="dxa"/>
              <w:right w:w="28" w:type="dxa"/>
            </w:tcMar>
            <w:vAlign w:val="center"/>
          </w:tcPr>
          <w:p w:rsidR="00DE294D" w:rsidRPr="00DE294D" w:rsidRDefault="00DE294D" w:rsidP="00DC6AF0">
            <w:pPr>
              <w:widowControl w:val="0"/>
              <w:spacing w:before="120"/>
              <w:jc w:val="center"/>
              <w:rPr>
                <w:rFonts w:ascii="Times New Roman" w:hAnsi="Times New Roman"/>
                <w:sz w:val="24"/>
                <w:szCs w:val="24"/>
              </w:rPr>
            </w:pPr>
            <w:r w:rsidRPr="00DE294D">
              <w:rPr>
                <w:rFonts w:ascii="Times New Roman" w:hAnsi="Times New Roman"/>
                <w:sz w:val="24"/>
                <w:szCs w:val="24"/>
              </w:rPr>
              <w:t>Місце встановлення</w:t>
            </w:r>
          </w:p>
        </w:tc>
        <w:tc>
          <w:tcPr>
            <w:tcW w:w="1146" w:type="dxa"/>
            <w:tcBorders>
              <w:top w:val="single" w:sz="2" w:space="0" w:color="auto"/>
              <w:bottom w:val="single" w:sz="2" w:space="0" w:color="auto"/>
            </w:tcBorders>
            <w:tcMar>
              <w:top w:w="0" w:type="dxa"/>
              <w:left w:w="28" w:type="dxa"/>
              <w:bottom w:w="0" w:type="dxa"/>
              <w:right w:w="28" w:type="dxa"/>
            </w:tcMar>
            <w:vAlign w:val="center"/>
          </w:tcPr>
          <w:p w:rsidR="00DE294D" w:rsidRPr="00DE294D" w:rsidRDefault="00DE294D" w:rsidP="00DC6AF0">
            <w:pPr>
              <w:widowControl w:val="0"/>
              <w:spacing w:before="120"/>
              <w:jc w:val="center"/>
              <w:rPr>
                <w:rFonts w:ascii="Times New Roman" w:hAnsi="Times New Roman"/>
                <w:sz w:val="24"/>
                <w:szCs w:val="24"/>
              </w:rPr>
            </w:pPr>
            <w:r w:rsidRPr="00DE294D">
              <w:rPr>
                <w:rFonts w:ascii="Times New Roman" w:hAnsi="Times New Roman"/>
                <w:sz w:val="24"/>
                <w:szCs w:val="24"/>
              </w:rPr>
              <w:t>Дата останньої періодичної повірки</w:t>
            </w:r>
          </w:p>
        </w:tc>
        <w:tc>
          <w:tcPr>
            <w:tcW w:w="1701" w:type="dxa"/>
            <w:tcBorders>
              <w:top w:val="single" w:sz="2" w:space="0" w:color="auto"/>
              <w:bottom w:val="single" w:sz="2" w:space="0" w:color="auto"/>
            </w:tcBorders>
            <w:tcMar>
              <w:top w:w="0" w:type="dxa"/>
              <w:left w:w="28" w:type="dxa"/>
              <w:bottom w:w="0" w:type="dxa"/>
              <w:right w:w="28" w:type="dxa"/>
            </w:tcMar>
            <w:vAlign w:val="center"/>
          </w:tcPr>
          <w:p w:rsidR="00DE294D" w:rsidRPr="00DE294D" w:rsidRDefault="00DE294D" w:rsidP="00DC6AF0">
            <w:pPr>
              <w:widowControl w:val="0"/>
              <w:spacing w:before="120"/>
              <w:jc w:val="center"/>
              <w:rPr>
                <w:rFonts w:ascii="Times New Roman" w:hAnsi="Times New Roman"/>
                <w:sz w:val="24"/>
                <w:szCs w:val="24"/>
              </w:rPr>
            </w:pPr>
            <w:proofErr w:type="spellStart"/>
            <w:r w:rsidRPr="00DE294D">
              <w:rPr>
                <w:rFonts w:ascii="Times New Roman" w:hAnsi="Times New Roman"/>
                <w:sz w:val="24"/>
                <w:szCs w:val="24"/>
              </w:rPr>
              <w:t>Міжповірочний</w:t>
            </w:r>
            <w:proofErr w:type="spellEnd"/>
            <w:r w:rsidRPr="00DE294D">
              <w:rPr>
                <w:rFonts w:ascii="Times New Roman" w:hAnsi="Times New Roman"/>
                <w:sz w:val="24"/>
                <w:szCs w:val="24"/>
              </w:rPr>
              <w:t xml:space="preserve"> інтервал, років</w:t>
            </w:r>
          </w:p>
        </w:tc>
        <w:tc>
          <w:tcPr>
            <w:tcW w:w="1083" w:type="dxa"/>
            <w:tcBorders>
              <w:top w:val="single" w:sz="2" w:space="0" w:color="auto"/>
              <w:bottom w:val="single" w:sz="2" w:space="0" w:color="auto"/>
            </w:tcBorders>
            <w:tcMar>
              <w:top w:w="0" w:type="dxa"/>
              <w:left w:w="28" w:type="dxa"/>
              <w:bottom w:w="0" w:type="dxa"/>
              <w:right w:w="28" w:type="dxa"/>
            </w:tcMar>
            <w:vAlign w:val="center"/>
          </w:tcPr>
          <w:p w:rsidR="00DE294D" w:rsidRPr="00DE294D" w:rsidRDefault="00DE294D" w:rsidP="00DC6AF0">
            <w:pPr>
              <w:widowControl w:val="0"/>
              <w:spacing w:before="120"/>
              <w:jc w:val="center"/>
              <w:rPr>
                <w:rFonts w:ascii="Times New Roman" w:hAnsi="Times New Roman"/>
                <w:sz w:val="24"/>
                <w:szCs w:val="24"/>
              </w:rPr>
            </w:pPr>
            <w:r w:rsidRPr="00DE294D">
              <w:rPr>
                <w:rFonts w:ascii="Times New Roman" w:hAnsi="Times New Roman"/>
                <w:sz w:val="24"/>
                <w:szCs w:val="24"/>
              </w:rPr>
              <w:t>Примітка</w:t>
            </w:r>
          </w:p>
        </w:tc>
      </w:tr>
      <w:tr w:rsidR="001A5E8F" w:rsidRPr="00DE294D" w:rsidTr="00DC6AF0">
        <w:tc>
          <w:tcPr>
            <w:tcW w:w="1344" w:type="dxa"/>
            <w:tcBorders>
              <w:top w:val="single" w:sz="2" w:space="0" w:color="auto"/>
              <w:bottom w:val="single" w:sz="2" w:space="0" w:color="auto"/>
            </w:tcBorders>
            <w:tcMar>
              <w:top w:w="0" w:type="dxa"/>
              <w:left w:w="28" w:type="dxa"/>
              <w:bottom w:w="0" w:type="dxa"/>
              <w:right w:w="28" w:type="dxa"/>
            </w:tcMar>
            <w:vAlign w:val="center"/>
          </w:tcPr>
          <w:p w:rsidR="001A5E8F" w:rsidRPr="00DE294D" w:rsidRDefault="001A5E8F" w:rsidP="00DC6AF0">
            <w:pPr>
              <w:widowControl w:val="0"/>
              <w:spacing w:before="120"/>
              <w:jc w:val="center"/>
              <w:rPr>
                <w:rFonts w:ascii="Times New Roman" w:hAnsi="Times New Roman"/>
                <w:sz w:val="24"/>
                <w:szCs w:val="24"/>
              </w:rPr>
            </w:pPr>
          </w:p>
        </w:tc>
        <w:tc>
          <w:tcPr>
            <w:tcW w:w="1759" w:type="dxa"/>
            <w:tcBorders>
              <w:top w:val="single" w:sz="2" w:space="0" w:color="auto"/>
              <w:bottom w:val="single" w:sz="2" w:space="0" w:color="auto"/>
            </w:tcBorders>
            <w:tcMar>
              <w:top w:w="0" w:type="dxa"/>
              <w:left w:w="28" w:type="dxa"/>
              <w:bottom w:w="0" w:type="dxa"/>
              <w:right w:w="28" w:type="dxa"/>
            </w:tcMar>
            <w:vAlign w:val="center"/>
          </w:tcPr>
          <w:p w:rsidR="001A5E8F" w:rsidRPr="00DE294D" w:rsidRDefault="001A5E8F" w:rsidP="00DC6AF0">
            <w:pPr>
              <w:widowControl w:val="0"/>
              <w:spacing w:before="120"/>
              <w:jc w:val="center"/>
              <w:rPr>
                <w:rFonts w:ascii="Times New Roman" w:hAnsi="Times New Roman"/>
                <w:sz w:val="24"/>
                <w:szCs w:val="24"/>
              </w:rPr>
            </w:pPr>
          </w:p>
        </w:tc>
        <w:tc>
          <w:tcPr>
            <w:tcW w:w="1417" w:type="dxa"/>
            <w:tcBorders>
              <w:top w:val="single" w:sz="2" w:space="0" w:color="auto"/>
              <w:bottom w:val="single" w:sz="2" w:space="0" w:color="auto"/>
            </w:tcBorders>
            <w:tcMar>
              <w:top w:w="0" w:type="dxa"/>
              <w:left w:w="28" w:type="dxa"/>
              <w:bottom w:w="0" w:type="dxa"/>
              <w:right w:w="28" w:type="dxa"/>
            </w:tcMar>
            <w:vAlign w:val="center"/>
          </w:tcPr>
          <w:p w:rsidR="001A5E8F" w:rsidRPr="00DE294D" w:rsidRDefault="001A5E8F" w:rsidP="00DC6AF0">
            <w:pPr>
              <w:widowControl w:val="0"/>
              <w:spacing w:before="120"/>
              <w:jc w:val="center"/>
              <w:rPr>
                <w:rFonts w:ascii="Times New Roman" w:hAnsi="Times New Roman"/>
                <w:sz w:val="24"/>
                <w:szCs w:val="24"/>
              </w:rPr>
            </w:pPr>
          </w:p>
        </w:tc>
        <w:tc>
          <w:tcPr>
            <w:tcW w:w="1397" w:type="dxa"/>
            <w:tcBorders>
              <w:top w:val="single" w:sz="2" w:space="0" w:color="auto"/>
              <w:bottom w:val="single" w:sz="2" w:space="0" w:color="auto"/>
            </w:tcBorders>
            <w:tcMar>
              <w:top w:w="0" w:type="dxa"/>
              <w:left w:w="28" w:type="dxa"/>
              <w:bottom w:w="0" w:type="dxa"/>
              <w:right w:w="28" w:type="dxa"/>
            </w:tcMar>
            <w:vAlign w:val="center"/>
          </w:tcPr>
          <w:p w:rsidR="001A5E8F" w:rsidRPr="00DE294D" w:rsidRDefault="001A5E8F" w:rsidP="00DC6AF0">
            <w:pPr>
              <w:widowControl w:val="0"/>
              <w:spacing w:before="120"/>
              <w:jc w:val="center"/>
              <w:rPr>
                <w:rFonts w:ascii="Times New Roman" w:hAnsi="Times New Roman"/>
                <w:sz w:val="24"/>
                <w:szCs w:val="24"/>
              </w:rPr>
            </w:pPr>
          </w:p>
        </w:tc>
        <w:tc>
          <w:tcPr>
            <w:tcW w:w="1146" w:type="dxa"/>
            <w:tcBorders>
              <w:top w:val="single" w:sz="2" w:space="0" w:color="auto"/>
              <w:bottom w:val="single" w:sz="2" w:space="0" w:color="auto"/>
            </w:tcBorders>
            <w:tcMar>
              <w:top w:w="0" w:type="dxa"/>
              <w:left w:w="28" w:type="dxa"/>
              <w:bottom w:w="0" w:type="dxa"/>
              <w:right w:w="28" w:type="dxa"/>
            </w:tcMar>
            <w:vAlign w:val="center"/>
          </w:tcPr>
          <w:p w:rsidR="001A5E8F" w:rsidRPr="00DE294D" w:rsidRDefault="001A5E8F" w:rsidP="00DC6AF0">
            <w:pPr>
              <w:widowControl w:val="0"/>
              <w:spacing w:before="120"/>
              <w:jc w:val="center"/>
              <w:rPr>
                <w:rFonts w:ascii="Times New Roman" w:hAnsi="Times New Roman"/>
                <w:sz w:val="24"/>
                <w:szCs w:val="24"/>
              </w:rPr>
            </w:pPr>
          </w:p>
        </w:tc>
        <w:tc>
          <w:tcPr>
            <w:tcW w:w="1701" w:type="dxa"/>
            <w:tcBorders>
              <w:top w:val="single" w:sz="2" w:space="0" w:color="auto"/>
              <w:bottom w:val="single" w:sz="2" w:space="0" w:color="auto"/>
            </w:tcBorders>
            <w:tcMar>
              <w:top w:w="0" w:type="dxa"/>
              <w:left w:w="28" w:type="dxa"/>
              <w:bottom w:w="0" w:type="dxa"/>
              <w:right w:w="28" w:type="dxa"/>
            </w:tcMar>
            <w:vAlign w:val="center"/>
          </w:tcPr>
          <w:p w:rsidR="001A5E8F" w:rsidRPr="00DE294D" w:rsidRDefault="001A5E8F" w:rsidP="00DC6AF0">
            <w:pPr>
              <w:widowControl w:val="0"/>
              <w:spacing w:before="120"/>
              <w:jc w:val="center"/>
              <w:rPr>
                <w:rFonts w:ascii="Times New Roman" w:hAnsi="Times New Roman"/>
                <w:sz w:val="24"/>
                <w:szCs w:val="24"/>
              </w:rPr>
            </w:pPr>
          </w:p>
        </w:tc>
        <w:tc>
          <w:tcPr>
            <w:tcW w:w="1083" w:type="dxa"/>
            <w:tcBorders>
              <w:top w:val="single" w:sz="2" w:space="0" w:color="auto"/>
              <w:bottom w:val="single" w:sz="2" w:space="0" w:color="auto"/>
            </w:tcBorders>
            <w:tcMar>
              <w:top w:w="0" w:type="dxa"/>
              <w:left w:w="28" w:type="dxa"/>
              <w:bottom w:w="0" w:type="dxa"/>
              <w:right w:w="28" w:type="dxa"/>
            </w:tcMar>
            <w:vAlign w:val="center"/>
          </w:tcPr>
          <w:p w:rsidR="001A5E8F" w:rsidRPr="00DE294D" w:rsidRDefault="001A5E8F" w:rsidP="00DC6AF0">
            <w:pPr>
              <w:widowControl w:val="0"/>
              <w:spacing w:before="120"/>
              <w:jc w:val="center"/>
              <w:rPr>
                <w:rFonts w:ascii="Times New Roman" w:hAnsi="Times New Roman"/>
                <w:sz w:val="24"/>
                <w:szCs w:val="24"/>
              </w:rPr>
            </w:pPr>
          </w:p>
        </w:tc>
      </w:tr>
    </w:tbl>
    <w:p w:rsidR="00DE294D" w:rsidRPr="00DE294D" w:rsidRDefault="00DE294D" w:rsidP="00166A64">
      <w:pPr>
        <w:widowControl w:val="0"/>
        <w:spacing w:before="120"/>
        <w:rPr>
          <w:rFonts w:ascii="Times New Roman" w:hAnsi="Times New Roman"/>
          <w:sz w:val="24"/>
          <w:szCs w:val="24"/>
        </w:rPr>
      </w:pPr>
    </w:p>
    <w:p w:rsidR="00DE294D" w:rsidRPr="00DE294D" w:rsidRDefault="00DE294D" w:rsidP="00DE294D">
      <w:pPr>
        <w:widowControl w:val="0"/>
        <w:spacing w:before="240" w:after="240"/>
        <w:jc w:val="center"/>
        <w:rPr>
          <w:rFonts w:ascii="Times New Roman" w:hAnsi="Times New Roman"/>
          <w:sz w:val="24"/>
          <w:szCs w:val="24"/>
        </w:rPr>
      </w:pPr>
      <w:r w:rsidRPr="00DE294D">
        <w:rPr>
          <w:rFonts w:ascii="Times New Roman" w:hAnsi="Times New Roman"/>
          <w:sz w:val="24"/>
          <w:szCs w:val="24"/>
        </w:rPr>
        <w:t>Порядок надання та вимоги до якості послуг</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4. Виконавець забезпечує постачання послуг безперервно з гарантованим рівнем безпеки та значенням тиску.</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 xml:space="preserve">5. Послуги надаються споживачеві безперервно, крім перерв, визначених частиною першою статті 16 Закону України “Про житлово-комунальні послуги”. </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Послуга з централізованого водовідведення надається у мережі виконавця з мереж споживача за умови справності мереж споживача.</w:t>
      </w:r>
    </w:p>
    <w:p w:rsid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 xml:space="preserve">6. Виконавець забезпечує відповідність кількісних та якісних характеристик послуг вимогам пункту 1 цього договору на межі </w:t>
      </w:r>
      <w:proofErr w:type="spellStart"/>
      <w:r w:rsidRPr="00DE294D">
        <w:rPr>
          <w:rFonts w:ascii="Times New Roman" w:hAnsi="Times New Roman"/>
          <w:sz w:val="24"/>
          <w:szCs w:val="24"/>
        </w:rPr>
        <w:t>внутрішньобудинкових</w:t>
      </w:r>
      <w:proofErr w:type="spellEnd"/>
      <w:r w:rsidRPr="00DE294D">
        <w:rPr>
          <w:rFonts w:ascii="Times New Roman" w:hAnsi="Times New Roman"/>
          <w:sz w:val="24"/>
          <w:szCs w:val="24"/>
        </w:rPr>
        <w:t xml:space="preserve"> систем будівлі (інженерно-технічних систем приміщення споживача) та зовнішніх інженерних мереж постачання послуг.</w:t>
      </w:r>
    </w:p>
    <w:p w:rsidR="00C83CF0" w:rsidRPr="00DE294D" w:rsidRDefault="00C83CF0" w:rsidP="001A5E8F">
      <w:pPr>
        <w:widowControl w:val="0"/>
        <w:spacing w:after="0"/>
        <w:ind w:firstLine="567"/>
        <w:jc w:val="both"/>
        <w:rPr>
          <w:rFonts w:ascii="Times New Roman" w:hAnsi="Times New Roman"/>
          <w:sz w:val="24"/>
          <w:szCs w:val="24"/>
        </w:rPr>
      </w:pP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7. Контроль кількісних та якісних характеристик послуг здійснюється за показаннями вузла (вузлів) комерційного обліку централізованого водопостачання.</w:t>
      </w:r>
    </w:p>
    <w:p w:rsidR="00C83CF0" w:rsidRPr="00DE294D" w:rsidRDefault="00DE294D" w:rsidP="00166A64">
      <w:pPr>
        <w:widowControl w:val="0"/>
        <w:spacing w:after="0"/>
        <w:ind w:firstLine="567"/>
        <w:jc w:val="both"/>
        <w:rPr>
          <w:rFonts w:ascii="Times New Roman" w:hAnsi="Times New Roman"/>
          <w:sz w:val="24"/>
          <w:szCs w:val="24"/>
        </w:rPr>
      </w:pPr>
      <w:r w:rsidRPr="00DE294D">
        <w:rPr>
          <w:rFonts w:ascii="Times New Roman" w:hAnsi="Times New Roman"/>
          <w:sz w:val="24"/>
          <w:szCs w:val="24"/>
        </w:rPr>
        <w:t>8. У разі виникнення аварії на зовнішніх інженерних мережах постачання послуг виконавець проводить аварійно-відновні роботи у строк не більше семи діб з моменту виявлення ним факту аварії або повідомлення споживачем виконавцю про аварію.</w:t>
      </w:r>
    </w:p>
    <w:p w:rsidR="00DE294D" w:rsidRPr="00DE294D" w:rsidRDefault="00DE294D" w:rsidP="00DE294D">
      <w:pPr>
        <w:widowControl w:val="0"/>
        <w:spacing w:before="240" w:after="240"/>
        <w:jc w:val="center"/>
        <w:rPr>
          <w:rFonts w:ascii="Times New Roman" w:hAnsi="Times New Roman"/>
          <w:sz w:val="24"/>
          <w:szCs w:val="24"/>
        </w:rPr>
      </w:pPr>
      <w:r w:rsidRPr="00DE294D">
        <w:rPr>
          <w:rFonts w:ascii="Times New Roman" w:hAnsi="Times New Roman"/>
          <w:sz w:val="24"/>
          <w:szCs w:val="24"/>
        </w:rPr>
        <w:t>Облік послуги</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9. Обсяг спожитих у будівлі (приміщенні у будівлі) послуг визначається за показаннями засобів вимірювальної техніки вузла (вузлів) комерційного обліку.</w:t>
      </w:r>
    </w:p>
    <w:p w:rsidR="00DE294D" w:rsidRPr="00DE294D" w:rsidRDefault="00DE294D" w:rsidP="001A5E8F">
      <w:pPr>
        <w:widowControl w:val="0"/>
        <w:spacing w:after="0"/>
        <w:ind w:firstLine="567"/>
        <w:jc w:val="both"/>
        <w:rPr>
          <w:rFonts w:ascii="Times New Roman" w:hAnsi="Times New Roman"/>
          <w:sz w:val="24"/>
          <w:szCs w:val="24"/>
          <w:shd w:val="clear" w:color="auto" w:fill="FFFFFF"/>
        </w:rPr>
      </w:pPr>
      <w:r w:rsidRPr="00DE294D">
        <w:rPr>
          <w:rFonts w:ascii="Times New Roman" w:hAnsi="Times New Roman"/>
          <w:sz w:val="24"/>
          <w:szCs w:val="24"/>
          <w:shd w:val="clear" w:color="auto" w:fill="FFFFFF"/>
        </w:rPr>
        <w:t>Обсяг наданих споживачеві послуг з централізованого водовідведення визначається на рівні обсягів спожитих ним послуг з централізованого водопостачання та постачання гарячої води.</w:t>
      </w:r>
    </w:p>
    <w:p w:rsidR="00275C43" w:rsidRDefault="00DE294D" w:rsidP="00166A64">
      <w:pPr>
        <w:widowControl w:val="0"/>
        <w:spacing w:after="0"/>
        <w:ind w:firstLine="567"/>
        <w:jc w:val="both"/>
        <w:rPr>
          <w:rFonts w:ascii="Times New Roman" w:hAnsi="Times New Roman"/>
          <w:sz w:val="24"/>
          <w:szCs w:val="24"/>
        </w:rPr>
      </w:pPr>
      <w:r w:rsidRPr="00DE294D">
        <w:rPr>
          <w:rFonts w:ascii="Times New Roman" w:hAnsi="Times New Roman"/>
          <w:sz w:val="24"/>
          <w:szCs w:val="24"/>
        </w:rPr>
        <w:t xml:space="preserve">Для споживача власника (користувача) будівлі, індивідуального (садибного) житлового будинку визначення додаткового обсягу стічних вод, що утворюються внаслідок випадання атмосферних опадів (дощу і танення снігу та льоду) і сніготанення та неорганізовано потрапляють до систем централізованого водовідведення виконавця, здійснюється відповідно до Порядку визначення розміру плати, що справляється за </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 xml:space="preserve">понаднормативні скиди стічних вод до систем централізованого водовідведення, затвердженого наказом </w:t>
      </w:r>
      <w:proofErr w:type="spellStart"/>
      <w:r w:rsidRPr="00DE294D">
        <w:rPr>
          <w:rFonts w:ascii="Times New Roman" w:hAnsi="Times New Roman"/>
          <w:sz w:val="24"/>
          <w:szCs w:val="24"/>
        </w:rPr>
        <w:t>Мінрегіону</w:t>
      </w:r>
      <w:proofErr w:type="spellEnd"/>
      <w:r w:rsidRPr="00DE294D">
        <w:rPr>
          <w:rFonts w:ascii="Times New Roman" w:hAnsi="Times New Roman"/>
          <w:sz w:val="24"/>
          <w:szCs w:val="24"/>
        </w:rPr>
        <w:t xml:space="preserve"> від 1 грудня 2017 р. № 316.</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lang w:eastAsia="uk-UA"/>
        </w:rPr>
        <w:t>Якщо будівлю (приміщення у будівлі) оснащено двома та більше вузлами комерційного обліку централізованого водопостачання відповідно</w:t>
      </w:r>
      <w:r w:rsidRPr="00DE294D">
        <w:rPr>
          <w:rFonts w:ascii="Times New Roman" w:hAnsi="Times New Roman"/>
          <w:sz w:val="24"/>
          <w:szCs w:val="24"/>
        </w:rPr>
        <w:t xml:space="preserve"> до вимог Закону України “Про комерційний облік теплової енергії та водопостачання”, обсяг спожитих </w:t>
      </w:r>
      <w:r w:rsidRPr="00DE294D">
        <w:rPr>
          <w:rFonts w:ascii="Times New Roman" w:hAnsi="Times New Roman"/>
          <w:sz w:val="24"/>
          <w:szCs w:val="24"/>
        </w:rPr>
        <w:lastRenderedPageBreak/>
        <w:t xml:space="preserve">послуг визначається як сума показань таких вузлів обліку. </w:t>
      </w:r>
    </w:p>
    <w:p w:rsidR="00DE294D" w:rsidRPr="00DE294D" w:rsidRDefault="00DE294D" w:rsidP="001A5E8F">
      <w:pPr>
        <w:widowControl w:val="0"/>
        <w:spacing w:after="0"/>
        <w:ind w:firstLine="567"/>
        <w:jc w:val="both"/>
        <w:rPr>
          <w:rFonts w:ascii="Times New Roman" w:hAnsi="Times New Roman"/>
          <w:sz w:val="24"/>
          <w:szCs w:val="24"/>
          <w:shd w:val="clear" w:color="auto" w:fill="FFFFFF"/>
        </w:rPr>
      </w:pPr>
      <w:r w:rsidRPr="00DE294D">
        <w:rPr>
          <w:rFonts w:ascii="Times New Roman" w:hAnsi="Times New Roman"/>
          <w:sz w:val="24"/>
          <w:szCs w:val="24"/>
          <w:shd w:val="clear" w:color="auto" w:fill="FFFFFF"/>
        </w:rPr>
        <w:t>10. Одиницею вимірювання обсягу спожитих споживачем послуг є куб. метр.</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11. У разі коли будівля (приміщення у будівлі) не оснащена вузлом (вузлами) комерційного обліку послуг, до встановлення такого вузла (вузлів) договір не укладається.</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 xml:space="preserve">12. У разі виходу з ладу або втрати вузла комерційного обліку послуги до відновлення його роботи або заміни комерційний облік спожитої послуги здійснюється розрахунково відповідно до Методики розподілу між споживачами обсягів спожитих у будівлі комунальних послуг, затвердженої наказом </w:t>
      </w:r>
      <w:proofErr w:type="spellStart"/>
      <w:r w:rsidRPr="00DE294D">
        <w:rPr>
          <w:rFonts w:ascii="Times New Roman" w:hAnsi="Times New Roman"/>
          <w:sz w:val="24"/>
          <w:szCs w:val="24"/>
        </w:rPr>
        <w:t>Мінрегіону</w:t>
      </w:r>
      <w:proofErr w:type="spellEnd"/>
      <w:r w:rsidRPr="00DE294D">
        <w:rPr>
          <w:rFonts w:ascii="Times New Roman" w:hAnsi="Times New Roman"/>
          <w:sz w:val="24"/>
          <w:szCs w:val="24"/>
        </w:rPr>
        <w:t xml:space="preserve"> від 22 листопада 2018 р. № 315 (далі </w:t>
      </w:r>
      <w:r>
        <w:rPr>
          <w:rFonts w:ascii="Times New Roman" w:hAnsi="Times New Roman"/>
          <w:sz w:val="24"/>
          <w:szCs w:val="24"/>
        </w:rPr>
        <w:t>-</w:t>
      </w:r>
      <w:r w:rsidRPr="00DE294D">
        <w:rPr>
          <w:rFonts w:ascii="Times New Roman" w:hAnsi="Times New Roman"/>
          <w:sz w:val="24"/>
          <w:szCs w:val="24"/>
        </w:rPr>
        <w:t xml:space="preserve"> Методика розподілу).</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13. Початок періоду виходу з ладу вузла комерційного обліку визначається:</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за даними електронного архіву в разі отримання з нього інформації щодо дати початку періоду виходу з ладу вузла комерційного обліку;</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з дати, наступної за днем останнього періодичного огляду вузла комерційного обліку або зняття його показань в інших випадках.</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Кінцем періоду виходу з ладу вузла комерційного обліку є день прийняття на абонентський облік відремонтованого або заміненого вузла комерційного обліку.</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14. Початок періоду відсутності вузла комерційного обліку у зв’язку з його втратою визначається з дня, наступного за днем останнього дистанційного отримання показань, або з дня, наступного за днем останнього зняття його показань (в інших випадках).</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Кінцем періоду відсутності вузла комерційного обліку у зв’язку з його втратою є дата прийняття на абонентський облік вузла комерційного обліку, встановленого на заміну втраченого.</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15. На час відсутності вузла комерційного обліку у зв’язку з його ремонтом, повіркою засобу вимірювальної техніки, який є складовою частиною вузла обліку, комерційний облік ведеться розрахунково відповідно до Методики розподілу.</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 xml:space="preserve">Початок періоду відсутності вузла комерційного обліку у зв’язку з його ремонтом, повіркою засобу вимірювальної техніки, який є складовою частиною вузла обліку, визначається з дати, наступної за днем </w:t>
      </w:r>
      <w:proofErr w:type="spellStart"/>
      <w:r w:rsidRPr="00DE294D">
        <w:rPr>
          <w:rFonts w:ascii="Times New Roman" w:hAnsi="Times New Roman"/>
          <w:sz w:val="24"/>
          <w:szCs w:val="24"/>
        </w:rPr>
        <w:t>розпломбування</w:t>
      </w:r>
      <w:proofErr w:type="spellEnd"/>
      <w:r w:rsidRPr="00DE294D">
        <w:rPr>
          <w:rFonts w:ascii="Times New Roman" w:hAnsi="Times New Roman"/>
          <w:sz w:val="24"/>
          <w:szCs w:val="24"/>
        </w:rPr>
        <w:t xml:space="preserve"> вузла комерційного обліку.</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Кінцем періоду відсутності вузла комерційного обліку у зв’язку з його ремонтом, повіркою засобу вимірювальної техніки, який є складовою частиною вузла обліку, є день прийняття на абонентський облік.</w:t>
      </w:r>
    </w:p>
    <w:p w:rsidR="00EA126F" w:rsidRDefault="00DE294D" w:rsidP="00166A64">
      <w:pPr>
        <w:widowControl w:val="0"/>
        <w:spacing w:after="0"/>
        <w:ind w:firstLine="567"/>
        <w:jc w:val="both"/>
        <w:rPr>
          <w:rFonts w:ascii="Times New Roman" w:hAnsi="Times New Roman"/>
          <w:sz w:val="24"/>
          <w:szCs w:val="24"/>
        </w:rPr>
      </w:pPr>
      <w:r w:rsidRPr="00DE294D">
        <w:rPr>
          <w:rFonts w:ascii="Times New Roman" w:hAnsi="Times New Roman"/>
          <w:sz w:val="24"/>
          <w:szCs w:val="24"/>
        </w:rPr>
        <w:t>16. Зняття показань засобів вимірювальної техніки вузла (вузлів) комерційног</w:t>
      </w:r>
      <w:r w:rsidR="00F316B8">
        <w:rPr>
          <w:rFonts w:ascii="Times New Roman" w:hAnsi="Times New Roman"/>
          <w:sz w:val="24"/>
          <w:szCs w:val="24"/>
        </w:rPr>
        <w:t>о обліку виконавцем щомісяця 01 числа з 10 до 16</w:t>
      </w:r>
      <w:r w:rsidRPr="00DE294D">
        <w:rPr>
          <w:rFonts w:ascii="Times New Roman" w:hAnsi="Times New Roman"/>
          <w:sz w:val="24"/>
          <w:szCs w:val="24"/>
        </w:rPr>
        <w:t xml:space="preserve"> години в присутності споживача (його представника), крім випадків, коли зняття таких показань здійснюється виконавцем за </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 xml:space="preserve">допомогою систем дистанційного зняття показань або </w:t>
      </w:r>
      <w:r w:rsidR="00EA126F" w:rsidRPr="00EA126F">
        <w:rPr>
          <w:rFonts w:ascii="Times New Roman" w:hAnsi="Times New Roman"/>
          <w:sz w:val="24"/>
          <w:szCs w:val="24"/>
          <w:u w:val="single"/>
        </w:rPr>
        <w:t>телефоном постачальнику послуг</w:t>
      </w:r>
      <w:r w:rsidRPr="00DE294D">
        <w:rPr>
          <w:rFonts w:ascii="Times New Roman" w:hAnsi="Times New Roman"/>
          <w:sz w:val="24"/>
          <w:szCs w:val="24"/>
        </w:rPr>
        <w:t>.</w:t>
      </w:r>
    </w:p>
    <w:p w:rsidR="00166A64" w:rsidRDefault="00DE294D" w:rsidP="00166A64">
      <w:pPr>
        <w:widowControl w:val="0"/>
        <w:spacing w:after="0"/>
        <w:ind w:firstLine="567"/>
        <w:jc w:val="both"/>
        <w:rPr>
          <w:rFonts w:ascii="Times New Roman" w:hAnsi="Times New Roman"/>
          <w:sz w:val="24"/>
          <w:szCs w:val="24"/>
        </w:rPr>
      </w:pPr>
      <w:r w:rsidRPr="00DE294D">
        <w:rPr>
          <w:rFonts w:ascii="Times New Roman" w:hAnsi="Times New Roman"/>
          <w:sz w:val="24"/>
          <w:szCs w:val="24"/>
        </w:rPr>
        <w:t>У разі коли зняття показань вузла (вузлів) комерційного обліку послуг здійснюється виконавцем за допомогою систем дистанційного зняття показань, таке зняття може здійснюватися без присутності споживача (його представника).</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У такому разі виконавець зобов’язаний забезпечити можливість самостійного (без додаткового звернення до виконавця в кожному окремому випадку) ознайомлення з показаннями вузла (вузлів) комерційного обліку споживачем шляхом опублікування на веб-сайті виконавця, зазначення в рахунках на оплату послуги та/або через електронну систему обліку розрахунків споживача.</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 xml:space="preserve">17. У разі відсутності інформації про показання вузла (вузлів) комерційного обліку та/або недопущення споживачем виконавця до вузла (вузлів) комерційного обліку для зняття показань для визначення обсягу послуги, спожитої в будівлі, приймається середньодобове споживання послуг в будівлі протягом попередніх 12 місяців, а у разі </w:t>
      </w:r>
      <w:r w:rsidRPr="00DE294D">
        <w:rPr>
          <w:rFonts w:ascii="Times New Roman" w:hAnsi="Times New Roman"/>
          <w:sz w:val="24"/>
          <w:szCs w:val="24"/>
        </w:rPr>
        <w:lastRenderedPageBreak/>
        <w:t xml:space="preserve">відсутності такої інформації </w:t>
      </w:r>
      <w:r>
        <w:rPr>
          <w:rFonts w:ascii="Times New Roman" w:hAnsi="Times New Roman"/>
          <w:sz w:val="24"/>
          <w:szCs w:val="24"/>
        </w:rPr>
        <w:t>-</w:t>
      </w:r>
      <w:r w:rsidRPr="00DE294D">
        <w:rPr>
          <w:rFonts w:ascii="Times New Roman" w:hAnsi="Times New Roman"/>
          <w:sz w:val="24"/>
          <w:szCs w:val="24"/>
        </w:rPr>
        <w:t xml:space="preserve"> за фактичний час споживання, але не менше 15 днів.</w:t>
      </w:r>
    </w:p>
    <w:p w:rsidR="00C83CF0" w:rsidRPr="00DE294D" w:rsidRDefault="00DE294D" w:rsidP="00B856C9">
      <w:pPr>
        <w:widowControl w:val="0"/>
        <w:spacing w:after="0"/>
        <w:ind w:firstLine="567"/>
        <w:jc w:val="both"/>
        <w:rPr>
          <w:rFonts w:ascii="Times New Roman" w:hAnsi="Times New Roman"/>
          <w:sz w:val="24"/>
          <w:szCs w:val="24"/>
        </w:rPr>
      </w:pPr>
      <w:r w:rsidRPr="00DE294D">
        <w:rPr>
          <w:rFonts w:ascii="Times New Roman" w:hAnsi="Times New Roman"/>
          <w:sz w:val="24"/>
          <w:szCs w:val="24"/>
        </w:rPr>
        <w:t>Після відновлення надання показань вузлів комерційного обліку виконавець зобов’язаний провести перерахунок із споживачем.</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Перерахунок із споживачем проводиться у тому розрахунковому періоді, в якому отримано у встановленому порядку інформацію про невідповідність обсягу спожитих послуг, але не більше ніж за 12 розрахункових періодів.</w:t>
      </w:r>
    </w:p>
    <w:p w:rsidR="00DE294D" w:rsidRPr="00DE294D" w:rsidRDefault="00DE294D" w:rsidP="001A5E8F">
      <w:pPr>
        <w:spacing w:after="0"/>
        <w:ind w:firstLine="567"/>
        <w:jc w:val="both"/>
        <w:rPr>
          <w:rFonts w:ascii="Times New Roman" w:hAnsi="Times New Roman"/>
          <w:sz w:val="24"/>
          <w:szCs w:val="24"/>
        </w:rPr>
      </w:pPr>
      <w:r w:rsidRPr="00DE294D">
        <w:rPr>
          <w:rFonts w:ascii="Times New Roman" w:hAnsi="Times New Roman"/>
          <w:sz w:val="24"/>
          <w:szCs w:val="24"/>
        </w:rPr>
        <w:t>18. Виконавець має право доступу до будівель, приміщень і споруд, у яких встановлено вузли комерційного обліку, для перевірки схоронності таких вузлів обліку, зняття показань засобів вимірювальної техніки, що є складовою вузла комерційного обліку, та періодичного огляду у порядку, визначеному статтею 29 Закону України “Про житлово-комунальні послуги” і цим договором.</w:t>
      </w:r>
    </w:p>
    <w:p w:rsidR="00DE294D" w:rsidRPr="00DE294D" w:rsidRDefault="00DE294D" w:rsidP="001A5E8F">
      <w:pPr>
        <w:spacing w:after="0"/>
        <w:ind w:firstLine="567"/>
        <w:jc w:val="both"/>
        <w:rPr>
          <w:rFonts w:ascii="Times New Roman" w:hAnsi="Times New Roman"/>
          <w:sz w:val="24"/>
          <w:szCs w:val="24"/>
        </w:rPr>
      </w:pPr>
      <w:r w:rsidRPr="00DE294D">
        <w:rPr>
          <w:rFonts w:ascii="Times New Roman" w:hAnsi="Times New Roman"/>
          <w:sz w:val="24"/>
          <w:szCs w:val="24"/>
        </w:rPr>
        <w:t>Власник (співвласники) будівлі або його (їх) представники мають право доступу до місць установлення вузлів комерційного обліку для проведення перевірки схоронності та зняття показань. Втручання в роботу вузла комерційного обліку заборонено.</w:t>
      </w:r>
    </w:p>
    <w:p w:rsidR="00DE294D" w:rsidRPr="00DE294D" w:rsidRDefault="00DE294D" w:rsidP="001A5E8F">
      <w:pPr>
        <w:spacing w:after="0"/>
        <w:ind w:firstLine="567"/>
        <w:jc w:val="both"/>
        <w:rPr>
          <w:rFonts w:ascii="Times New Roman" w:hAnsi="Times New Roman"/>
          <w:sz w:val="24"/>
          <w:szCs w:val="24"/>
        </w:rPr>
      </w:pPr>
      <w:r w:rsidRPr="00DE294D">
        <w:rPr>
          <w:rFonts w:ascii="Times New Roman" w:hAnsi="Times New Roman"/>
          <w:sz w:val="24"/>
          <w:szCs w:val="24"/>
        </w:rPr>
        <w:t>Періодичний огляд вузла (вузлів) комерційного обліку здійснюється виконавцем під час зняття показань. У разі дистанційного зняття показань періодичний огляд проводиться виконавцем не рідше одного разу на рік.</w:t>
      </w:r>
    </w:p>
    <w:p w:rsidR="00DE294D" w:rsidRPr="00DE294D" w:rsidRDefault="00DE294D" w:rsidP="001A5E8F">
      <w:pPr>
        <w:spacing w:after="0"/>
        <w:ind w:firstLine="567"/>
        <w:jc w:val="both"/>
        <w:rPr>
          <w:rFonts w:ascii="Times New Roman" w:hAnsi="Times New Roman"/>
          <w:spacing w:val="-4"/>
          <w:sz w:val="24"/>
          <w:szCs w:val="24"/>
        </w:rPr>
      </w:pPr>
      <w:r w:rsidRPr="00DE294D">
        <w:rPr>
          <w:rFonts w:ascii="Times New Roman" w:hAnsi="Times New Roman"/>
          <w:spacing w:val="-4"/>
          <w:sz w:val="24"/>
          <w:szCs w:val="24"/>
        </w:rPr>
        <w:t>Споживач повідомляє виконавцю про недоліки в роботі вузла комерційного обліку протягом п’яти робочих днів з дня виявлення засобами зв’язку, зазначеними в розділі “Реквізити і підписи сторін” цього договору.</w:t>
      </w:r>
    </w:p>
    <w:p w:rsidR="00DE294D" w:rsidRPr="00DE294D" w:rsidRDefault="00DE294D" w:rsidP="001A5E8F">
      <w:pPr>
        <w:pStyle w:val="a3"/>
        <w:widowControl w:val="0"/>
        <w:spacing w:before="0"/>
        <w:jc w:val="both"/>
        <w:rPr>
          <w:rFonts w:ascii="Times New Roman" w:hAnsi="Times New Roman"/>
          <w:sz w:val="24"/>
          <w:szCs w:val="24"/>
        </w:rPr>
      </w:pPr>
      <w:r w:rsidRPr="00DE294D">
        <w:rPr>
          <w:rFonts w:ascii="Times New Roman" w:hAnsi="Times New Roman"/>
          <w:sz w:val="24"/>
          <w:szCs w:val="24"/>
        </w:rPr>
        <w:t>У разі коли споживач є власником (користувачем) приміщення у будівлі, а виконавець здійснює обслуговування та заміну вузла (вузлів) комерційного обліку, зокрема його огляд, опломбування/</w:t>
      </w:r>
      <w:proofErr w:type="spellStart"/>
      <w:r w:rsidRPr="00DE294D">
        <w:rPr>
          <w:rFonts w:ascii="Times New Roman" w:hAnsi="Times New Roman"/>
          <w:sz w:val="24"/>
          <w:szCs w:val="24"/>
        </w:rPr>
        <w:t>розпломбування</w:t>
      </w:r>
      <w:proofErr w:type="spellEnd"/>
      <w:r w:rsidRPr="00DE294D">
        <w:rPr>
          <w:rFonts w:ascii="Times New Roman" w:hAnsi="Times New Roman"/>
          <w:sz w:val="24"/>
          <w:szCs w:val="24"/>
        </w:rPr>
        <w:t>, ремонт (у тому числі з демонтажем, транспортуванням і монтажем) та періодичну повірку засобу вимірювальної техніки, який є складовою частиною вузла комерційного обліку, таке обслуговування здійснюється за рахунок плати за абонентське обслуговування.</w:t>
      </w:r>
    </w:p>
    <w:p w:rsidR="00DE294D" w:rsidRPr="00DE294D" w:rsidRDefault="00DE294D" w:rsidP="001A5E8F">
      <w:pPr>
        <w:pStyle w:val="a3"/>
        <w:widowControl w:val="0"/>
        <w:spacing w:before="0"/>
        <w:jc w:val="both"/>
        <w:rPr>
          <w:rFonts w:ascii="Times New Roman" w:hAnsi="Times New Roman"/>
          <w:sz w:val="24"/>
          <w:szCs w:val="24"/>
        </w:rPr>
      </w:pPr>
      <w:r w:rsidRPr="00DE294D">
        <w:rPr>
          <w:rFonts w:ascii="Times New Roman" w:hAnsi="Times New Roman"/>
          <w:sz w:val="24"/>
          <w:szCs w:val="24"/>
        </w:rPr>
        <w:t xml:space="preserve">Заміна і обслуговування, зокрема огляд, опломбування/ </w:t>
      </w:r>
      <w:proofErr w:type="spellStart"/>
      <w:r w:rsidRPr="00DE294D">
        <w:rPr>
          <w:rFonts w:ascii="Times New Roman" w:hAnsi="Times New Roman"/>
          <w:sz w:val="24"/>
          <w:szCs w:val="24"/>
        </w:rPr>
        <w:t>розпломбування</w:t>
      </w:r>
      <w:proofErr w:type="spellEnd"/>
      <w:r w:rsidRPr="00DE294D">
        <w:rPr>
          <w:rFonts w:ascii="Times New Roman" w:hAnsi="Times New Roman"/>
          <w:sz w:val="24"/>
          <w:szCs w:val="24"/>
        </w:rPr>
        <w:t>, ремонт (у тому числі з демонтажем, транспортуванням і монтажем) та періодична повірка вузла (вузлів) розподільного обліку, здійснюються за рахунок споживача.</w:t>
      </w:r>
    </w:p>
    <w:p w:rsidR="001A5E8F" w:rsidRDefault="00DE294D" w:rsidP="00B856C9">
      <w:pPr>
        <w:widowControl w:val="0"/>
        <w:spacing w:after="0"/>
        <w:ind w:firstLine="567"/>
        <w:jc w:val="both"/>
        <w:rPr>
          <w:rFonts w:ascii="Times New Roman" w:hAnsi="Times New Roman"/>
          <w:sz w:val="24"/>
          <w:szCs w:val="24"/>
        </w:rPr>
      </w:pPr>
      <w:r w:rsidRPr="00DE294D">
        <w:rPr>
          <w:rFonts w:ascii="Times New Roman" w:hAnsi="Times New Roman"/>
          <w:sz w:val="24"/>
          <w:szCs w:val="24"/>
        </w:rPr>
        <w:t>Повірка засобів вимірювальної техніки, які є складовою частиною вузла (вузлів) комерційного обліку, здійснюється за рахунок споживача відповідно до Порядку подання засобів вимірювальної техніки на періодичну повірку, обслуговування та ремонт, затвердженого постановою Кабінету Міністрів України від 8 липня 2015 р. № 474 (Офіційний вісник України, 2015 р., № 55, ст. 1803).</w:t>
      </w:r>
    </w:p>
    <w:p w:rsidR="00DE294D" w:rsidRPr="00DE294D" w:rsidRDefault="00DE294D" w:rsidP="00DE294D">
      <w:pPr>
        <w:widowControl w:val="0"/>
        <w:spacing w:before="200" w:after="80"/>
        <w:jc w:val="center"/>
        <w:rPr>
          <w:rFonts w:ascii="Times New Roman" w:hAnsi="Times New Roman"/>
          <w:sz w:val="24"/>
          <w:szCs w:val="24"/>
        </w:rPr>
      </w:pPr>
      <w:r w:rsidRPr="00DE294D">
        <w:rPr>
          <w:rFonts w:ascii="Times New Roman" w:hAnsi="Times New Roman"/>
          <w:sz w:val="24"/>
          <w:szCs w:val="24"/>
        </w:rPr>
        <w:t xml:space="preserve">Ціна та порядок оплати послуги, порядок та умови </w:t>
      </w:r>
      <w:r w:rsidRPr="00DE294D">
        <w:rPr>
          <w:rFonts w:ascii="Times New Roman" w:hAnsi="Times New Roman"/>
          <w:sz w:val="24"/>
          <w:szCs w:val="24"/>
        </w:rPr>
        <w:br/>
        <w:t xml:space="preserve">внесення змін до договору </w:t>
      </w:r>
    </w:p>
    <w:p w:rsidR="00275C43" w:rsidRDefault="00DE294D" w:rsidP="00F70709">
      <w:pPr>
        <w:widowControl w:val="0"/>
        <w:spacing w:after="0"/>
        <w:ind w:firstLine="567"/>
        <w:jc w:val="both"/>
        <w:rPr>
          <w:rFonts w:ascii="Times New Roman" w:hAnsi="Times New Roman"/>
          <w:sz w:val="24"/>
          <w:szCs w:val="24"/>
        </w:rPr>
      </w:pPr>
      <w:r w:rsidRPr="00DE294D">
        <w:rPr>
          <w:rFonts w:ascii="Times New Roman" w:hAnsi="Times New Roman"/>
          <w:sz w:val="24"/>
          <w:szCs w:val="24"/>
        </w:rPr>
        <w:t xml:space="preserve">19. Споживач вносить однією сумою плату виконавцю за послуги, що розраховується виходячи з розміру затверджених тарифів на послуги з централізованого водопостачання та централізованого водовідведення та обсягу спожитих послуг, </w:t>
      </w:r>
    </w:p>
    <w:p w:rsidR="00DE294D" w:rsidRPr="00DE294D" w:rsidRDefault="00DE294D" w:rsidP="00F70709">
      <w:pPr>
        <w:widowControl w:val="0"/>
        <w:spacing w:after="0"/>
        <w:ind w:firstLine="567"/>
        <w:rPr>
          <w:rFonts w:ascii="Times New Roman" w:hAnsi="Times New Roman"/>
          <w:sz w:val="24"/>
          <w:szCs w:val="24"/>
        </w:rPr>
      </w:pPr>
      <w:r w:rsidRPr="00DE294D">
        <w:rPr>
          <w:rFonts w:ascii="Times New Roman" w:hAnsi="Times New Roman"/>
          <w:sz w:val="24"/>
          <w:szCs w:val="24"/>
        </w:rPr>
        <w:t>визначеного відповідно до Правил надання послуги з централізованого водопостачання та централізованого водовідведення, затверджених постано</w:t>
      </w:r>
      <w:r w:rsidR="00F70709">
        <w:rPr>
          <w:rFonts w:ascii="Times New Roman" w:hAnsi="Times New Roman"/>
          <w:sz w:val="24"/>
          <w:szCs w:val="24"/>
        </w:rPr>
        <w:t xml:space="preserve">вою Кабінету Міністрів України </w:t>
      </w:r>
      <w:r w:rsidRPr="00DE294D">
        <w:rPr>
          <w:rFonts w:ascii="Times New Roman" w:hAnsi="Times New Roman"/>
          <w:sz w:val="24"/>
          <w:szCs w:val="24"/>
        </w:rPr>
        <w:t>від 5 липня 2019 р. № 690 (Офіційний вісник України, 2019 р.,</w:t>
      </w:r>
      <w:r w:rsidRPr="00DE294D">
        <w:rPr>
          <w:rFonts w:ascii="Times New Roman" w:hAnsi="Times New Roman"/>
          <w:sz w:val="24"/>
          <w:szCs w:val="24"/>
        </w:rPr>
        <w:br/>
        <w:t xml:space="preserve">№ 63, ст. 2194), </w:t>
      </w:r>
      <w:r>
        <w:rPr>
          <w:rFonts w:ascii="Times New Roman" w:hAnsi="Times New Roman"/>
          <w:sz w:val="24"/>
          <w:szCs w:val="24"/>
        </w:rPr>
        <w:t>-</w:t>
      </w:r>
      <w:r w:rsidRPr="00DE294D">
        <w:rPr>
          <w:rFonts w:ascii="Times New Roman" w:hAnsi="Times New Roman"/>
          <w:sz w:val="24"/>
          <w:szCs w:val="24"/>
        </w:rPr>
        <w:t xml:space="preserve"> в редакції постанови Кабінету Міністрів України від 2 лютого 2022 р. № 85, та Методики розподілу.</w:t>
      </w:r>
    </w:p>
    <w:p w:rsidR="00DE294D" w:rsidRPr="00B856C9" w:rsidRDefault="00DE294D" w:rsidP="001A5E8F">
      <w:pPr>
        <w:pStyle w:val="a3"/>
        <w:widowControl w:val="0"/>
        <w:spacing w:before="0"/>
        <w:jc w:val="both"/>
        <w:rPr>
          <w:rFonts w:ascii="Times New Roman" w:hAnsi="Times New Roman"/>
          <w:sz w:val="24"/>
          <w:szCs w:val="24"/>
          <w:u w:val="single"/>
        </w:rPr>
      </w:pPr>
      <w:r w:rsidRPr="00DE294D">
        <w:rPr>
          <w:rFonts w:ascii="Times New Roman" w:hAnsi="Times New Roman"/>
          <w:sz w:val="24"/>
          <w:szCs w:val="24"/>
        </w:rPr>
        <w:t xml:space="preserve">У разі коли споживач є власником (користувачем) приміщення у будівлі, а розподіл спожитих послуг здійснюється виконавцем, такому споживачу нараховується плата за абонентське обслуговування в розмірі, визначеному виконавцем, але не вище граничного розміру, визначеного Кабінетом Міністрів України, інформація про яку розміщується на офіційному веб-сайті органу місцевого самоврядування та/або </w:t>
      </w:r>
      <w:proofErr w:type="spellStart"/>
      <w:r w:rsidRPr="00DE294D">
        <w:rPr>
          <w:rFonts w:ascii="Times New Roman" w:hAnsi="Times New Roman"/>
          <w:sz w:val="24"/>
          <w:szCs w:val="24"/>
        </w:rPr>
        <w:t>веб-сайті</w:t>
      </w:r>
      <w:proofErr w:type="spellEnd"/>
      <w:r w:rsidRPr="00DE294D">
        <w:rPr>
          <w:rFonts w:ascii="Times New Roman" w:hAnsi="Times New Roman"/>
          <w:sz w:val="24"/>
          <w:szCs w:val="24"/>
        </w:rPr>
        <w:t xml:space="preserve"> виконавця</w:t>
      </w:r>
      <w:r w:rsidR="00B856C9">
        <w:rPr>
          <w:rFonts w:ascii="Times New Roman" w:hAnsi="Times New Roman"/>
          <w:sz w:val="24"/>
          <w:szCs w:val="24"/>
        </w:rPr>
        <w:t>:</w:t>
      </w:r>
      <w:r w:rsidRPr="00DE294D">
        <w:rPr>
          <w:rFonts w:ascii="Times New Roman" w:hAnsi="Times New Roman"/>
          <w:sz w:val="24"/>
          <w:szCs w:val="24"/>
        </w:rPr>
        <w:t xml:space="preserve"> </w:t>
      </w:r>
      <w:r w:rsidR="00B856C9" w:rsidRPr="00B856C9">
        <w:rPr>
          <w:rFonts w:ascii="Times New Roman" w:hAnsi="Times New Roman"/>
          <w:sz w:val="24"/>
          <w:szCs w:val="24"/>
          <w:u w:val="single"/>
        </w:rPr>
        <w:t xml:space="preserve">сайті </w:t>
      </w:r>
      <w:r w:rsidR="00B856C9" w:rsidRPr="00B856C9">
        <w:rPr>
          <w:rFonts w:ascii="Times New Roman" w:hAnsi="Times New Roman"/>
          <w:sz w:val="24"/>
          <w:szCs w:val="24"/>
          <w:u w:val="single"/>
        </w:rPr>
        <w:lastRenderedPageBreak/>
        <w:t>Первомайської міської ради</w:t>
      </w:r>
      <w:r w:rsidRPr="00B856C9">
        <w:rPr>
          <w:rFonts w:ascii="Times New Roman" w:hAnsi="Times New Roman"/>
          <w:sz w:val="24"/>
          <w:szCs w:val="24"/>
          <w:u w:val="single"/>
        </w:rPr>
        <w:t>_.</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20. Вартість послуг з централізованого водопостачання та централізованого водовідведення визначається за обсягом спожитих послуг та встановленими відповідно до законодавства тарифами.</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Станом на дату укладення цього договору тариф на послугу з централізованого</w:t>
      </w:r>
      <w:r w:rsidR="00B856C9">
        <w:rPr>
          <w:rFonts w:ascii="Times New Roman" w:hAnsi="Times New Roman"/>
          <w:sz w:val="24"/>
          <w:szCs w:val="24"/>
        </w:rPr>
        <w:t xml:space="preserve"> водопостачання становить 39,45</w:t>
      </w:r>
      <w:r w:rsidRPr="00DE294D">
        <w:rPr>
          <w:rFonts w:ascii="Times New Roman" w:hAnsi="Times New Roman"/>
          <w:sz w:val="24"/>
          <w:szCs w:val="24"/>
        </w:rPr>
        <w:t xml:space="preserve"> гривень за куб. метр, тариф на послугу з централізовано</w:t>
      </w:r>
      <w:r w:rsidR="00B856C9">
        <w:rPr>
          <w:rFonts w:ascii="Times New Roman" w:hAnsi="Times New Roman"/>
          <w:sz w:val="24"/>
          <w:szCs w:val="24"/>
        </w:rPr>
        <w:t>го водовідведення становить 28,19</w:t>
      </w:r>
      <w:r w:rsidRPr="00DE294D">
        <w:rPr>
          <w:rFonts w:ascii="Times New Roman" w:hAnsi="Times New Roman"/>
          <w:sz w:val="24"/>
          <w:szCs w:val="24"/>
        </w:rPr>
        <w:t xml:space="preserve"> гривень за куб. метр.</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У разі прийняття уповноваженим органом рішення про зміну цін/тарифів на послугу з централізованого водопостачання та/або на послугу з централізованого водовідведення виконавець у строк, що не перевищує 15 днів з дати введення її у дію, повідомляє про це споживачу з посиланням на рішення відповідного органу.</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У разі зміни зазначених тарифів протягом строку дії цього договору новий розмір тарифів застосовується з моменту його введення в дію без внесення сторонами додаткових змін до цього договору. Виконавець зобов’язаний забезпечити їх оприлюднення на офіційному веб-сайті.</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21. Розрахунковим періодом для оплати обсягу спожитих послуг є календарний місяць.</w:t>
      </w:r>
    </w:p>
    <w:p w:rsidR="00DE294D" w:rsidRPr="00DE294D" w:rsidRDefault="00DE294D" w:rsidP="001A5E8F">
      <w:pPr>
        <w:pStyle w:val="a3"/>
        <w:widowControl w:val="0"/>
        <w:spacing w:before="0"/>
        <w:jc w:val="both"/>
        <w:rPr>
          <w:rFonts w:ascii="Times New Roman" w:hAnsi="Times New Roman"/>
          <w:sz w:val="24"/>
          <w:szCs w:val="24"/>
        </w:rPr>
      </w:pPr>
      <w:r w:rsidRPr="00DE294D">
        <w:rPr>
          <w:rFonts w:ascii="Times New Roman" w:hAnsi="Times New Roman"/>
          <w:sz w:val="24"/>
          <w:szCs w:val="24"/>
        </w:rPr>
        <w:t>Плата за абонентське обслуговування нараховується споживачу, який є власником (користувачем) приміщення у будівлі, щомісяця.</w:t>
      </w:r>
    </w:p>
    <w:p w:rsidR="00DE294D" w:rsidRPr="00DE294D" w:rsidRDefault="00DE294D" w:rsidP="001A5E8F">
      <w:pPr>
        <w:pStyle w:val="a3"/>
        <w:widowControl w:val="0"/>
        <w:spacing w:before="0"/>
        <w:jc w:val="both"/>
        <w:rPr>
          <w:rFonts w:ascii="Times New Roman" w:hAnsi="Times New Roman"/>
          <w:sz w:val="24"/>
          <w:szCs w:val="24"/>
        </w:rPr>
      </w:pPr>
      <w:r w:rsidRPr="00DE294D">
        <w:rPr>
          <w:rFonts w:ascii="Times New Roman" w:hAnsi="Times New Roman"/>
          <w:sz w:val="24"/>
          <w:szCs w:val="24"/>
        </w:rPr>
        <w:t>Початок і закінчення розрахункового періоду для розрахунку розміру плати за абонентське обслуговування завжди збігаються з початком і закінченням календарного місяця відповідно.</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22. Виконавець формує та надає споживачу рахунок на оплату спожитих послуг не пізніше ніж за десять днів до граничного строку внесення плати за спожиту послугу.</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Рахунок надається на паперовому носії. На вимогу або за згодою споживача рахунок може надаватися в електронній формі, у тому числі за допомогою доступу до електронних систем обліку розрахунків споживачів.</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23. Споживач здійснює оплату за цим договором щомісяця не пізніше останнього числа місяця, що є розрахунковим періодом.</w:t>
      </w:r>
    </w:p>
    <w:p w:rsidR="00DE294D" w:rsidRPr="00DE294D" w:rsidRDefault="00DE294D" w:rsidP="001A5E8F">
      <w:pPr>
        <w:spacing w:after="0"/>
        <w:ind w:firstLine="567"/>
        <w:jc w:val="both"/>
        <w:rPr>
          <w:rFonts w:ascii="Times New Roman" w:hAnsi="Times New Roman"/>
          <w:sz w:val="24"/>
          <w:szCs w:val="24"/>
        </w:rPr>
      </w:pPr>
      <w:r w:rsidRPr="00DE294D">
        <w:rPr>
          <w:rFonts w:ascii="Times New Roman" w:hAnsi="Times New Roman"/>
          <w:sz w:val="24"/>
          <w:szCs w:val="24"/>
        </w:rPr>
        <w:t>24. За бажанням споживача оплата послуг може здійснюватися шляхом внесення авансових платежів.</w:t>
      </w:r>
    </w:p>
    <w:p w:rsidR="00DE294D" w:rsidRPr="00DE294D" w:rsidRDefault="00DE294D" w:rsidP="001A5E8F">
      <w:pPr>
        <w:spacing w:after="0"/>
        <w:ind w:firstLine="567"/>
        <w:jc w:val="both"/>
        <w:rPr>
          <w:rFonts w:ascii="Times New Roman" w:hAnsi="Times New Roman"/>
          <w:sz w:val="24"/>
          <w:szCs w:val="24"/>
        </w:rPr>
      </w:pPr>
      <w:r w:rsidRPr="00DE294D">
        <w:rPr>
          <w:rFonts w:ascii="Times New Roman" w:hAnsi="Times New Roman"/>
          <w:sz w:val="24"/>
          <w:szCs w:val="24"/>
        </w:rPr>
        <w:t>25. Під час здійснення оплати споживач зобов’язаний зазначити розрахунковий період, за який вона здійснюється, та призначення платежу (плата виконавцю, сплата пені, штрафів).</w:t>
      </w:r>
    </w:p>
    <w:p w:rsidR="00275C43" w:rsidRDefault="00DE294D" w:rsidP="00166A64">
      <w:pPr>
        <w:spacing w:after="0"/>
        <w:ind w:firstLine="567"/>
        <w:jc w:val="both"/>
        <w:rPr>
          <w:rFonts w:ascii="Times New Roman" w:hAnsi="Times New Roman"/>
          <w:sz w:val="24"/>
          <w:szCs w:val="24"/>
        </w:rPr>
      </w:pPr>
      <w:r w:rsidRPr="00DE294D">
        <w:rPr>
          <w:rFonts w:ascii="Times New Roman" w:hAnsi="Times New Roman"/>
          <w:sz w:val="24"/>
          <w:szCs w:val="24"/>
        </w:rPr>
        <w:t xml:space="preserve">У разі коли споживачем не визначено розрахункового періоду або за зазначений споживачем період виникла переплата, виконавець має право зарахувати такий платіж (його частину в розмірі переплати) в рахунок заборгованості споживача за минулі </w:t>
      </w:r>
    </w:p>
    <w:p w:rsidR="00DE294D" w:rsidRPr="00DE294D" w:rsidRDefault="00DE294D" w:rsidP="001A5E8F">
      <w:pPr>
        <w:spacing w:after="0"/>
        <w:ind w:firstLine="567"/>
        <w:jc w:val="both"/>
        <w:rPr>
          <w:rFonts w:ascii="Times New Roman" w:hAnsi="Times New Roman"/>
          <w:sz w:val="24"/>
          <w:szCs w:val="24"/>
        </w:rPr>
      </w:pPr>
      <w:r w:rsidRPr="00DE294D">
        <w:rPr>
          <w:rFonts w:ascii="Times New Roman" w:hAnsi="Times New Roman"/>
          <w:sz w:val="24"/>
          <w:szCs w:val="24"/>
        </w:rPr>
        <w:t>розрахункові періоди або в рахунок майбутніх платежів споживача починаючи з найближчих періодів від дати здійснення платежу.</w:t>
      </w:r>
    </w:p>
    <w:p w:rsidR="00DE294D" w:rsidRPr="00DE294D" w:rsidRDefault="00DE294D" w:rsidP="001A5E8F">
      <w:pPr>
        <w:spacing w:after="0"/>
        <w:ind w:firstLine="567"/>
        <w:jc w:val="both"/>
        <w:rPr>
          <w:rFonts w:ascii="Times New Roman" w:hAnsi="Times New Roman"/>
          <w:sz w:val="24"/>
          <w:szCs w:val="24"/>
        </w:rPr>
      </w:pPr>
      <w:r w:rsidRPr="00DE294D">
        <w:rPr>
          <w:rFonts w:ascii="Times New Roman" w:hAnsi="Times New Roman"/>
          <w:sz w:val="24"/>
          <w:szCs w:val="24"/>
        </w:rPr>
        <w:t>26. Плата за послугу не нараховується за час перерв, визначених частиною першою статті 16 Закону України “Про житлово-комунальні послуги”.</w:t>
      </w:r>
    </w:p>
    <w:p w:rsidR="00DE294D" w:rsidRPr="00DE294D" w:rsidRDefault="00DE294D" w:rsidP="00DE294D">
      <w:pPr>
        <w:widowControl w:val="0"/>
        <w:spacing w:before="120"/>
        <w:jc w:val="center"/>
        <w:rPr>
          <w:rFonts w:ascii="Times New Roman" w:hAnsi="Times New Roman"/>
          <w:sz w:val="24"/>
          <w:szCs w:val="24"/>
        </w:rPr>
      </w:pPr>
      <w:r w:rsidRPr="00DE294D">
        <w:rPr>
          <w:rFonts w:ascii="Times New Roman" w:hAnsi="Times New Roman"/>
          <w:sz w:val="24"/>
          <w:szCs w:val="24"/>
        </w:rPr>
        <w:t>Права і обов’язки сторін</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27. Споживач має право:</w:t>
      </w:r>
    </w:p>
    <w:p w:rsidR="00DE294D" w:rsidRPr="00DE294D" w:rsidRDefault="00DE294D" w:rsidP="001A5E8F">
      <w:pPr>
        <w:pStyle w:val="a3"/>
        <w:widowControl w:val="0"/>
        <w:spacing w:before="0"/>
        <w:jc w:val="both"/>
        <w:rPr>
          <w:rFonts w:ascii="Times New Roman" w:hAnsi="Times New Roman"/>
          <w:sz w:val="24"/>
          <w:szCs w:val="24"/>
        </w:rPr>
      </w:pPr>
      <w:r w:rsidRPr="00DE294D">
        <w:rPr>
          <w:rFonts w:ascii="Times New Roman" w:hAnsi="Times New Roman"/>
          <w:sz w:val="24"/>
          <w:szCs w:val="24"/>
        </w:rPr>
        <w:t>1) одержувати своєчасно та належної якості послуги згідно із законодавством та умовами договору;</w:t>
      </w:r>
    </w:p>
    <w:p w:rsidR="00DE294D" w:rsidRPr="00DE294D" w:rsidRDefault="00DE294D" w:rsidP="001A5E8F">
      <w:pPr>
        <w:pStyle w:val="a3"/>
        <w:widowControl w:val="0"/>
        <w:spacing w:before="0"/>
        <w:jc w:val="both"/>
        <w:rPr>
          <w:rFonts w:ascii="Times New Roman" w:hAnsi="Times New Roman"/>
          <w:sz w:val="24"/>
          <w:szCs w:val="24"/>
        </w:rPr>
      </w:pPr>
      <w:r w:rsidRPr="00DE294D">
        <w:rPr>
          <w:rFonts w:ascii="Times New Roman" w:hAnsi="Times New Roman"/>
          <w:sz w:val="24"/>
          <w:szCs w:val="24"/>
        </w:rPr>
        <w:t>2) без додаткової оплати одержувати від виконавця інформацію про ціни/тарифи, загальну вартість місячного платежу, структуру цін/тарифів, порядок оплати, норми споживання та порядок надання послуг, а також про їх споживчі властивості;</w:t>
      </w:r>
    </w:p>
    <w:p w:rsidR="00DE294D" w:rsidRPr="00DE294D" w:rsidRDefault="00DE294D" w:rsidP="001A5E8F">
      <w:pPr>
        <w:pStyle w:val="a3"/>
        <w:widowControl w:val="0"/>
        <w:spacing w:before="0"/>
        <w:jc w:val="both"/>
        <w:rPr>
          <w:rFonts w:ascii="Times New Roman" w:hAnsi="Times New Roman"/>
          <w:sz w:val="24"/>
          <w:szCs w:val="24"/>
        </w:rPr>
      </w:pPr>
      <w:r w:rsidRPr="00DE294D">
        <w:rPr>
          <w:rFonts w:ascii="Times New Roman" w:hAnsi="Times New Roman"/>
          <w:sz w:val="24"/>
          <w:szCs w:val="24"/>
        </w:rPr>
        <w:t xml:space="preserve">3) на відшкодування збитків, завданих його майну, шкоди, заподіяної його життю </w:t>
      </w:r>
      <w:r w:rsidRPr="00DE294D">
        <w:rPr>
          <w:rFonts w:ascii="Times New Roman" w:hAnsi="Times New Roman"/>
          <w:sz w:val="24"/>
          <w:szCs w:val="24"/>
        </w:rPr>
        <w:lastRenderedPageBreak/>
        <w:t>або здоров’ю внаслідок неналежного надання або ненадання послуг та незаконного проникнення в належне йому житло (інший об’єкт нерухомого майна);</w:t>
      </w:r>
    </w:p>
    <w:p w:rsidR="00DE294D" w:rsidRPr="00DE294D" w:rsidRDefault="00DE294D" w:rsidP="001A5E8F">
      <w:pPr>
        <w:pStyle w:val="a3"/>
        <w:widowControl w:val="0"/>
        <w:spacing w:before="0"/>
        <w:jc w:val="both"/>
        <w:rPr>
          <w:rFonts w:ascii="Times New Roman" w:hAnsi="Times New Roman"/>
          <w:sz w:val="24"/>
          <w:szCs w:val="24"/>
        </w:rPr>
      </w:pPr>
      <w:r w:rsidRPr="00DE294D">
        <w:rPr>
          <w:rFonts w:ascii="Times New Roman" w:hAnsi="Times New Roman"/>
          <w:sz w:val="24"/>
          <w:szCs w:val="24"/>
        </w:rPr>
        <w:t>4) на усунення протягом строку, встановленого договором або законодавством, виявлених недоліків у наданні послуг;</w:t>
      </w:r>
    </w:p>
    <w:p w:rsidR="00DE294D" w:rsidRPr="00DE294D" w:rsidRDefault="00DE294D" w:rsidP="001A5E8F">
      <w:pPr>
        <w:pStyle w:val="a3"/>
        <w:widowControl w:val="0"/>
        <w:spacing w:before="0"/>
        <w:jc w:val="both"/>
        <w:rPr>
          <w:rFonts w:ascii="Times New Roman" w:hAnsi="Times New Roman"/>
          <w:sz w:val="24"/>
          <w:szCs w:val="24"/>
        </w:rPr>
      </w:pPr>
      <w:r w:rsidRPr="00DE294D">
        <w:rPr>
          <w:rFonts w:ascii="Times New Roman" w:hAnsi="Times New Roman"/>
          <w:sz w:val="24"/>
          <w:szCs w:val="24"/>
        </w:rPr>
        <w:t>5) на зменшення у встановленому законодавством порядку розміру плати за послуги у разі їх ненадання, надання не в повному обсязі або неналежної якості;</w:t>
      </w:r>
    </w:p>
    <w:p w:rsidR="00DE294D" w:rsidRPr="00DE294D" w:rsidRDefault="00DE294D" w:rsidP="001A5E8F">
      <w:pPr>
        <w:pStyle w:val="a3"/>
        <w:widowControl w:val="0"/>
        <w:spacing w:before="0"/>
        <w:jc w:val="both"/>
        <w:rPr>
          <w:rFonts w:ascii="Times New Roman" w:hAnsi="Times New Roman"/>
          <w:sz w:val="24"/>
          <w:szCs w:val="24"/>
        </w:rPr>
      </w:pPr>
      <w:r w:rsidRPr="00DE294D">
        <w:rPr>
          <w:rFonts w:ascii="Times New Roman" w:hAnsi="Times New Roman"/>
          <w:sz w:val="24"/>
          <w:szCs w:val="24"/>
        </w:rPr>
        <w:t>6) отримувати від виконавця штраф у розмірі, визначеному договором, за перевищення нормативних строків проведення аварійно-відновних робіт;</w:t>
      </w:r>
    </w:p>
    <w:p w:rsidR="00DE294D" w:rsidRPr="00DE294D" w:rsidRDefault="00DE294D" w:rsidP="001A5E8F">
      <w:pPr>
        <w:pStyle w:val="a3"/>
        <w:widowControl w:val="0"/>
        <w:spacing w:before="0"/>
        <w:jc w:val="both"/>
        <w:rPr>
          <w:rFonts w:ascii="Times New Roman" w:hAnsi="Times New Roman"/>
          <w:sz w:val="24"/>
          <w:szCs w:val="24"/>
        </w:rPr>
      </w:pPr>
      <w:r w:rsidRPr="00DE294D">
        <w:rPr>
          <w:rFonts w:ascii="Times New Roman" w:hAnsi="Times New Roman"/>
          <w:sz w:val="24"/>
          <w:szCs w:val="24"/>
        </w:rPr>
        <w:t>7) на перевірку кількості та якості послуг у встановленому законодавством порядку;</w:t>
      </w:r>
    </w:p>
    <w:p w:rsidR="00DE294D" w:rsidRPr="00DE294D" w:rsidRDefault="00DE294D" w:rsidP="001A5E8F">
      <w:pPr>
        <w:pStyle w:val="a3"/>
        <w:widowControl w:val="0"/>
        <w:spacing w:before="0"/>
        <w:jc w:val="both"/>
        <w:rPr>
          <w:rFonts w:ascii="Times New Roman" w:hAnsi="Times New Roman"/>
          <w:sz w:val="24"/>
          <w:szCs w:val="24"/>
        </w:rPr>
      </w:pPr>
      <w:r w:rsidRPr="00DE294D">
        <w:rPr>
          <w:rFonts w:ascii="Times New Roman" w:hAnsi="Times New Roman"/>
          <w:sz w:val="24"/>
          <w:szCs w:val="24"/>
        </w:rPr>
        <w:t>8) складати та підписувати акти-претензії у зв’язку з порушенням порядку надання послуг, зміною їх споживчих властивостей та перевищенням строків проведення аварійно-відновних робіт;</w:t>
      </w:r>
    </w:p>
    <w:p w:rsidR="00DE294D" w:rsidRPr="00DE294D" w:rsidRDefault="00DE294D" w:rsidP="001A5E8F">
      <w:pPr>
        <w:pStyle w:val="a3"/>
        <w:widowControl w:val="0"/>
        <w:spacing w:before="0"/>
        <w:jc w:val="both"/>
        <w:rPr>
          <w:rFonts w:ascii="Times New Roman" w:hAnsi="Times New Roman"/>
          <w:sz w:val="24"/>
          <w:szCs w:val="24"/>
        </w:rPr>
      </w:pPr>
      <w:r w:rsidRPr="00DE294D">
        <w:rPr>
          <w:rFonts w:ascii="Times New Roman" w:hAnsi="Times New Roman"/>
          <w:sz w:val="24"/>
          <w:szCs w:val="24"/>
        </w:rPr>
        <w:t>9) без додаткової оплати отримувати інформацію про проведені виконавцем нарахування (з розподілом за періодами та видами нарахувань) та отримані від споживача платежі;</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10) розірвання договору про надання послуг за умови попередження про це виконавця не менш як за два місяці до дати розірвання договору та допуску виконавця для здійснення технічного припинення надання послуг;</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11) отримувати без додаткової оплати від виконавця детального розрахунку обсягу спожитих послуг між споживачами багатоквартирного будинку (для власників (користувачів) приміщення у будівлі);</w:t>
      </w:r>
    </w:p>
    <w:p w:rsidR="00DE294D" w:rsidRPr="00DE294D" w:rsidRDefault="00DE294D" w:rsidP="001A5E8F">
      <w:pPr>
        <w:pStyle w:val="a3"/>
        <w:widowControl w:val="0"/>
        <w:spacing w:before="0"/>
        <w:jc w:val="both"/>
        <w:rPr>
          <w:rFonts w:ascii="Times New Roman" w:hAnsi="Times New Roman"/>
          <w:sz w:val="24"/>
          <w:szCs w:val="24"/>
        </w:rPr>
      </w:pPr>
      <w:r w:rsidRPr="00DE294D">
        <w:rPr>
          <w:rFonts w:ascii="Times New Roman" w:hAnsi="Times New Roman"/>
          <w:sz w:val="24"/>
          <w:szCs w:val="24"/>
        </w:rPr>
        <w:t>12) звертатися до суду в разі порушення виконавцем умов договору.</w:t>
      </w:r>
    </w:p>
    <w:p w:rsidR="00DE294D" w:rsidRPr="00DE294D" w:rsidRDefault="00DE294D" w:rsidP="001A5E8F">
      <w:pPr>
        <w:pStyle w:val="a3"/>
        <w:widowControl w:val="0"/>
        <w:spacing w:before="0"/>
        <w:jc w:val="both"/>
        <w:rPr>
          <w:rFonts w:ascii="Times New Roman" w:hAnsi="Times New Roman"/>
          <w:sz w:val="24"/>
          <w:szCs w:val="24"/>
        </w:rPr>
      </w:pP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28. Споживач зобов’язаний:</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1) раціонально використовувати питну воду, не допускати її витоку із мереж будівлі (приміщення у будівлі), індивідуального (садибного) житлового будинку;</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2) утримувати в належному технічному і санітарному стані водопровідні мережі та обладнання;</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 xml:space="preserve">3) допускати у будівлю (приміщення у будівлі) виконавців комунальних послуг або їх представників у порядку, визначеному законом і договорами про надання відповідних житлово-комунальних послуг, для ліквідації аварій, проведення технічних та профілактичних оглядів і перевірки показань засобів вимірювальної техніки; </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4) своєчасно вживати заходів до усунення виявлених неполадок, пов’язаних з отриманням послуг, що виникли з його вини;</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 xml:space="preserve">5) забезпечувати цілісність обладнання вузлів обліку послуги та не втручатися в їх роботу; </w:t>
      </w:r>
    </w:p>
    <w:p w:rsidR="00275C43" w:rsidRDefault="00DE294D" w:rsidP="00166A64">
      <w:pPr>
        <w:widowControl w:val="0"/>
        <w:spacing w:after="0"/>
        <w:ind w:firstLine="567"/>
        <w:jc w:val="both"/>
        <w:rPr>
          <w:rFonts w:ascii="Times New Roman" w:hAnsi="Times New Roman"/>
          <w:sz w:val="24"/>
          <w:szCs w:val="24"/>
        </w:rPr>
      </w:pPr>
      <w:r w:rsidRPr="00DE294D">
        <w:rPr>
          <w:rFonts w:ascii="Times New Roman" w:hAnsi="Times New Roman"/>
          <w:sz w:val="24"/>
          <w:szCs w:val="24"/>
        </w:rPr>
        <w:t xml:space="preserve">6) оплачувати надані послуги за цінами/тарифами, встановленими відповідно до </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законодавства, а також вносити плату за абонентське обслуговування у строки, встановлені цим договором;</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7) у разі несвоєчасного здійснення платежів за послуги сплачувати пеню в розмірах, установлених законом або договором;</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8) інформувати протягом місяця виконавця про зміну власника будівлі споживача у разі відчуження будівлі шляхом надання виконавцю витягу або інформації з Реєстру речових прав на нерухоме майно;</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9) надавати виконавцеві показання вузлів обліку холодної та гарячої води в порядку та строки, визначені договором;</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10) дотримуватися правил безпеки, зокрема пожежної, та санітарних норм.</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 xml:space="preserve">29. Виконавець має право: </w:t>
      </w:r>
    </w:p>
    <w:p w:rsidR="00DE294D" w:rsidRPr="00DE294D" w:rsidRDefault="00DE294D" w:rsidP="001A5E8F">
      <w:pPr>
        <w:pStyle w:val="a3"/>
        <w:widowControl w:val="0"/>
        <w:spacing w:before="0"/>
        <w:jc w:val="both"/>
        <w:rPr>
          <w:rFonts w:ascii="Times New Roman" w:hAnsi="Times New Roman"/>
          <w:sz w:val="24"/>
          <w:szCs w:val="24"/>
        </w:rPr>
      </w:pPr>
      <w:r w:rsidRPr="00DE294D">
        <w:rPr>
          <w:rFonts w:ascii="Times New Roman" w:hAnsi="Times New Roman"/>
          <w:sz w:val="24"/>
          <w:szCs w:val="24"/>
        </w:rPr>
        <w:t>1) вимагати від споживача дотримання правил експлуатації житлових та нежитлових приміщень у будинку, санітарно-гігієнічних правил і правил пожежної безпеки, вимог нормативно-правових актів у сфері комунальних послуг;</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lastRenderedPageBreak/>
        <w:t>2) вимагати від споживача проведення робіт з усунення виявлених неполадок, пов’язаних з отриманням послуг, що виникли з вини споживача, або відшкодування вартості таких робіт;</w:t>
      </w:r>
    </w:p>
    <w:p w:rsidR="00DE294D" w:rsidRPr="00DE294D" w:rsidRDefault="00DE294D" w:rsidP="001A5E8F">
      <w:pPr>
        <w:pStyle w:val="a3"/>
        <w:widowControl w:val="0"/>
        <w:spacing w:before="0"/>
        <w:jc w:val="both"/>
        <w:rPr>
          <w:rFonts w:ascii="Times New Roman" w:hAnsi="Times New Roman"/>
          <w:sz w:val="24"/>
          <w:szCs w:val="24"/>
        </w:rPr>
      </w:pPr>
      <w:r w:rsidRPr="00DE294D">
        <w:rPr>
          <w:rFonts w:ascii="Times New Roman" w:hAnsi="Times New Roman"/>
          <w:sz w:val="24"/>
          <w:szCs w:val="24"/>
        </w:rPr>
        <w:t>3) доступу до будівлі (приміщення у будівлі), індивідуального (садибного) житлового будинку для ліквідації аварій, проведення технічних та профілактичних оглядів і перевірки показань вузлів обліку в порядку, визначеному законом та умовами договору;</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 xml:space="preserve">4) обмежити (припинити) надання послуг у разі їх </w:t>
      </w:r>
      <w:proofErr w:type="spellStart"/>
      <w:r w:rsidRPr="00DE294D">
        <w:rPr>
          <w:rFonts w:ascii="Times New Roman" w:hAnsi="Times New Roman"/>
          <w:sz w:val="24"/>
          <w:szCs w:val="24"/>
        </w:rPr>
        <w:t>неоплати</w:t>
      </w:r>
      <w:proofErr w:type="spellEnd"/>
      <w:r w:rsidRPr="00DE294D">
        <w:rPr>
          <w:rFonts w:ascii="Times New Roman" w:hAnsi="Times New Roman"/>
          <w:sz w:val="24"/>
          <w:szCs w:val="24"/>
        </w:rPr>
        <w:t xml:space="preserve"> або оплати не в повному обсязі в порядку і строки, що встановлені законом та договором, крім випадків, коли якість та/або кількість таких послуг не відповідає умовам договору</w:t>
      </w:r>
      <w:r w:rsidR="00643603">
        <w:rPr>
          <w:rStyle w:val="st42"/>
          <w:rFonts w:ascii="Times New Roman" w:eastAsiaTheme="minorHAnsi" w:hAnsi="Times New Roman"/>
          <w:sz w:val="24"/>
          <w:szCs w:val="24"/>
        </w:rPr>
        <w:t>та/або якщо заборона щодо обмеження (припинення) надання послуги передбачена актами законодавства</w:t>
      </w:r>
      <w:r w:rsidRPr="00DE294D">
        <w:rPr>
          <w:rFonts w:ascii="Times New Roman" w:hAnsi="Times New Roman"/>
          <w:sz w:val="24"/>
          <w:szCs w:val="24"/>
        </w:rPr>
        <w:t>;</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5) звертатися до суду в разі порушення споживачем умов договору;</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6) отримувати інформацію від споживача про зміну власника будівлі (приміщення у будівлі), індивідуального (садибного) житлового будинку у випадках та порядку, передбачених договором;</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7) утворювати системи управління якістю та проводити їх сертифікацію відповідно до національних або міжнародних стандартів акредитованими органами із сертифікації.</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 xml:space="preserve">30. Виконавець зобов’язаний: </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 xml:space="preserve">1) надавати споживачу послуги з централізованого водопостачання та/або централізованого водовідведення відповідно до умов договору; </w:t>
      </w:r>
    </w:p>
    <w:p w:rsidR="00DE294D" w:rsidRPr="00DE294D" w:rsidRDefault="00DE294D" w:rsidP="001A5E8F">
      <w:pPr>
        <w:widowControl w:val="0"/>
        <w:spacing w:after="0"/>
        <w:ind w:firstLine="567"/>
        <w:jc w:val="both"/>
        <w:rPr>
          <w:rFonts w:ascii="Times New Roman" w:hAnsi="Times New Roman"/>
          <w:sz w:val="24"/>
          <w:szCs w:val="24"/>
          <w:shd w:val="clear" w:color="auto" w:fill="FFFFFF"/>
        </w:rPr>
      </w:pPr>
      <w:r w:rsidRPr="00DE294D">
        <w:rPr>
          <w:rFonts w:ascii="Times New Roman" w:hAnsi="Times New Roman"/>
          <w:sz w:val="24"/>
          <w:szCs w:val="24"/>
          <w:shd w:val="clear" w:color="auto" w:fill="FFFFFF"/>
        </w:rPr>
        <w:t>2) вживати заходів до забезпечення питною водою у разі порушення функціонування систем централізованого водопостачання та водовідведення (аварійні ситуації);</w:t>
      </w:r>
    </w:p>
    <w:p w:rsidR="00DE294D" w:rsidRPr="00DE294D" w:rsidRDefault="00DE294D" w:rsidP="001A5E8F">
      <w:pPr>
        <w:widowControl w:val="0"/>
        <w:spacing w:after="0"/>
        <w:ind w:firstLine="567"/>
        <w:jc w:val="both"/>
        <w:rPr>
          <w:rFonts w:ascii="Times New Roman" w:hAnsi="Times New Roman"/>
          <w:sz w:val="24"/>
          <w:szCs w:val="24"/>
          <w:shd w:val="clear" w:color="auto" w:fill="FFFFFF"/>
        </w:rPr>
      </w:pPr>
      <w:r w:rsidRPr="00DE294D">
        <w:rPr>
          <w:rFonts w:ascii="Times New Roman" w:hAnsi="Times New Roman"/>
          <w:sz w:val="24"/>
          <w:szCs w:val="24"/>
          <w:shd w:val="clear" w:color="auto" w:fill="FFFFFF"/>
        </w:rPr>
        <w:t>3) вирішувати питання, пов’язані з порушенням функціонування систем централізованого водопостачання та водовідведення (аварійні ситуації), відповідно до плану оперативних дій із забезпечення споживачів питною водою у відповідному населеному пункті (районі);</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 xml:space="preserve">4) відшкодовувати збитки, завдані споживачу внаслідок порушення вимог законодавства у сфері питної води, питного водопостачання та централізованого водовідведення, що сталося з його вини;  </w:t>
      </w:r>
    </w:p>
    <w:p w:rsidR="00DE294D" w:rsidRPr="00DE294D" w:rsidRDefault="00DE294D" w:rsidP="001A5E8F">
      <w:pPr>
        <w:spacing w:after="0"/>
        <w:ind w:firstLine="567"/>
        <w:jc w:val="both"/>
        <w:rPr>
          <w:rFonts w:ascii="Times New Roman" w:hAnsi="Times New Roman"/>
          <w:sz w:val="24"/>
          <w:szCs w:val="24"/>
        </w:rPr>
      </w:pPr>
      <w:r w:rsidRPr="00DE294D">
        <w:rPr>
          <w:rFonts w:ascii="Times New Roman" w:hAnsi="Times New Roman"/>
          <w:sz w:val="24"/>
          <w:szCs w:val="24"/>
        </w:rPr>
        <w:t xml:space="preserve">5) забезпечувати своєчасність надання, безперервність і відповідну якість послуг згідно із законодавством та умовами договору, зокрема шляхом створення системи управління якістю відповідно до національних або міжнародних стандартів; </w:t>
      </w:r>
    </w:p>
    <w:p w:rsidR="00166A64" w:rsidRDefault="00DE294D" w:rsidP="00166A64">
      <w:pPr>
        <w:spacing w:after="0"/>
        <w:ind w:firstLine="567"/>
        <w:jc w:val="both"/>
        <w:rPr>
          <w:rFonts w:ascii="Times New Roman" w:hAnsi="Times New Roman"/>
          <w:sz w:val="24"/>
          <w:szCs w:val="24"/>
        </w:rPr>
      </w:pPr>
      <w:r w:rsidRPr="00DE294D">
        <w:rPr>
          <w:rFonts w:ascii="Times New Roman" w:hAnsi="Times New Roman"/>
          <w:sz w:val="24"/>
          <w:szCs w:val="24"/>
        </w:rPr>
        <w:t>6) без додаткової оплати надавати споживачу в установленому законодавством порядку необхідну інформацію про ціни/тарифи, загальну вартість місячного платежу,</w:t>
      </w:r>
    </w:p>
    <w:p w:rsidR="00DE294D" w:rsidRPr="00DE294D" w:rsidRDefault="00DE294D" w:rsidP="001A5E8F">
      <w:pPr>
        <w:spacing w:after="0"/>
        <w:ind w:firstLine="567"/>
        <w:jc w:val="both"/>
        <w:rPr>
          <w:rFonts w:ascii="Times New Roman" w:hAnsi="Times New Roman"/>
          <w:sz w:val="24"/>
          <w:szCs w:val="24"/>
        </w:rPr>
      </w:pPr>
      <w:r w:rsidRPr="00DE294D">
        <w:rPr>
          <w:rFonts w:ascii="Times New Roman" w:hAnsi="Times New Roman"/>
          <w:sz w:val="24"/>
          <w:szCs w:val="24"/>
        </w:rPr>
        <w:t xml:space="preserve"> структуру цін/тарифів, норми споживання, порядок надання послуг, їх споживчі властивості, а також іншу інформацію, передбачену законодавством; </w:t>
      </w:r>
    </w:p>
    <w:p w:rsidR="00DE294D" w:rsidRPr="00DE294D" w:rsidRDefault="00DE294D" w:rsidP="001A5E8F">
      <w:pPr>
        <w:spacing w:after="0"/>
        <w:ind w:firstLine="567"/>
        <w:jc w:val="both"/>
        <w:rPr>
          <w:rFonts w:ascii="Times New Roman" w:hAnsi="Times New Roman"/>
          <w:sz w:val="24"/>
          <w:szCs w:val="24"/>
        </w:rPr>
      </w:pPr>
      <w:r w:rsidRPr="00DE294D">
        <w:rPr>
          <w:rFonts w:ascii="Times New Roman" w:hAnsi="Times New Roman"/>
          <w:sz w:val="24"/>
          <w:szCs w:val="24"/>
        </w:rPr>
        <w:t xml:space="preserve">7) у </w:t>
      </w:r>
      <w:proofErr w:type="spellStart"/>
      <w:r w:rsidRPr="00DE294D">
        <w:rPr>
          <w:rFonts w:ascii="Times New Roman" w:hAnsi="Times New Roman"/>
          <w:sz w:val="24"/>
          <w:szCs w:val="24"/>
        </w:rPr>
        <w:t>міжопалювальний</w:t>
      </w:r>
      <w:proofErr w:type="spellEnd"/>
      <w:r w:rsidRPr="00DE294D">
        <w:rPr>
          <w:rFonts w:ascii="Times New Roman" w:hAnsi="Times New Roman"/>
          <w:sz w:val="24"/>
          <w:szCs w:val="24"/>
        </w:rPr>
        <w:t xml:space="preserve"> період проводити підготовку об’єктів житлово-комунального господарства до експлуатації в осінньо-зимовий період;</w:t>
      </w:r>
    </w:p>
    <w:p w:rsidR="00DE294D" w:rsidRPr="00DE294D" w:rsidRDefault="00DE294D" w:rsidP="001A5E8F">
      <w:pPr>
        <w:spacing w:after="0"/>
        <w:ind w:firstLine="567"/>
        <w:jc w:val="both"/>
        <w:rPr>
          <w:rFonts w:ascii="Times New Roman" w:hAnsi="Times New Roman"/>
          <w:sz w:val="24"/>
          <w:szCs w:val="24"/>
        </w:rPr>
      </w:pPr>
      <w:r w:rsidRPr="00DE294D">
        <w:rPr>
          <w:rFonts w:ascii="Times New Roman" w:hAnsi="Times New Roman"/>
          <w:sz w:val="24"/>
          <w:szCs w:val="24"/>
        </w:rPr>
        <w:t>8) розглядати у визначений законодавством строк претензії та скарги споживача і проводити відповідні перерахунки розміру плати за послуги в разі їх ненадання, надання не в повному обсязі, несвоєчасно або неналежної якості, а також в інших випадках, визначених договором;</w:t>
      </w:r>
    </w:p>
    <w:p w:rsidR="00DE294D" w:rsidRPr="00DE294D" w:rsidRDefault="00DE294D" w:rsidP="001A5E8F">
      <w:pPr>
        <w:spacing w:after="0"/>
        <w:ind w:firstLine="567"/>
        <w:jc w:val="both"/>
        <w:rPr>
          <w:rFonts w:ascii="Times New Roman" w:hAnsi="Times New Roman"/>
          <w:sz w:val="24"/>
          <w:szCs w:val="24"/>
        </w:rPr>
      </w:pPr>
      <w:r w:rsidRPr="00DE294D">
        <w:rPr>
          <w:rFonts w:ascii="Times New Roman" w:hAnsi="Times New Roman"/>
          <w:sz w:val="24"/>
          <w:szCs w:val="24"/>
        </w:rPr>
        <w:t>9) вживати заходів до ліквідації аварій, усунення порушень якості послуг, що сталися з вини виконавця або на об’єктах, що забезпечують надання послуг та перебувають у його власності (користуванні), у строк, встановлений договором, але не більше семи діб;</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10) виплачувати споживачу штраф за перевищення встановлених строків проведення аварійно-відновних робіт на об’єктах, що забезпечують надання послуг та перебувають у його власності (користуванні), у розмірі, визначеному договором;</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 xml:space="preserve">11) своєчасно реагувати на виклики споживача, підписувати акти-претензії, вести </w:t>
      </w:r>
      <w:r w:rsidRPr="00DE294D">
        <w:rPr>
          <w:rFonts w:ascii="Times New Roman" w:hAnsi="Times New Roman"/>
          <w:sz w:val="24"/>
          <w:szCs w:val="24"/>
        </w:rPr>
        <w:lastRenderedPageBreak/>
        <w:t>облік вимог (претензій) споживача у зв’язку з порушенням порядку надання послуг;</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12) своєчасно та за власний рахунок проводити роботи з усунення виявлених неполадок, пов’язаних з наданням послуг, що виникли з його вини;</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13) інформувати споживачів про намір зміни цін/тарифів на послуги відповідно до законодавства;</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14) відшкодовувати збитки, завдані майну, шкоду, заподіяну життю або здоров’ю споживача внаслідок неналежного надання або ненадання послуги та незаконного проникнення в належну йому будівлю (приміщення у будівлі);</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 xml:space="preserve">15) контролювати дотримання установлених </w:t>
      </w:r>
      <w:proofErr w:type="spellStart"/>
      <w:r w:rsidRPr="00DE294D">
        <w:rPr>
          <w:rFonts w:ascii="Times New Roman" w:hAnsi="Times New Roman"/>
          <w:sz w:val="24"/>
          <w:szCs w:val="24"/>
        </w:rPr>
        <w:t>міжповірочних</w:t>
      </w:r>
      <w:proofErr w:type="spellEnd"/>
      <w:r w:rsidRPr="00DE294D">
        <w:rPr>
          <w:rFonts w:ascii="Times New Roman" w:hAnsi="Times New Roman"/>
          <w:sz w:val="24"/>
          <w:szCs w:val="24"/>
        </w:rPr>
        <w:t xml:space="preserve"> інтервалів для засобів вимірювальної техніки, які є складовою частиною вузлів комерційного обліку;</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16) прибути на виклик споживача для перевірки якості надання послуги у строк не пізніше ніж протягом однієї доби з моменту отримання відповідного повідомлення споживача;</w:t>
      </w:r>
    </w:p>
    <w:p w:rsidR="00DE294D" w:rsidRPr="00DE294D" w:rsidRDefault="00DE294D" w:rsidP="001A5E8F">
      <w:pPr>
        <w:pStyle w:val="a3"/>
        <w:widowControl w:val="0"/>
        <w:spacing w:before="0"/>
        <w:jc w:val="both"/>
        <w:rPr>
          <w:rFonts w:ascii="Times New Roman" w:hAnsi="Times New Roman"/>
          <w:color w:val="000000"/>
          <w:sz w:val="24"/>
          <w:szCs w:val="24"/>
        </w:rPr>
      </w:pPr>
      <w:r w:rsidRPr="00DE294D">
        <w:rPr>
          <w:rFonts w:ascii="Times New Roman" w:hAnsi="Times New Roman"/>
          <w:sz w:val="24"/>
          <w:szCs w:val="24"/>
        </w:rPr>
        <w:t xml:space="preserve">17) </w:t>
      </w:r>
      <w:r w:rsidRPr="00DE294D">
        <w:rPr>
          <w:rFonts w:ascii="Times New Roman" w:hAnsi="Times New Roman"/>
          <w:color w:val="000000"/>
          <w:sz w:val="24"/>
          <w:szCs w:val="24"/>
        </w:rPr>
        <w:t xml:space="preserve">самостійно протягом місяця, що настає за розрахунковим періодом, здійснювати перерахунок вартості послуг за весь період їх ненадання, надання не в повному обсязі або неналежної якості відповідно до порядку, визначеного Кабінетом Міністрів України, а також сплачувати споживачеві неустойку (штраф) у розмірі 0,01 відсотка середньодобової вартості споживання послуг з централізованого водопостачання та централізованого водовідведення, визначеної за попередні 12 місяців (якщо попередніх місяців нараховується менш як 12 </w:t>
      </w:r>
      <w:r>
        <w:rPr>
          <w:rFonts w:ascii="Times New Roman" w:hAnsi="Times New Roman"/>
          <w:color w:val="000000"/>
          <w:sz w:val="24"/>
          <w:szCs w:val="24"/>
        </w:rPr>
        <w:t>-</w:t>
      </w:r>
      <w:r w:rsidRPr="00DE294D">
        <w:rPr>
          <w:rFonts w:ascii="Times New Roman" w:hAnsi="Times New Roman"/>
          <w:color w:val="000000"/>
          <w:sz w:val="24"/>
          <w:szCs w:val="24"/>
        </w:rPr>
        <w:t xml:space="preserve"> за фактичний час споживання послуг), за кожен день ненадання послуг, надання їх не в повному обсязі або неналежної якості (за виключенням нормативних строків проведення аварійно-відновних робіт або періоду, протягом якого відбувалися ліквідація або усунення виявлених неполадок, пов’язаних з отриманням послуг, що виникли з вини споживача).</w:t>
      </w:r>
    </w:p>
    <w:p w:rsidR="00DE294D" w:rsidRPr="00DE294D" w:rsidRDefault="00DE294D" w:rsidP="00DE294D">
      <w:pPr>
        <w:widowControl w:val="0"/>
        <w:spacing w:before="240" w:after="120"/>
        <w:jc w:val="center"/>
        <w:rPr>
          <w:rFonts w:ascii="Times New Roman" w:hAnsi="Times New Roman"/>
          <w:sz w:val="24"/>
          <w:szCs w:val="24"/>
        </w:rPr>
      </w:pPr>
      <w:r w:rsidRPr="00DE294D">
        <w:rPr>
          <w:rFonts w:ascii="Times New Roman" w:hAnsi="Times New Roman"/>
          <w:sz w:val="24"/>
          <w:szCs w:val="24"/>
        </w:rPr>
        <w:t>Відповідальність сторін за порушення умов договору</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31. Сторони несуть відповідальність за невиконання умов цього договору відповідно до цього договору або закону.</w:t>
      </w:r>
    </w:p>
    <w:p w:rsidR="00166A64" w:rsidRDefault="00DE294D" w:rsidP="00166A64">
      <w:pPr>
        <w:widowControl w:val="0"/>
        <w:spacing w:after="0"/>
        <w:ind w:firstLine="567"/>
        <w:jc w:val="both"/>
        <w:rPr>
          <w:rFonts w:ascii="Times New Roman" w:hAnsi="Times New Roman"/>
          <w:sz w:val="24"/>
          <w:szCs w:val="24"/>
        </w:rPr>
      </w:pPr>
      <w:r w:rsidRPr="00DE294D">
        <w:rPr>
          <w:rFonts w:ascii="Times New Roman" w:hAnsi="Times New Roman"/>
          <w:sz w:val="24"/>
          <w:szCs w:val="24"/>
        </w:rPr>
        <w:t>32. У разі несвоєчасного здійснення платежів споживач зобов’язаний сплатити</w:t>
      </w:r>
      <w:r w:rsidR="00F316B8">
        <w:rPr>
          <w:rFonts w:ascii="Times New Roman" w:hAnsi="Times New Roman"/>
          <w:sz w:val="24"/>
          <w:szCs w:val="24"/>
        </w:rPr>
        <w:t xml:space="preserve"> пеню в розмірі 0,01 відсотка від суми боргу</w:t>
      </w:r>
      <w:r w:rsidRPr="00DE294D">
        <w:rPr>
          <w:rFonts w:ascii="Times New Roman" w:hAnsi="Times New Roman"/>
          <w:sz w:val="24"/>
          <w:szCs w:val="24"/>
        </w:rPr>
        <w:t xml:space="preserve">, але не більше 0,01 відсотка суми боргу за кожний день прострочення. Загальний розмір сплаченої пені не може перевищувати 100 відсотків </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загальної суми боргу.</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Нарахування пені починається з першого робочого дня, що настає за останнім днем граничного строку внесення плати за послугу.</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Для споживача, що є власником індивідуального (садибного) житлового будинку, пеня не нараховується за умови наявності заборгованості держави за надані населенню пільги та житлові субсидії та/або наявності у споживача заборгованості з оплати праці, підтвердженої належним чином.</w:t>
      </w:r>
    </w:p>
    <w:p w:rsidR="00DE294D" w:rsidRPr="00DE294D" w:rsidRDefault="00DE294D" w:rsidP="001A5E8F">
      <w:pPr>
        <w:pStyle w:val="a3"/>
        <w:spacing w:before="0"/>
        <w:jc w:val="both"/>
        <w:rPr>
          <w:rFonts w:ascii="Times New Roman" w:hAnsi="Times New Roman"/>
          <w:sz w:val="24"/>
          <w:szCs w:val="24"/>
        </w:rPr>
      </w:pPr>
      <w:r w:rsidRPr="00DE294D">
        <w:rPr>
          <w:rFonts w:ascii="Times New Roman" w:hAnsi="Times New Roman"/>
          <w:sz w:val="24"/>
          <w:szCs w:val="24"/>
        </w:rPr>
        <w:t xml:space="preserve">33. У разі ненадання послуг, надання їх не в повному обсязі або неналежної якості виконавець зобов’язаний самостійно протягом місяця, що настає за розрахунковим періодом, здійснити перерахунок вартості послуг за весь період їх ненадання, надання не в повному обсязі або неналежної якості відповідно до порядку, визначеного Кабінетом Міністрів України, а також сплатити споживачу неустойку (штраф) у розмірі 0,01 відсотка вартості середньодобового споживання послуги, визначеної за попередні 12 місяців (якщо попередніх місяців нараховується менш як 12 </w:t>
      </w:r>
      <w:r>
        <w:rPr>
          <w:rFonts w:ascii="Times New Roman" w:hAnsi="Times New Roman"/>
          <w:sz w:val="24"/>
          <w:szCs w:val="24"/>
        </w:rPr>
        <w:t>-</w:t>
      </w:r>
      <w:r w:rsidRPr="00DE294D">
        <w:rPr>
          <w:rFonts w:ascii="Times New Roman" w:hAnsi="Times New Roman"/>
          <w:sz w:val="24"/>
          <w:szCs w:val="24"/>
        </w:rPr>
        <w:t xml:space="preserve"> за фактичний час споживання послуги, але не менше 15 днів), за кожен день ненадання послуг, надання їх не в повному обсязі або неналежної якості (крім нормативних строків проведення аварійно-відновних робіт або періоду, протягом якого </w:t>
      </w:r>
      <w:r w:rsidRPr="00DE294D">
        <w:rPr>
          <w:rFonts w:ascii="Times New Roman" w:hAnsi="Times New Roman"/>
          <w:color w:val="000000"/>
          <w:sz w:val="24"/>
          <w:szCs w:val="24"/>
        </w:rPr>
        <w:t xml:space="preserve">відбувалися </w:t>
      </w:r>
      <w:r w:rsidRPr="00DE294D">
        <w:rPr>
          <w:rFonts w:ascii="Times New Roman" w:hAnsi="Times New Roman"/>
          <w:sz w:val="24"/>
          <w:szCs w:val="24"/>
        </w:rPr>
        <w:t>ліквідація або усунення виявлених неполадок, пов’язаних з отриманням послуг, що виникли з вини споживача).</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 xml:space="preserve">34. Виконавець має право обмежити (припинити) надання послуг споживачу в разі непогашення в повному обсязі заборгованості за спожиті послуги протягом 30 днів з дня </w:t>
      </w:r>
      <w:r w:rsidRPr="00DE294D">
        <w:rPr>
          <w:rFonts w:ascii="Times New Roman" w:hAnsi="Times New Roman"/>
          <w:sz w:val="24"/>
          <w:szCs w:val="24"/>
        </w:rPr>
        <w:lastRenderedPageBreak/>
        <w:t>отримання споживачем попередження від виконавця.</w:t>
      </w:r>
    </w:p>
    <w:p w:rsidR="00DE294D" w:rsidRPr="000B7FB0" w:rsidRDefault="00DE294D" w:rsidP="001A5E8F">
      <w:pPr>
        <w:widowControl w:val="0"/>
        <w:spacing w:after="0"/>
        <w:ind w:firstLine="567"/>
        <w:jc w:val="both"/>
        <w:rPr>
          <w:rFonts w:ascii="Times New Roman" w:hAnsi="Times New Roman"/>
          <w:sz w:val="28"/>
          <w:szCs w:val="28"/>
        </w:rPr>
      </w:pPr>
      <w:r w:rsidRPr="00DE294D">
        <w:rPr>
          <w:rFonts w:ascii="Times New Roman" w:hAnsi="Times New Roman"/>
          <w:sz w:val="24"/>
          <w:szCs w:val="24"/>
        </w:rPr>
        <w:t xml:space="preserve">Попередження надсилається споживачу рекомендованим листом (з повідомленням про вручення) та за допомогою електронних систем розрахунків споживача (за наявності) або </w:t>
      </w:r>
      <w:r w:rsidR="00B856C9">
        <w:rPr>
          <w:rFonts w:ascii="Times New Roman" w:hAnsi="Times New Roman"/>
          <w:sz w:val="24"/>
          <w:szCs w:val="24"/>
        </w:rPr>
        <w:t>на адресу, прописану в договорі</w:t>
      </w:r>
      <w:r w:rsidRPr="00DE294D">
        <w:rPr>
          <w:rFonts w:ascii="Times New Roman" w:hAnsi="Times New Roman"/>
          <w:sz w:val="24"/>
          <w:szCs w:val="24"/>
        </w:rPr>
        <w:t>.</w:t>
      </w:r>
    </w:p>
    <w:p w:rsidR="00DE294D" w:rsidRPr="000B7FB0" w:rsidRDefault="00DE294D" w:rsidP="001A5E8F">
      <w:pPr>
        <w:widowControl w:val="0"/>
        <w:spacing w:after="0"/>
        <w:ind w:firstLine="567"/>
        <w:jc w:val="both"/>
        <w:rPr>
          <w:rFonts w:ascii="Times New Roman" w:hAnsi="Times New Roman"/>
          <w:sz w:val="20"/>
        </w:rPr>
      </w:pPr>
      <w:r w:rsidRPr="000B7FB0">
        <w:rPr>
          <w:rFonts w:ascii="Times New Roman" w:hAnsi="Times New Roman"/>
          <w:sz w:val="20"/>
        </w:rPr>
        <w:t xml:space="preserve">       (зазначити спосіб)</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35. Обмеження (припинення) надання послуги здійснюється виконавцем відповідно до частини четвертої статті 26 Закону України “Про житлово-комунальні послуги”.</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36. Постачання послуг у разі їх обмеження (припинення) відновлюється в повному обсязі протягом наступного дня з дати повного погашення заборгованості за фактично спожиті послуги чи з дати укладення угоди про реструктуризацію такої заборгованості.</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Витрати виконавця, пов’язані з відновленням надання послуг споживачу, підлягають відшкодуванню за рахунок споживача відповідно до кошторису витрат на відновлення надання послуг, складеного виконавцем.</w:t>
      </w:r>
    </w:p>
    <w:p w:rsidR="00DE294D" w:rsidRPr="00B856C9"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37. Виконавець не несе відповідальності за ненадання послуг, надання їх не в повному обсязі або невідповідної якості, якщо доведе, що в точці обліку</w:t>
      </w:r>
      <w:r w:rsidRPr="000B7FB0">
        <w:rPr>
          <w:rFonts w:ascii="Times New Roman" w:hAnsi="Times New Roman"/>
          <w:sz w:val="28"/>
          <w:szCs w:val="28"/>
        </w:rPr>
        <w:t xml:space="preserve"> послуг їх </w:t>
      </w:r>
      <w:r w:rsidRPr="00B856C9">
        <w:rPr>
          <w:rFonts w:ascii="Times New Roman" w:hAnsi="Times New Roman"/>
          <w:sz w:val="24"/>
          <w:szCs w:val="24"/>
        </w:rPr>
        <w:t>якість відповідала вимогам, установленим цим договором, та актам законодавства.</w:t>
      </w:r>
    </w:p>
    <w:p w:rsidR="00401794" w:rsidRDefault="00DE294D" w:rsidP="00166A64">
      <w:pPr>
        <w:widowControl w:val="0"/>
        <w:spacing w:after="0"/>
        <w:ind w:firstLine="567"/>
        <w:jc w:val="both"/>
        <w:rPr>
          <w:rFonts w:ascii="Times New Roman" w:hAnsi="Times New Roman"/>
          <w:sz w:val="24"/>
          <w:szCs w:val="24"/>
        </w:rPr>
      </w:pPr>
      <w:r w:rsidRPr="00DE294D">
        <w:rPr>
          <w:rFonts w:ascii="Times New Roman" w:hAnsi="Times New Roman"/>
          <w:sz w:val="24"/>
          <w:szCs w:val="24"/>
        </w:rPr>
        <w:t xml:space="preserve">Виконавець не несе відповідальності за ненадання послуг, надання їх не в повному обсязі або невідповідної якості під час перерв, передбачених частиною першою статті 16 </w:t>
      </w:r>
    </w:p>
    <w:p w:rsidR="00C83CF0" w:rsidRPr="00DE294D" w:rsidRDefault="00DE294D" w:rsidP="00B856C9">
      <w:pPr>
        <w:widowControl w:val="0"/>
        <w:spacing w:after="0"/>
        <w:ind w:firstLine="567"/>
        <w:jc w:val="both"/>
        <w:rPr>
          <w:rFonts w:ascii="Times New Roman" w:hAnsi="Times New Roman"/>
          <w:sz w:val="24"/>
          <w:szCs w:val="24"/>
        </w:rPr>
      </w:pPr>
      <w:r w:rsidRPr="00DE294D">
        <w:rPr>
          <w:rFonts w:ascii="Times New Roman" w:hAnsi="Times New Roman"/>
          <w:sz w:val="24"/>
          <w:szCs w:val="24"/>
        </w:rPr>
        <w:t xml:space="preserve">Закону України </w:t>
      </w:r>
      <w:proofErr w:type="spellStart"/>
      <w:r w:rsidRPr="00DE294D">
        <w:rPr>
          <w:rFonts w:ascii="Times New Roman" w:hAnsi="Times New Roman"/>
          <w:sz w:val="24"/>
          <w:szCs w:val="24"/>
        </w:rPr>
        <w:t>“Про</w:t>
      </w:r>
      <w:proofErr w:type="spellEnd"/>
      <w:r w:rsidRPr="00DE294D">
        <w:rPr>
          <w:rFonts w:ascii="Times New Roman" w:hAnsi="Times New Roman"/>
          <w:sz w:val="24"/>
          <w:szCs w:val="24"/>
        </w:rPr>
        <w:t xml:space="preserve"> житлово-комунальні </w:t>
      </w:r>
      <w:proofErr w:type="spellStart"/>
      <w:r w:rsidRPr="00DE294D">
        <w:rPr>
          <w:rFonts w:ascii="Times New Roman" w:hAnsi="Times New Roman"/>
          <w:sz w:val="24"/>
          <w:szCs w:val="24"/>
        </w:rPr>
        <w:t>послуги”</w:t>
      </w:r>
      <w:proofErr w:type="spellEnd"/>
      <w:r w:rsidRPr="00DE294D">
        <w:rPr>
          <w:rFonts w:ascii="Times New Roman" w:hAnsi="Times New Roman"/>
          <w:sz w:val="24"/>
          <w:szCs w:val="24"/>
        </w:rPr>
        <w:t>.</w:t>
      </w:r>
    </w:p>
    <w:p w:rsidR="00DE294D" w:rsidRPr="00DE294D" w:rsidRDefault="00DE294D" w:rsidP="00DE294D">
      <w:pPr>
        <w:widowControl w:val="0"/>
        <w:spacing w:before="240" w:after="120"/>
        <w:jc w:val="center"/>
        <w:rPr>
          <w:rFonts w:ascii="Times New Roman" w:hAnsi="Times New Roman"/>
          <w:sz w:val="24"/>
          <w:szCs w:val="24"/>
        </w:rPr>
      </w:pPr>
      <w:r w:rsidRPr="00DE294D">
        <w:rPr>
          <w:rFonts w:ascii="Times New Roman" w:hAnsi="Times New Roman"/>
          <w:sz w:val="24"/>
          <w:szCs w:val="24"/>
        </w:rPr>
        <w:t>Особливі умови</w:t>
      </w:r>
    </w:p>
    <w:p w:rsidR="00166A64" w:rsidRDefault="00DE294D" w:rsidP="00166A64">
      <w:pPr>
        <w:widowControl w:val="0"/>
        <w:spacing w:after="0"/>
        <w:ind w:firstLine="567"/>
        <w:jc w:val="both"/>
        <w:rPr>
          <w:rFonts w:ascii="Times New Roman" w:hAnsi="Times New Roman"/>
          <w:sz w:val="24"/>
          <w:szCs w:val="24"/>
        </w:rPr>
      </w:pPr>
      <w:r w:rsidRPr="00DE294D">
        <w:rPr>
          <w:rFonts w:ascii="Times New Roman" w:hAnsi="Times New Roman"/>
          <w:sz w:val="24"/>
          <w:szCs w:val="24"/>
        </w:rPr>
        <w:t xml:space="preserve">38. До споживачів, які використовують питну воду для виробництва продукції, для виробничих потреб та скидають до систем централізованого водовідведення стічні води технологічного походження, застосовуються норми, встановлені Законом України “Про питну воду, питне водопостачання та водовідведення”, Правилами користування системами централізованого комунального водопостачання та водовідведення в населених пунктах України, затвердженими наказом </w:t>
      </w:r>
      <w:proofErr w:type="spellStart"/>
      <w:r w:rsidRPr="00DE294D">
        <w:rPr>
          <w:rFonts w:ascii="Times New Roman" w:hAnsi="Times New Roman"/>
          <w:sz w:val="24"/>
          <w:szCs w:val="24"/>
        </w:rPr>
        <w:t>Мінжитлокомунгоспу</w:t>
      </w:r>
      <w:proofErr w:type="spellEnd"/>
      <w:r w:rsidRPr="00DE294D">
        <w:rPr>
          <w:rFonts w:ascii="Times New Roman" w:hAnsi="Times New Roman"/>
          <w:sz w:val="24"/>
          <w:szCs w:val="24"/>
        </w:rPr>
        <w:t xml:space="preserve"> від 27 червня 2008 р. № 190, Правилами приймання стічних вод до систем централізованого водовідведення, що </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 xml:space="preserve">затверджені наказом </w:t>
      </w:r>
      <w:proofErr w:type="spellStart"/>
      <w:r w:rsidRPr="00DE294D">
        <w:rPr>
          <w:rFonts w:ascii="Times New Roman" w:hAnsi="Times New Roman"/>
          <w:sz w:val="24"/>
          <w:szCs w:val="24"/>
        </w:rPr>
        <w:t>Мінрегіону</w:t>
      </w:r>
      <w:proofErr w:type="spellEnd"/>
      <w:r w:rsidRPr="00DE294D">
        <w:rPr>
          <w:rFonts w:ascii="Times New Roman" w:hAnsi="Times New Roman"/>
          <w:sz w:val="24"/>
          <w:szCs w:val="24"/>
        </w:rPr>
        <w:t xml:space="preserve"> від 1 грудня 2017 р. № 316, та місцевими правилами приймання стічних вод до систем централізованого водовідведення населеного пункту.  </w:t>
      </w:r>
    </w:p>
    <w:p w:rsidR="00166A64" w:rsidRDefault="00DE294D" w:rsidP="00166A64">
      <w:pPr>
        <w:widowControl w:val="0"/>
        <w:spacing w:after="0"/>
        <w:ind w:firstLine="567"/>
        <w:jc w:val="both"/>
        <w:rPr>
          <w:rFonts w:ascii="Times New Roman" w:hAnsi="Times New Roman"/>
          <w:sz w:val="24"/>
          <w:szCs w:val="24"/>
        </w:rPr>
      </w:pPr>
      <w:r w:rsidRPr="00DE294D">
        <w:rPr>
          <w:rFonts w:ascii="Times New Roman" w:hAnsi="Times New Roman"/>
          <w:sz w:val="24"/>
          <w:szCs w:val="24"/>
        </w:rPr>
        <w:t xml:space="preserve">39. Споживачі, на яких поширюється дія Закону України “Про публічні закупівлі”, укладають цей договір з особливостями, передбаченими Бюджетним кодексом України, </w:t>
      </w:r>
    </w:p>
    <w:p w:rsidR="00DE294D" w:rsidRPr="00DE294D" w:rsidRDefault="00DE294D" w:rsidP="00166A64">
      <w:pPr>
        <w:widowControl w:val="0"/>
        <w:spacing w:after="0"/>
        <w:rPr>
          <w:rFonts w:ascii="Times New Roman" w:hAnsi="Times New Roman"/>
          <w:sz w:val="24"/>
          <w:szCs w:val="24"/>
        </w:rPr>
      </w:pPr>
      <w:r w:rsidRPr="00DE294D">
        <w:rPr>
          <w:rFonts w:ascii="Times New Roman" w:hAnsi="Times New Roman"/>
          <w:sz w:val="24"/>
          <w:szCs w:val="24"/>
        </w:rPr>
        <w:t xml:space="preserve">Законом України </w:t>
      </w:r>
      <w:proofErr w:type="spellStart"/>
      <w:r w:rsidRPr="00DE294D">
        <w:rPr>
          <w:rFonts w:ascii="Times New Roman" w:hAnsi="Times New Roman"/>
          <w:sz w:val="24"/>
          <w:szCs w:val="24"/>
        </w:rPr>
        <w:t>“Про</w:t>
      </w:r>
      <w:proofErr w:type="spellEnd"/>
      <w:r w:rsidRPr="00DE294D">
        <w:rPr>
          <w:rFonts w:ascii="Times New Roman" w:hAnsi="Times New Roman"/>
          <w:sz w:val="24"/>
          <w:szCs w:val="24"/>
        </w:rPr>
        <w:t xml:space="preserve"> публічні </w:t>
      </w:r>
      <w:proofErr w:type="spellStart"/>
      <w:r w:rsidRPr="00DE294D">
        <w:rPr>
          <w:rFonts w:ascii="Times New Roman" w:hAnsi="Times New Roman"/>
          <w:sz w:val="24"/>
          <w:szCs w:val="24"/>
        </w:rPr>
        <w:t>закупівлі”</w:t>
      </w:r>
      <w:proofErr w:type="spellEnd"/>
      <w:r w:rsidRPr="00DE294D">
        <w:rPr>
          <w:rFonts w:ascii="Times New Roman" w:hAnsi="Times New Roman"/>
          <w:sz w:val="24"/>
          <w:szCs w:val="24"/>
        </w:rPr>
        <w:t xml:space="preserve"> та іншими нормативно-правовими актами, що регулюють сферу державних закупівель, та визначаються сторонами відповідно до додатка до цього договору, який є невід’ємною частиною цього договору. </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Для споживачів, визначених у пунктах 38 та 39, дію цього договору може бути продовжено на строк та на умовах, що передбачені нормами законодавства.</w:t>
      </w:r>
    </w:p>
    <w:p w:rsidR="00DE294D" w:rsidRPr="00DE294D" w:rsidRDefault="00DE294D" w:rsidP="00166A64">
      <w:pPr>
        <w:widowControl w:val="0"/>
        <w:spacing w:after="0"/>
        <w:jc w:val="center"/>
        <w:rPr>
          <w:rFonts w:ascii="Times New Roman" w:hAnsi="Times New Roman"/>
          <w:sz w:val="24"/>
          <w:szCs w:val="24"/>
        </w:rPr>
      </w:pPr>
      <w:r w:rsidRPr="00DE294D">
        <w:rPr>
          <w:rFonts w:ascii="Times New Roman" w:hAnsi="Times New Roman"/>
          <w:sz w:val="24"/>
          <w:szCs w:val="24"/>
        </w:rPr>
        <w:t>Строк дії договору, порядок і умови внесення до нього змін,</w:t>
      </w:r>
      <w:r w:rsidRPr="00DE294D">
        <w:rPr>
          <w:rFonts w:ascii="Times New Roman" w:hAnsi="Times New Roman"/>
          <w:sz w:val="24"/>
          <w:szCs w:val="24"/>
        </w:rPr>
        <w:br/>
        <w:t xml:space="preserve"> продовження строку його дії та розірвання</w:t>
      </w:r>
    </w:p>
    <w:p w:rsidR="00DE294D" w:rsidRPr="00DE294D" w:rsidRDefault="00DE294D" w:rsidP="00166A64">
      <w:pPr>
        <w:widowControl w:val="0"/>
        <w:spacing w:after="0"/>
        <w:ind w:firstLine="567"/>
        <w:jc w:val="both"/>
        <w:rPr>
          <w:rFonts w:ascii="Times New Roman" w:hAnsi="Times New Roman"/>
          <w:sz w:val="24"/>
          <w:szCs w:val="24"/>
        </w:rPr>
      </w:pPr>
      <w:r w:rsidRPr="00DE294D">
        <w:rPr>
          <w:rFonts w:ascii="Times New Roman" w:hAnsi="Times New Roman"/>
          <w:sz w:val="24"/>
          <w:szCs w:val="24"/>
        </w:rPr>
        <w:t>40. Цей договір набирає чинності з моменту його підписання і діє протягом одного року з дати набрання чинності.</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41. Якщо за один місяць до закінчення строку дії цього договору жодна із сторін не повідомить письмово іншій стороні про відмову від договору, цей договір вважається продовженим на черговий однорічний строк.</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 xml:space="preserve">42. Припинення цього договору не звільняє сторони від обов’язку виконання зобов’язань, які на дату такого припинення залишилися невиконаними, зокрема здійснення перерахунку плати за послуги в разі їх ненадання, надання не в повному обсязі, несвоєчасно або неналежної якості, здійснення остаточних нарахувань плати за </w:t>
      </w:r>
      <w:r w:rsidRPr="00DE294D">
        <w:rPr>
          <w:rFonts w:ascii="Times New Roman" w:hAnsi="Times New Roman"/>
          <w:sz w:val="24"/>
          <w:szCs w:val="24"/>
        </w:rPr>
        <w:lastRenderedPageBreak/>
        <w:t>послуги та остаточних розрахунків.</w:t>
      </w:r>
    </w:p>
    <w:p w:rsidR="00275C43" w:rsidRDefault="00DE294D" w:rsidP="00275C43">
      <w:pPr>
        <w:widowControl w:val="0"/>
        <w:spacing w:after="0"/>
        <w:ind w:firstLine="567"/>
        <w:jc w:val="both"/>
        <w:rPr>
          <w:rFonts w:ascii="Times New Roman" w:hAnsi="Times New Roman"/>
          <w:sz w:val="24"/>
          <w:szCs w:val="24"/>
        </w:rPr>
      </w:pPr>
      <w:r w:rsidRPr="00DE294D">
        <w:rPr>
          <w:rFonts w:ascii="Times New Roman" w:hAnsi="Times New Roman"/>
          <w:sz w:val="24"/>
          <w:szCs w:val="24"/>
        </w:rPr>
        <w:t>43. У разі зміни даних, зазначених у розділі “Реквізити і підписи сторін” цього договору, сторона письмово повідомляє про це іншій стороні у семиденний строк з дати настання змін.</w:t>
      </w:r>
    </w:p>
    <w:p w:rsidR="00DE294D" w:rsidRPr="00DE294D" w:rsidRDefault="00DE294D" w:rsidP="00275C43">
      <w:pPr>
        <w:widowControl w:val="0"/>
        <w:spacing w:after="0"/>
        <w:ind w:firstLine="567"/>
        <w:jc w:val="center"/>
        <w:rPr>
          <w:rFonts w:ascii="Times New Roman" w:hAnsi="Times New Roman"/>
          <w:sz w:val="24"/>
          <w:szCs w:val="24"/>
        </w:rPr>
      </w:pPr>
      <w:r w:rsidRPr="00DE294D">
        <w:rPr>
          <w:rFonts w:ascii="Times New Roman" w:hAnsi="Times New Roman"/>
          <w:sz w:val="24"/>
          <w:szCs w:val="24"/>
        </w:rPr>
        <w:t>Прикінцеві положення</w:t>
      </w:r>
    </w:p>
    <w:p w:rsidR="00DE294D" w:rsidRPr="00DE294D" w:rsidRDefault="00DE294D" w:rsidP="001A5E8F">
      <w:pPr>
        <w:widowControl w:val="0"/>
        <w:spacing w:after="0"/>
        <w:ind w:firstLine="567"/>
        <w:jc w:val="both"/>
        <w:rPr>
          <w:rFonts w:ascii="Times New Roman" w:hAnsi="Times New Roman"/>
          <w:sz w:val="24"/>
          <w:szCs w:val="24"/>
        </w:rPr>
      </w:pPr>
      <w:r w:rsidRPr="00DE294D">
        <w:rPr>
          <w:rFonts w:ascii="Times New Roman" w:hAnsi="Times New Roman"/>
          <w:sz w:val="24"/>
          <w:szCs w:val="24"/>
        </w:rPr>
        <w:t>44. Цей договір складено у двох примірниках, які мають однакову юридичну силу, по одному для кожної із сторін.</w:t>
      </w:r>
    </w:p>
    <w:p w:rsidR="00401794" w:rsidRDefault="00DE294D" w:rsidP="00EA126F">
      <w:pPr>
        <w:widowControl w:val="0"/>
        <w:spacing w:after="0"/>
        <w:ind w:firstLine="567"/>
        <w:jc w:val="both"/>
        <w:rPr>
          <w:rFonts w:ascii="Times New Roman" w:hAnsi="Times New Roman"/>
          <w:sz w:val="24"/>
          <w:szCs w:val="24"/>
        </w:rPr>
      </w:pPr>
      <w:r w:rsidRPr="00DE294D">
        <w:rPr>
          <w:rFonts w:ascii="Times New Roman" w:hAnsi="Times New Roman"/>
          <w:sz w:val="24"/>
          <w:szCs w:val="24"/>
        </w:rPr>
        <w:t>45. Якщо цим договором, законодавством або письмовою домовленістю сторін не передбачено інше, повідомлення, передбачені цим дог</w:t>
      </w:r>
      <w:r w:rsidR="00EA126F">
        <w:rPr>
          <w:rFonts w:ascii="Times New Roman" w:hAnsi="Times New Roman"/>
          <w:sz w:val="24"/>
          <w:szCs w:val="24"/>
        </w:rPr>
        <w:t>овором, сторони надсилають одна</w:t>
      </w:r>
    </w:p>
    <w:p w:rsidR="00C83CF0" w:rsidRDefault="00DE294D" w:rsidP="00B856C9">
      <w:pPr>
        <w:widowControl w:val="0"/>
        <w:spacing w:after="0"/>
        <w:ind w:firstLine="567"/>
        <w:jc w:val="both"/>
        <w:rPr>
          <w:rFonts w:ascii="Times New Roman" w:hAnsi="Times New Roman"/>
          <w:sz w:val="24"/>
          <w:szCs w:val="24"/>
        </w:rPr>
      </w:pPr>
      <w:r w:rsidRPr="00DE294D">
        <w:rPr>
          <w:rFonts w:ascii="Times New Roman" w:hAnsi="Times New Roman"/>
          <w:sz w:val="24"/>
          <w:szCs w:val="24"/>
        </w:rPr>
        <w:t xml:space="preserve">одній засобами зв’язку, зазначеними в розділі </w:t>
      </w:r>
      <w:proofErr w:type="spellStart"/>
      <w:r w:rsidRPr="00DE294D">
        <w:rPr>
          <w:rFonts w:ascii="Times New Roman" w:hAnsi="Times New Roman"/>
          <w:sz w:val="24"/>
          <w:szCs w:val="24"/>
        </w:rPr>
        <w:t>“Реквізити</w:t>
      </w:r>
      <w:proofErr w:type="spellEnd"/>
      <w:r w:rsidRPr="00DE294D">
        <w:rPr>
          <w:rFonts w:ascii="Times New Roman" w:hAnsi="Times New Roman"/>
          <w:sz w:val="24"/>
          <w:szCs w:val="24"/>
        </w:rPr>
        <w:t xml:space="preserve"> і підписи </w:t>
      </w:r>
      <w:proofErr w:type="spellStart"/>
      <w:r w:rsidRPr="00DE294D">
        <w:rPr>
          <w:rFonts w:ascii="Times New Roman" w:hAnsi="Times New Roman"/>
          <w:sz w:val="24"/>
          <w:szCs w:val="24"/>
        </w:rPr>
        <w:t>сторін”</w:t>
      </w:r>
      <w:proofErr w:type="spellEnd"/>
      <w:r w:rsidRPr="00DE294D">
        <w:rPr>
          <w:rFonts w:ascii="Times New Roman" w:hAnsi="Times New Roman"/>
          <w:sz w:val="24"/>
          <w:szCs w:val="24"/>
        </w:rPr>
        <w:t xml:space="preserve"> цього договору.</w:t>
      </w:r>
    </w:p>
    <w:p w:rsidR="00C83CF0" w:rsidRDefault="00C83CF0" w:rsidP="001A5E8F">
      <w:pPr>
        <w:widowControl w:val="0"/>
        <w:spacing w:after="0"/>
        <w:ind w:firstLine="567"/>
        <w:jc w:val="both"/>
        <w:rPr>
          <w:rFonts w:ascii="Times New Roman" w:hAnsi="Times New Roman"/>
          <w:sz w:val="24"/>
          <w:szCs w:val="24"/>
        </w:rPr>
      </w:pPr>
    </w:p>
    <w:p w:rsidR="00C83CF0" w:rsidRPr="00DE294D" w:rsidRDefault="00C83CF0" w:rsidP="001A5E8F">
      <w:pPr>
        <w:widowControl w:val="0"/>
        <w:spacing w:after="0"/>
        <w:ind w:firstLine="567"/>
        <w:jc w:val="both"/>
        <w:rPr>
          <w:rFonts w:ascii="Times New Roman" w:hAnsi="Times New Roman"/>
          <w:sz w:val="24"/>
          <w:szCs w:val="24"/>
        </w:rPr>
      </w:pPr>
    </w:p>
    <w:p w:rsidR="00DE294D" w:rsidRPr="00DE294D" w:rsidRDefault="00DE294D" w:rsidP="00DE294D">
      <w:pPr>
        <w:widowControl w:val="0"/>
        <w:spacing w:before="120"/>
        <w:jc w:val="center"/>
        <w:rPr>
          <w:rFonts w:ascii="Times New Roman" w:hAnsi="Times New Roman"/>
          <w:sz w:val="24"/>
          <w:szCs w:val="24"/>
        </w:rPr>
      </w:pPr>
      <w:r w:rsidRPr="00DE294D">
        <w:rPr>
          <w:rFonts w:ascii="Times New Roman" w:hAnsi="Times New Roman"/>
          <w:sz w:val="24"/>
          <w:szCs w:val="24"/>
        </w:rPr>
        <w:t>Реквізити і підписи сторін</w:t>
      </w:r>
    </w:p>
    <w:p w:rsidR="00DE294D" w:rsidRPr="00DE294D" w:rsidRDefault="00DE294D" w:rsidP="00DE294D">
      <w:pPr>
        <w:widowControl w:val="0"/>
        <w:spacing w:before="120"/>
        <w:ind w:firstLine="851"/>
        <w:jc w:val="center"/>
        <w:rPr>
          <w:rFonts w:ascii="Times New Roman" w:hAnsi="Times New Roman"/>
          <w:b/>
          <w:sz w:val="24"/>
          <w:szCs w:val="24"/>
        </w:rPr>
      </w:pPr>
    </w:p>
    <w:tbl>
      <w:tblPr>
        <w:tblW w:w="5172" w:type="pct"/>
        <w:tblLayout w:type="fixed"/>
        <w:tblLook w:val="04A0"/>
      </w:tblPr>
      <w:tblGrid>
        <w:gridCol w:w="4641"/>
        <w:gridCol w:w="291"/>
        <w:gridCol w:w="4968"/>
      </w:tblGrid>
      <w:tr w:rsidR="00DE294D" w:rsidRPr="00DE294D" w:rsidTr="00DC6AF0">
        <w:tc>
          <w:tcPr>
            <w:tcW w:w="2344" w:type="pct"/>
            <w:hideMark/>
          </w:tcPr>
          <w:p w:rsidR="00DE294D" w:rsidRPr="00DE294D" w:rsidRDefault="00DE294D" w:rsidP="00DC6AF0">
            <w:pPr>
              <w:pStyle w:val="a3"/>
              <w:spacing w:line="228" w:lineRule="auto"/>
              <w:ind w:firstLine="0"/>
              <w:jc w:val="center"/>
              <w:rPr>
                <w:rFonts w:ascii="Times New Roman" w:hAnsi="Times New Roman"/>
                <w:sz w:val="24"/>
                <w:szCs w:val="24"/>
              </w:rPr>
            </w:pPr>
            <w:r w:rsidRPr="00DE294D">
              <w:rPr>
                <w:rFonts w:ascii="Times New Roman" w:hAnsi="Times New Roman"/>
                <w:sz w:val="24"/>
                <w:szCs w:val="24"/>
              </w:rPr>
              <w:t>Виконавець:</w:t>
            </w:r>
          </w:p>
        </w:tc>
        <w:tc>
          <w:tcPr>
            <w:tcW w:w="147" w:type="pct"/>
          </w:tcPr>
          <w:p w:rsidR="00DE294D" w:rsidRPr="00DE294D" w:rsidRDefault="00DE294D" w:rsidP="00DC6AF0">
            <w:pPr>
              <w:pStyle w:val="a3"/>
              <w:spacing w:line="228" w:lineRule="auto"/>
              <w:ind w:firstLine="0"/>
              <w:jc w:val="center"/>
              <w:rPr>
                <w:rFonts w:ascii="Times New Roman" w:hAnsi="Times New Roman"/>
                <w:sz w:val="24"/>
                <w:szCs w:val="24"/>
              </w:rPr>
            </w:pPr>
          </w:p>
        </w:tc>
        <w:tc>
          <w:tcPr>
            <w:tcW w:w="2509" w:type="pct"/>
            <w:hideMark/>
          </w:tcPr>
          <w:p w:rsidR="00DE294D" w:rsidRPr="00DE294D" w:rsidRDefault="00DE294D" w:rsidP="00DC6AF0">
            <w:pPr>
              <w:pStyle w:val="a3"/>
              <w:spacing w:line="228" w:lineRule="auto"/>
              <w:ind w:firstLine="0"/>
              <w:jc w:val="center"/>
              <w:rPr>
                <w:rFonts w:ascii="Times New Roman" w:hAnsi="Times New Roman"/>
                <w:sz w:val="24"/>
                <w:szCs w:val="24"/>
              </w:rPr>
            </w:pPr>
            <w:r w:rsidRPr="00DE294D">
              <w:rPr>
                <w:rFonts w:ascii="Times New Roman" w:hAnsi="Times New Roman"/>
                <w:sz w:val="24"/>
                <w:szCs w:val="24"/>
              </w:rPr>
              <w:t>Споживач:</w:t>
            </w:r>
          </w:p>
        </w:tc>
      </w:tr>
      <w:tr w:rsidR="00DE294D" w:rsidRPr="00DE294D" w:rsidTr="00DC6AF0">
        <w:tc>
          <w:tcPr>
            <w:tcW w:w="2344" w:type="pct"/>
          </w:tcPr>
          <w:p w:rsidR="00166A64" w:rsidRDefault="00166A64" w:rsidP="00275C43">
            <w:pPr>
              <w:pStyle w:val="a3"/>
              <w:spacing w:before="0" w:line="228" w:lineRule="auto"/>
              <w:ind w:firstLine="0"/>
              <w:rPr>
                <w:rFonts w:ascii="Times New Roman" w:hAnsi="Times New Roman"/>
                <w:sz w:val="24"/>
                <w:szCs w:val="24"/>
              </w:rPr>
            </w:pPr>
          </w:p>
          <w:p w:rsidR="00DE294D" w:rsidRDefault="00401794" w:rsidP="00275C43">
            <w:pPr>
              <w:pStyle w:val="a3"/>
              <w:spacing w:before="0" w:line="228" w:lineRule="auto"/>
              <w:ind w:firstLine="0"/>
              <w:rPr>
                <w:rFonts w:ascii="Times New Roman" w:hAnsi="Times New Roman"/>
                <w:sz w:val="24"/>
                <w:szCs w:val="24"/>
              </w:rPr>
            </w:pPr>
            <w:proofErr w:type="spellStart"/>
            <w:r>
              <w:rPr>
                <w:rFonts w:ascii="Times New Roman" w:hAnsi="Times New Roman"/>
                <w:sz w:val="24"/>
                <w:szCs w:val="24"/>
              </w:rPr>
              <w:t>КП</w:t>
            </w:r>
            <w:proofErr w:type="spellEnd"/>
            <w:r>
              <w:rPr>
                <w:rFonts w:ascii="Times New Roman" w:hAnsi="Times New Roman"/>
                <w:sz w:val="24"/>
                <w:szCs w:val="24"/>
              </w:rPr>
              <w:t xml:space="preserve"> «Житло-плюс» Первомайської </w:t>
            </w:r>
          </w:p>
          <w:p w:rsidR="00401794" w:rsidRPr="00DE294D" w:rsidRDefault="00401794" w:rsidP="00275C43">
            <w:pPr>
              <w:pStyle w:val="a3"/>
              <w:spacing w:before="0" w:line="228" w:lineRule="auto"/>
              <w:ind w:firstLine="0"/>
              <w:rPr>
                <w:rFonts w:ascii="Times New Roman" w:hAnsi="Times New Roman"/>
                <w:sz w:val="24"/>
                <w:szCs w:val="24"/>
              </w:rPr>
            </w:pPr>
            <w:r>
              <w:rPr>
                <w:rFonts w:ascii="Times New Roman" w:hAnsi="Times New Roman"/>
                <w:sz w:val="24"/>
                <w:szCs w:val="24"/>
              </w:rPr>
              <w:t>Міської ради Миколаївської області</w:t>
            </w:r>
          </w:p>
        </w:tc>
        <w:tc>
          <w:tcPr>
            <w:tcW w:w="147" w:type="pct"/>
          </w:tcPr>
          <w:p w:rsidR="00DE294D" w:rsidRPr="00DE294D" w:rsidRDefault="00DE294D" w:rsidP="00DC6AF0">
            <w:pPr>
              <w:pStyle w:val="a3"/>
              <w:spacing w:line="228" w:lineRule="auto"/>
              <w:ind w:firstLine="0"/>
              <w:rPr>
                <w:rFonts w:ascii="Times New Roman" w:hAnsi="Times New Roman"/>
                <w:sz w:val="24"/>
                <w:szCs w:val="24"/>
              </w:rPr>
            </w:pPr>
          </w:p>
        </w:tc>
        <w:tc>
          <w:tcPr>
            <w:tcW w:w="2509" w:type="pct"/>
          </w:tcPr>
          <w:p w:rsidR="00DE294D" w:rsidRDefault="00166A64" w:rsidP="00DC6AF0">
            <w:pPr>
              <w:pStyle w:val="a3"/>
              <w:spacing w:line="228" w:lineRule="auto"/>
              <w:ind w:firstLine="0"/>
              <w:rPr>
                <w:rFonts w:ascii="Times New Roman" w:hAnsi="Times New Roman"/>
                <w:sz w:val="24"/>
                <w:szCs w:val="24"/>
              </w:rPr>
            </w:pPr>
            <w:r w:rsidRPr="00DE294D">
              <w:rPr>
                <w:rFonts w:ascii="Times New Roman" w:hAnsi="Times New Roman"/>
                <w:sz w:val="24"/>
                <w:szCs w:val="24"/>
              </w:rPr>
              <w:t>найменування/прізвище, ім’я</w:t>
            </w:r>
            <w:r>
              <w:rPr>
                <w:rFonts w:ascii="Times New Roman" w:hAnsi="Times New Roman"/>
                <w:sz w:val="24"/>
                <w:szCs w:val="24"/>
              </w:rPr>
              <w:t xml:space="preserve"> та </w:t>
            </w:r>
            <w:r>
              <w:rPr>
                <w:rFonts w:ascii="Times New Roman" w:hAnsi="Times New Roman"/>
                <w:sz w:val="24"/>
                <w:szCs w:val="24"/>
              </w:rPr>
              <w:br/>
              <w:t>по батькові (за наявності):</w:t>
            </w:r>
          </w:p>
          <w:p w:rsidR="00166A64" w:rsidRDefault="00166A64" w:rsidP="00DC6AF0">
            <w:pPr>
              <w:pStyle w:val="a3"/>
              <w:spacing w:line="228" w:lineRule="auto"/>
              <w:ind w:firstLine="0"/>
              <w:rPr>
                <w:rFonts w:ascii="Times New Roman" w:hAnsi="Times New Roman"/>
                <w:sz w:val="24"/>
                <w:szCs w:val="24"/>
              </w:rPr>
            </w:pPr>
          </w:p>
          <w:p w:rsidR="00166A64" w:rsidRPr="00DE294D" w:rsidRDefault="00166A64" w:rsidP="00DC6AF0">
            <w:pPr>
              <w:pStyle w:val="a3"/>
              <w:spacing w:line="228" w:lineRule="auto"/>
              <w:ind w:firstLine="0"/>
              <w:rPr>
                <w:rFonts w:ascii="Times New Roman" w:hAnsi="Times New Roman"/>
                <w:sz w:val="24"/>
                <w:szCs w:val="24"/>
              </w:rPr>
            </w:pPr>
          </w:p>
        </w:tc>
      </w:tr>
      <w:tr w:rsidR="00DE294D" w:rsidRPr="00DE294D" w:rsidTr="00DC6AF0">
        <w:tc>
          <w:tcPr>
            <w:tcW w:w="2344" w:type="pct"/>
          </w:tcPr>
          <w:p w:rsidR="00DE294D" w:rsidRPr="00DE294D" w:rsidRDefault="00401794" w:rsidP="00275C43">
            <w:pPr>
              <w:pStyle w:val="a3"/>
              <w:spacing w:before="0" w:line="228" w:lineRule="auto"/>
              <w:ind w:firstLine="0"/>
              <w:rPr>
                <w:rFonts w:ascii="Times New Roman" w:hAnsi="Times New Roman"/>
                <w:sz w:val="24"/>
                <w:szCs w:val="24"/>
              </w:rPr>
            </w:pPr>
            <w:r>
              <w:rPr>
                <w:rFonts w:ascii="Times New Roman" w:hAnsi="Times New Roman"/>
                <w:sz w:val="24"/>
                <w:szCs w:val="24"/>
              </w:rPr>
              <w:t>код згідно з ЄДРПОУ:39271224</w:t>
            </w:r>
          </w:p>
        </w:tc>
        <w:tc>
          <w:tcPr>
            <w:tcW w:w="147" w:type="pct"/>
          </w:tcPr>
          <w:p w:rsidR="00DE294D" w:rsidRPr="00DE294D" w:rsidRDefault="00DE294D" w:rsidP="00DC6AF0">
            <w:pPr>
              <w:pStyle w:val="a3"/>
              <w:spacing w:line="228" w:lineRule="auto"/>
              <w:ind w:firstLine="0"/>
              <w:rPr>
                <w:rFonts w:ascii="Times New Roman" w:hAnsi="Times New Roman"/>
                <w:sz w:val="24"/>
                <w:szCs w:val="24"/>
              </w:rPr>
            </w:pPr>
          </w:p>
        </w:tc>
        <w:tc>
          <w:tcPr>
            <w:tcW w:w="2509" w:type="pct"/>
          </w:tcPr>
          <w:p w:rsidR="00DE294D" w:rsidRPr="00DE294D" w:rsidRDefault="00DE294D" w:rsidP="00DC6AF0">
            <w:pPr>
              <w:pStyle w:val="a3"/>
              <w:spacing w:line="228" w:lineRule="auto"/>
              <w:ind w:firstLine="0"/>
              <w:rPr>
                <w:rFonts w:ascii="Times New Roman" w:hAnsi="Times New Roman"/>
                <w:sz w:val="24"/>
                <w:szCs w:val="24"/>
              </w:rPr>
            </w:pPr>
            <w:r w:rsidRPr="00DE294D">
              <w:rPr>
                <w:rFonts w:ascii="Times New Roman" w:hAnsi="Times New Roman"/>
                <w:sz w:val="24"/>
                <w:szCs w:val="24"/>
              </w:rPr>
              <w:t>ідентифікаційний номер (код згідно з ЄДРПОУ) _______________________</w:t>
            </w:r>
          </w:p>
        </w:tc>
      </w:tr>
      <w:tr w:rsidR="00DE294D" w:rsidRPr="000B7FB0" w:rsidTr="00DC6AF0">
        <w:tc>
          <w:tcPr>
            <w:tcW w:w="2344" w:type="pct"/>
            <w:hideMark/>
          </w:tcPr>
          <w:p w:rsidR="00401794" w:rsidRPr="00DE294D" w:rsidRDefault="00166A64" w:rsidP="00401794">
            <w:pPr>
              <w:pStyle w:val="a3"/>
              <w:spacing w:line="228" w:lineRule="auto"/>
              <w:ind w:firstLine="0"/>
              <w:rPr>
                <w:rFonts w:ascii="Times New Roman" w:hAnsi="Times New Roman"/>
                <w:sz w:val="24"/>
                <w:szCs w:val="24"/>
              </w:rPr>
            </w:pPr>
            <w:r>
              <w:rPr>
                <w:rFonts w:ascii="Times New Roman" w:hAnsi="Times New Roman"/>
                <w:sz w:val="24"/>
                <w:szCs w:val="24"/>
              </w:rPr>
              <w:t>Адреса</w:t>
            </w:r>
            <w:r w:rsidR="00401794">
              <w:rPr>
                <w:rFonts w:ascii="Times New Roman" w:hAnsi="Times New Roman"/>
                <w:sz w:val="24"/>
                <w:szCs w:val="24"/>
              </w:rPr>
              <w:t xml:space="preserve">:55222, вул. Соборна, будинок 60/1, с. </w:t>
            </w:r>
            <w:proofErr w:type="spellStart"/>
            <w:r w:rsidR="00401794">
              <w:rPr>
                <w:rFonts w:ascii="Times New Roman" w:hAnsi="Times New Roman"/>
                <w:sz w:val="24"/>
                <w:szCs w:val="24"/>
              </w:rPr>
              <w:t>Підгородна</w:t>
            </w:r>
            <w:proofErr w:type="spellEnd"/>
            <w:r w:rsidR="00401794">
              <w:rPr>
                <w:rFonts w:ascii="Times New Roman" w:hAnsi="Times New Roman"/>
                <w:sz w:val="24"/>
                <w:szCs w:val="24"/>
              </w:rPr>
              <w:t>,  Первомайський р-н, Миколаївська обл..</w:t>
            </w:r>
          </w:p>
          <w:p w:rsidR="00DE294D" w:rsidRPr="00DE294D" w:rsidRDefault="00DE294D" w:rsidP="00DC6AF0">
            <w:pPr>
              <w:pStyle w:val="a3"/>
              <w:spacing w:line="228" w:lineRule="auto"/>
              <w:ind w:firstLine="0"/>
              <w:rPr>
                <w:rFonts w:ascii="Times New Roman" w:hAnsi="Times New Roman"/>
                <w:sz w:val="24"/>
                <w:szCs w:val="24"/>
              </w:rPr>
            </w:pPr>
            <w:r w:rsidRPr="00DE294D">
              <w:rPr>
                <w:rFonts w:ascii="Times New Roman" w:hAnsi="Times New Roman"/>
                <w:sz w:val="24"/>
                <w:szCs w:val="24"/>
              </w:rPr>
              <w:t>поточний рахунок ______________</w:t>
            </w:r>
          </w:p>
          <w:p w:rsidR="00DE294D" w:rsidRPr="00DE294D" w:rsidRDefault="00DE294D" w:rsidP="00DC6AF0">
            <w:pPr>
              <w:pStyle w:val="a3"/>
              <w:spacing w:line="228" w:lineRule="auto"/>
              <w:ind w:firstLine="0"/>
              <w:rPr>
                <w:rFonts w:ascii="Times New Roman" w:hAnsi="Times New Roman"/>
                <w:sz w:val="24"/>
                <w:szCs w:val="24"/>
              </w:rPr>
            </w:pPr>
            <w:r w:rsidRPr="00DE294D">
              <w:rPr>
                <w:rFonts w:ascii="Times New Roman" w:hAnsi="Times New Roman"/>
                <w:sz w:val="24"/>
                <w:szCs w:val="24"/>
              </w:rPr>
              <w:t>у ____________________________,</w:t>
            </w:r>
          </w:p>
          <w:p w:rsidR="00DE294D" w:rsidRPr="00DE294D" w:rsidRDefault="00DE294D" w:rsidP="00DC6AF0">
            <w:pPr>
              <w:pStyle w:val="a3"/>
              <w:spacing w:line="228" w:lineRule="auto"/>
              <w:ind w:firstLine="0"/>
              <w:rPr>
                <w:rFonts w:ascii="Times New Roman" w:hAnsi="Times New Roman"/>
                <w:sz w:val="24"/>
                <w:szCs w:val="24"/>
              </w:rPr>
            </w:pPr>
            <w:r w:rsidRPr="00DE294D">
              <w:rPr>
                <w:rFonts w:ascii="Times New Roman" w:hAnsi="Times New Roman"/>
                <w:sz w:val="24"/>
                <w:szCs w:val="24"/>
              </w:rPr>
              <w:t>МФО ________________________</w:t>
            </w:r>
          </w:p>
          <w:p w:rsidR="00DE294D" w:rsidRPr="00DE294D" w:rsidRDefault="00DE294D" w:rsidP="00DC6AF0">
            <w:pPr>
              <w:pStyle w:val="a3"/>
              <w:spacing w:line="228" w:lineRule="auto"/>
              <w:ind w:firstLine="0"/>
              <w:rPr>
                <w:rFonts w:ascii="Times New Roman" w:hAnsi="Times New Roman"/>
                <w:sz w:val="24"/>
                <w:szCs w:val="24"/>
              </w:rPr>
            </w:pPr>
            <w:r w:rsidRPr="00DE294D">
              <w:rPr>
                <w:rFonts w:ascii="Times New Roman" w:hAnsi="Times New Roman"/>
                <w:sz w:val="24"/>
                <w:szCs w:val="24"/>
              </w:rPr>
              <w:t>контакти для передачі показань вузлів обліку:</w:t>
            </w:r>
          </w:p>
          <w:p w:rsidR="00DE294D" w:rsidRPr="00DE294D" w:rsidRDefault="00DE294D" w:rsidP="00DC6AF0">
            <w:pPr>
              <w:pStyle w:val="a3"/>
              <w:spacing w:line="228" w:lineRule="auto"/>
              <w:ind w:firstLine="0"/>
              <w:rPr>
                <w:rFonts w:ascii="Times New Roman" w:hAnsi="Times New Roman"/>
                <w:sz w:val="24"/>
                <w:szCs w:val="24"/>
              </w:rPr>
            </w:pPr>
            <w:r w:rsidRPr="00DE294D">
              <w:rPr>
                <w:rFonts w:ascii="Times New Roman" w:hAnsi="Times New Roman"/>
                <w:sz w:val="24"/>
                <w:szCs w:val="24"/>
              </w:rPr>
              <w:t>номер телефону ________________</w:t>
            </w:r>
          </w:p>
          <w:p w:rsidR="00DE294D" w:rsidRDefault="00401794" w:rsidP="00401794">
            <w:pPr>
              <w:pStyle w:val="a3"/>
              <w:spacing w:line="228" w:lineRule="auto"/>
              <w:ind w:firstLine="0"/>
              <w:rPr>
                <w:rFonts w:ascii="Times New Roman" w:hAnsi="Times New Roman"/>
                <w:sz w:val="24"/>
                <w:szCs w:val="24"/>
              </w:rPr>
            </w:pPr>
            <w:r>
              <w:rPr>
                <w:rFonts w:ascii="Times New Roman" w:hAnsi="Times New Roman"/>
                <w:sz w:val="24"/>
                <w:szCs w:val="24"/>
              </w:rPr>
              <w:t>адреса електронної пошти:</w:t>
            </w:r>
          </w:p>
          <w:p w:rsidR="00401794" w:rsidRPr="00166A64" w:rsidRDefault="00401794" w:rsidP="00401794">
            <w:pPr>
              <w:pStyle w:val="a3"/>
              <w:spacing w:line="228" w:lineRule="auto"/>
              <w:ind w:firstLine="0"/>
              <w:rPr>
                <w:rFonts w:ascii="Times New Roman" w:hAnsi="Times New Roman"/>
                <w:sz w:val="24"/>
                <w:szCs w:val="24"/>
              </w:rPr>
            </w:pPr>
            <w:proofErr w:type="spellStart"/>
            <w:r>
              <w:rPr>
                <w:rFonts w:ascii="Times New Roman" w:hAnsi="Times New Roman"/>
                <w:sz w:val="24"/>
                <w:szCs w:val="24"/>
                <w:lang w:val="en-US"/>
              </w:rPr>
              <w:t>Zitloplus</w:t>
            </w:r>
            <w:proofErr w:type="spellEnd"/>
            <w:r>
              <w:rPr>
                <w:rFonts w:ascii="Times New Roman" w:hAnsi="Times New Roman"/>
                <w:sz w:val="24"/>
                <w:szCs w:val="24"/>
              </w:rPr>
              <w:t>2023@ukr.net</w:t>
            </w:r>
          </w:p>
          <w:p w:rsidR="00DE294D" w:rsidRDefault="00401794" w:rsidP="00401794">
            <w:pPr>
              <w:pStyle w:val="a3"/>
              <w:spacing w:line="228" w:lineRule="auto"/>
              <w:ind w:firstLine="0"/>
              <w:rPr>
                <w:rFonts w:ascii="Times New Roman" w:hAnsi="Times New Roman"/>
                <w:sz w:val="24"/>
                <w:szCs w:val="24"/>
              </w:rPr>
            </w:pPr>
            <w:r>
              <w:rPr>
                <w:rFonts w:ascii="Times New Roman" w:hAnsi="Times New Roman"/>
                <w:sz w:val="24"/>
                <w:szCs w:val="24"/>
              </w:rPr>
              <w:t xml:space="preserve">офіційний </w:t>
            </w:r>
            <w:proofErr w:type="spellStart"/>
            <w:r>
              <w:rPr>
                <w:rFonts w:ascii="Times New Roman" w:hAnsi="Times New Roman"/>
                <w:sz w:val="24"/>
                <w:szCs w:val="24"/>
              </w:rPr>
              <w:t>веб-сайт</w:t>
            </w:r>
            <w:proofErr w:type="spellEnd"/>
            <w:r>
              <w:rPr>
                <w:rFonts w:ascii="Times New Roman" w:hAnsi="Times New Roman"/>
                <w:sz w:val="24"/>
                <w:szCs w:val="24"/>
              </w:rPr>
              <w:t>: офіційний сайт Первомайської міської ради</w:t>
            </w:r>
          </w:p>
          <w:p w:rsidR="00401794" w:rsidRDefault="00401794" w:rsidP="00401794">
            <w:pPr>
              <w:pStyle w:val="a3"/>
              <w:spacing w:line="228" w:lineRule="auto"/>
              <w:ind w:firstLine="0"/>
              <w:rPr>
                <w:rFonts w:ascii="Times New Roman" w:hAnsi="Times New Roman"/>
                <w:sz w:val="24"/>
                <w:szCs w:val="24"/>
              </w:rPr>
            </w:pPr>
          </w:p>
          <w:p w:rsidR="00401794" w:rsidRPr="000B7FB0" w:rsidRDefault="00401794" w:rsidP="00401794">
            <w:pPr>
              <w:pStyle w:val="a3"/>
              <w:spacing w:line="228" w:lineRule="auto"/>
              <w:ind w:firstLine="0"/>
              <w:rPr>
                <w:rFonts w:ascii="Times New Roman" w:hAnsi="Times New Roman"/>
                <w:sz w:val="20"/>
              </w:rPr>
            </w:pPr>
            <w:r>
              <w:rPr>
                <w:rFonts w:ascii="Times New Roman" w:hAnsi="Times New Roman"/>
                <w:sz w:val="24"/>
                <w:szCs w:val="24"/>
              </w:rPr>
              <w:t>Директор</w:t>
            </w:r>
          </w:p>
          <w:tbl>
            <w:tblPr>
              <w:tblW w:w="0" w:type="auto"/>
              <w:tblLayout w:type="fixed"/>
              <w:tblLook w:val="04A0"/>
            </w:tblPr>
            <w:tblGrid>
              <w:gridCol w:w="1727"/>
              <w:gridCol w:w="2543"/>
            </w:tblGrid>
            <w:tr w:rsidR="00DE294D" w:rsidRPr="000B7FB0" w:rsidTr="00DC6AF0">
              <w:tc>
                <w:tcPr>
                  <w:tcW w:w="1727" w:type="dxa"/>
                  <w:tcBorders>
                    <w:top w:val="nil"/>
                    <w:left w:val="nil"/>
                    <w:bottom w:val="nil"/>
                    <w:right w:val="nil"/>
                  </w:tcBorders>
                </w:tcPr>
                <w:p w:rsidR="00DE294D" w:rsidRPr="000B7FB0" w:rsidRDefault="00DE294D" w:rsidP="00DC6AF0">
                  <w:pPr>
                    <w:pStyle w:val="a3"/>
                    <w:spacing w:line="228" w:lineRule="auto"/>
                    <w:ind w:firstLine="0"/>
                    <w:rPr>
                      <w:rFonts w:ascii="Times New Roman" w:hAnsi="Times New Roman"/>
                      <w:sz w:val="28"/>
                      <w:szCs w:val="28"/>
                    </w:rPr>
                  </w:pPr>
                  <w:r w:rsidRPr="000B7FB0">
                    <w:rPr>
                      <w:rFonts w:ascii="Times New Roman" w:hAnsi="Times New Roman"/>
                      <w:sz w:val="28"/>
                      <w:szCs w:val="28"/>
                    </w:rPr>
                    <w:t>__________</w:t>
                  </w:r>
                </w:p>
                <w:p w:rsidR="00DE294D" w:rsidRPr="000B7FB0" w:rsidRDefault="00DE294D" w:rsidP="00DC6AF0">
                  <w:pPr>
                    <w:pStyle w:val="a3"/>
                    <w:spacing w:before="0" w:line="228" w:lineRule="auto"/>
                    <w:ind w:firstLine="0"/>
                    <w:jc w:val="center"/>
                    <w:rPr>
                      <w:rFonts w:ascii="Times New Roman" w:hAnsi="Times New Roman"/>
                      <w:sz w:val="28"/>
                      <w:szCs w:val="28"/>
                    </w:rPr>
                  </w:pPr>
                  <w:r w:rsidRPr="000B7FB0">
                    <w:rPr>
                      <w:rFonts w:ascii="Times New Roman" w:hAnsi="Times New Roman"/>
                      <w:sz w:val="20"/>
                    </w:rPr>
                    <w:t>(підпис)</w:t>
                  </w:r>
                </w:p>
              </w:tc>
              <w:tc>
                <w:tcPr>
                  <w:tcW w:w="2543" w:type="dxa"/>
                  <w:tcBorders>
                    <w:top w:val="nil"/>
                    <w:left w:val="nil"/>
                    <w:bottom w:val="nil"/>
                    <w:right w:val="nil"/>
                  </w:tcBorders>
                </w:tcPr>
                <w:p w:rsidR="00DE294D" w:rsidRPr="000B7FB0" w:rsidRDefault="00401794" w:rsidP="00DC6AF0">
                  <w:pPr>
                    <w:pStyle w:val="a3"/>
                    <w:spacing w:line="228" w:lineRule="auto"/>
                    <w:ind w:firstLine="0"/>
                    <w:jc w:val="center"/>
                    <w:rPr>
                      <w:rFonts w:ascii="Times New Roman" w:hAnsi="Times New Roman"/>
                      <w:sz w:val="28"/>
                      <w:szCs w:val="28"/>
                    </w:rPr>
                  </w:pPr>
                  <w:r w:rsidRPr="00401794">
                    <w:rPr>
                      <w:rFonts w:ascii="Times New Roman" w:hAnsi="Times New Roman"/>
                      <w:sz w:val="28"/>
                      <w:szCs w:val="28"/>
                      <w:u w:val="single"/>
                    </w:rPr>
                    <w:t>Микола ШВЕЦЬ</w:t>
                  </w:r>
                  <w:r w:rsidR="00DE294D" w:rsidRPr="000B7FB0">
                    <w:rPr>
                      <w:rFonts w:ascii="Times New Roman" w:hAnsi="Times New Roman"/>
                      <w:sz w:val="28"/>
                      <w:szCs w:val="28"/>
                    </w:rPr>
                    <w:br/>
                  </w:r>
                  <w:r w:rsidR="00DE294D" w:rsidRPr="000B7FB0">
                    <w:rPr>
                      <w:rFonts w:ascii="Times New Roman" w:hAnsi="Times New Roman"/>
                      <w:sz w:val="20"/>
                    </w:rPr>
                    <w:t>(прізвище, ім’я та</w:t>
                  </w:r>
                  <w:r w:rsidR="00DE294D" w:rsidRPr="000B7FB0">
                    <w:rPr>
                      <w:rFonts w:ascii="Times New Roman" w:hAnsi="Times New Roman"/>
                      <w:sz w:val="20"/>
                    </w:rPr>
                    <w:br/>
                    <w:t>по батькові (за наявності)</w:t>
                  </w:r>
                </w:p>
              </w:tc>
            </w:tr>
          </w:tbl>
          <w:p w:rsidR="00DE294D" w:rsidRPr="000B7FB0" w:rsidRDefault="00DE294D" w:rsidP="00DC6AF0">
            <w:pPr>
              <w:pStyle w:val="a3"/>
              <w:spacing w:line="228" w:lineRule="auto"/>
              <w:ind w:firstLine="0"/>
              <w:rPr>
                <w:rFonts w:ascii="Times New Roman" w:hAnsi="Times New Roman"/>
                <w:sz w:val="28"/>
                <w:szCs w:val="28"/>
              </w:rPr>
            </w:pPr>
          </w:p>
        </w:tc>
        <w:tc>
          <w:tcPr>
            <w:tcW w:w="147" w:type="pct"/>
          </w:tcPr>
          <w:p w:rsidR="00DE294D" w:rsidRPr="000B7FB0" w:rsidRDefault="00DE294D" w:rsidP="00DC6AF0">
            <w:pPr>
              <w:pStyle w:val="a3"/>
              <w:spacing w:line="228" w:lineRule="auto"/>
              <w:ind w:firstLine="0"/>
              <w:rPr>
                <w:rFonts w:ascii="Times New Roman" w:hAnsi="Times New Roman"/>
                <w:sz w:val="28"/>
                <w:szCs w:val="28"/>
              </w:rPr>
            </w:pPr>
          </w:p>
        </w:tc>
        <w:tc>
          <w:tcPr>
            <w:tcW w:w="2509" w:type="pct"/>
            <w:hideMark/>
          </w:tcPr>
          <w:p w:rsidR="00DE294D" w:rsidRPr="00DE294D" w:rsidRDefault="00DE294D" w:rsidP="00DC6AF0">
            <w:pPr>
              <w:pStyle w:val="a3"/>
              <w:spacing w:line="228" w:lineRule="auto"/>
              <w:ind w:firstLine="0"/>
              <w:rPr>
                <w:rFonts w:ascii="Times New Roman" w:hAnsi="Times New Roman"/>
                <w:sz w:val="24"/>
                <w:szCs w:val="24"/>
              </w:rPr>
            </w:pPr>
            <w:r w:rsidRPr="00DE294D">
              <w:rPr>
                <w:rFonts w:ascii="Times New Roman" w:hAnsi="Times New Roman"/>
                <w:sz w:val="24"/>
                <w:szCs w:val="24"/>
              </w:rPr>
              <w:t>адреса __________________________ ________________________________</w:t>
            </w:r>
          </w:p>
          <w:p w:rsidR="00DE294D" w:rsidRPr="00DE294D" w:rsidRDefault="00DE294D" w:rsidP="00DC6AF0">
            <w:pPr>
              <w:pStyle w:val="a3"/>
              <w:spacing w:line="228" w:lineRule="auto"/>
              <w:ind w:firstLine="0"/>
              <w:rPr>
                <w:rFonts w:ascii="Times New Roman" w:hAnsi="Times New Roman"/>
                <w:sz w:val="24"/>
                <w:szCs w:val="24"/>
              </w:rPr>
            </w:pPr>
            <w:r w:rsidRPr="00DE294D">
              <w:rPr>
                <w:rFonts w:ascii="Times New Roman" w:hAnsi="Times New Roman"/>
                <w:sz w:val="24"/>
                <w:szCs w:val="24"/>
              </w:rPr>
              <w:t>номер телефону __________________</w:t>
            </w:r>
          </w:p>
          <w:p w:rsidR="00DE294D" w:rsidRPr="00DE294D" w:rsidRDefault="00DE294D" w:rsidP="00DC6AF0">
            <w:pPr>
              <w:pStyle w:val="a3"/>
              <w:spacing w:line="228" w:lineRule="auto"/>
              <w:ind w:firstLine="0"/>
              <w:rPr>
                <w:rFonts w:ascii="Times New Roman" w:hAnsi="Times New Roman"/>
                <w:sz w:val="24"/>
                <w:szCs w:val="24"/>
              </w:rPr>
            </w:pPr>
            <w:r w:rsidRPr="00DE294D">
              <w:rPr>
                <w:rFonts w:ascii="Times New Roman" w:hAnsi="Times New Roman"/>
                <w:sz w:val="24"/>
                <w:szCs w:val="24"/>
              </w:rPr>
              <w:t>адреса електронної пошти _________</w:t>
            </w:r>
          </w:p>
          <w:p w:rsidR="00DE294D" w:rsidRPr="00DE294D" w:rsidRDefault="00DE294D" w:rsidP="00DC6AF0">
            <w:pPr>
              <w:pStyle w:val="a3"/>
              <w:spacing w:line="228" w:lineRule="auto"/>
              <w:ind w:firstLine="0"/>
              <w:rPr>
                <w:rFonts w:ascii="Times New Roman" w:hAnsi="Times New Roman"/>
                <w:sz w:val="24"/>
                <w:szCs w:val="24"/>
              </w:rPr>
            </w:pPr>
            <w:r w:rsidRPr="00DE294D">
              <w:rPr>
                <w:rFonts w:ascii="Times New Roman" w:hAnsi="Times New Roman"/>
                <w:sz w:val="24"/>
                <w:szCs w:val="24"/>
              </w:rPr>
              <w:t>________________________________</w:t>
            </w:r>
          </w:p>
          <w:p w:rsidR="00DE294D" w:rsidRPr="00DE294D" w:rsidRDefault="00DE294D" w:rsidP="00DC6AF0">
            <w:pPr>
              <w:pStyle w:val="a3"/>
              <w:spacing w:line="228" w:lineRule="auto"/>
              <w:ind w:firstLine="0"/>
              <w:rPr>
                <w:rFonts w:ascii="Times New Roman" w:hAnsi="Times New Roman"/>
                <w:sz w:val="24"/>
                <w:szCs w:val="24"/>
              </w:rPr>
            </w:pPr>
            <w:r w:rsidRPr="00DE294D">
              <w:rPr>
                <w:rFonts w:ascii="Times New Roman" w:hAnsi="Times New Roman"/>
                <w:sz w:val="24"/>
                <w:szCs w:val="24"/>
              </w:rPr>
              <w:t>абонентський номер споживача _____</w:t>
            </w:r>
          </w:p>
          <w:p w:rsidR="00DE294D" w:rsidRPr="00DE294D" w:rsidRDefault="00DE294D" w:rsidP="00DC6AF0">
            <w:pPr>
              <w:pStyle w:val="a3"/>
              <w:spacing w:line="228" w:lineRule="auto"/>
              <w:ind w:firstLine="0"/>
              <w:rPr>
                <w:rFonts w:ascii="Times New Roman" w:hAnsi="Times New Roman"/>
                <w:sz w:val="24"/>
                <w:szCs w:val="24"/>
              </w:rPr>
            </w:pPr>
            <w:r w:rsidRPr="00DE294D">
              <w:rPr>
                <w:rFonts w:ascii="Times New Roman" w:hAnsi="Times New Roman"/>
                <w:sz w:val="24"/>
                <w:szCs w:val="24"/>
              </w:rPr>
              <w:t>________________________________</w:t>
            </w:r>
          </w:p>
          <w:p w:rsidR="00DE294D" w:rsidRPr="000B7FB0" w:rsidRDefault="00DE294D" w:rsidP="00DC6AF0">
            <w:pPr>
              <w:pStyle w:val="a3"/>
              <w:spacing w:before="0" w:line="228" w:lineRule="auto"/>
              <w:ind w:firstLine="0"/>
              <w:jc w:val="center"/>
              <w:rPr>
                <w:rFonts w:ascii="Times New Roman" w:hAnsi="Times New Roman"/>
                <w:sz w:val="20"/>
              </w:rPr>
            </w:pPr>
            <w:r w:rsidRPr="000B7FB0">
              <w:rPr>
                <w:rFonts w:ascii="Times New Roman" w:hAnsi="Times New Roman"/>
                <w:sz w:val="20"/>
              </w:rPr>
              <w:t>(найменування посади)</w:t>
            </w:r>
          </w:p>
          <w:p w:rsidR="00DE294D" w:rsidRPr="000B7FB0" w:rsidRDefault="00DE294D" w:rsidP="00DC6AF0">
            <w:pPr>
              <w:pStyle w:val="a3"/>
              <w:spacing w:line="228" w:lineRule="auto"/>
              <w:ind w:firstLine="0"/>
              <w:rPr>
                <w:rFonts w:ascii="Times New Roman" w:hAnsi="Times New Roman"/>
                <w:sz w:val="20"/>
              </w:rPr>
            </w:pPr>
          </w:p>
          <w:p w:rsidR="00DE294D" w:rsidRPr="000B7FB0" w:rsidRDefault="00DE294D" w:rsidP="00DC6AF0">
            <w:pPr>
              <w:pStyle w:val="a3"/>
              <w:spacing w:line="228" w:lineRule="auto"/>
              <w:ind w:firstLine="0"/>
              <w:rPr>
                <w:rFonts w:ascii="Times New Roman" w:hAnsi="Times New Roman"/>
                <w:sz w:val="28"/>
                <w:szCs w:val="28"/>
              </w:rPr>
            </w:pPr>
          </w:p>
          <w:tbl>
            <w:tblPr>
              <w:tblW w:w="0" w:type="auto"/>
              <w:tblLayout w:type="fixed"/>
              <w:tblLook w:val="04A0"/>
            </w:tblPr>
            <w:tblGrid>
              <w:gridCol w:w="1727"/>
              <w:gridCol w:w="2691"/>
            </w:tblGrid>
            <w:tr w:rsidR="00DE294D" w:rsidRPr="000B7FB0" w:rsidTr="00DC6AF0">
              <w:tc>
                <w:tcPr>
                  <w:tcW w:w="1727" w:type="dxa"/>
                  <w:tcBorders>
                    <w:top w:val="nil"/>
                    <w:left w:val="nil"/>
                    <w:bottom w:val="nil"/>
                    <w:right w:val="nil"/>
                  </w:tcBorders>
                </w:tcPr>
                <w:p w:rsidR="00DE294D" w:rsidRPr="000B7FB0" w:rsidRDefault="00DE294D" w:rsidP="00DC6AF0">
                  <w:pPr>
                    <w:pStyle w:val="a3"/>
                    <w:spacing w:line="228" w:lineRule="auto"/>
                    <w:ind w:firstLine="0"/>
                    <w:rPr>
                      <w:rFonts w:ascii="Times New Roman" w:hAnsi="Times New Roman"/>
                      <w:sz w:val="28"/>
                      <w:szCs w:val="28"/>
                    </w:rPr>
                  </w:pPr>
                  <w:r w:rsidRPr="000B7FB0">
                    <w:rPr>
                      <w:rFonts w:ascii="Times New Roman" w:hAnsi="Times New Roman"/>
                      <w:sz w:val="28"/>
                      <w:szCs w:val="28"/>
                    </w:rPr>
                    <w:t>__________</w:t>
                  </w:r>
                </w:p>
                <w:p w:rsidR="00DE294D" w:rsidRPr="000B7FB0" w:rsidRDefault="00DE294D" w:rsidP="00DC6AF0">
                  <w:pPr>
                    <w:pStyle w:val="a3"/>
                    <w:spacing w:before="0" w:line="228" w:lineRule="auto"/>
                    <w:ind w:firstLine="0"/>
                    <w:jc w:val="center"/>
                    <w:rPr>
                      <w:rFonts w:ascii="Times New Roman" w:hAnsi="Times New Roman"/>
                      <w:sz w:val="28"/>
                      <w:szCs w:val="28"/>
                    </w:rPr>
                  </w:pPr>
                  <w:r w:rsidRPr="000B7FB0">
                    <w:rPr>
                      <w:rFonts w:ascii="Times New Roman" w:hAnsi="Times New Roman"/>
                      <w:sz w:val="20"/>
                    </w:rPr>
                    <w:t>(підпис)</w:t>
                  </w:r>
                </w:p>
              </w:tc>
              <w:tc>
                <w:tcPr>
                  <w:tcW w:w="2691" w:type="dxa"/>
                  <w:tcBorders>
                    <w:top w:val="nil"/>
                    <w:left w:val="nil"/>
                    <w:bottom w:val="nil"/>
                    <w:right w:val="nil"/>
                  </w:tcBorders>
                </w:tcPr>
                <w:p w:rsidR="00DE294D" w:rsidRPr="000B7FB0" w:rsidRDefault="00DE294D" w:rsidP="00DC6AF0">
                  <w:pPr>
                    <w:pStyle w:val="a3"/>
                    <w:spacing w:line="228" w:lineRule="auto"/>
                    <w:ind w:firstLine="0"/>
                    <w:jc w:val="center"/>
                    <w:rPr>
                      <w:rFonts w:ascii="Times New Roman" w:hAnsi="Times New Roman"/>
                      <w:sz w:val="28"/>
                      <w:szCs w:val="28"/>
                    </w:rPr>
                  </w:pPr>
                  <w:r w:rsidRPr="000B7FB0">
                    <w:rPr>
                      <w:rFonts w:ascii="Times New Roman" w:hAnsi="Times New Roman"/>
                      <w:sz w:val="28"/>
                      <w:szCs w:val="28"/>
                    </w:rPr>
                    <w:t>_________________</w:t>
                  </w:r>
                  <w:r w:rsidRPr="000B7FB0">
                    <w:rPr>
                      <w:rFonts w:ascii="Times New Roman" w:hAnsi="Times New Roman"/>
                      <w:sz w:val="28"/>
                      <w:szCs w:val="28"/>
                    </w:rPr>
                    <w:br/>
                  </w:r>
                  <w:r w:rsidRPr="000B7FB0">
                    <w:rPr>
                      <w:rFonts w:ascii="Times New Roman" w:hAnsi="Times New Roman"/>
                      <w:sz w:val="20"/>
                    </w:rPr>
                    <w:t>(прізвище, ім’я та</w:t>
                  </w:r>
                  <w:r w:rsidRPr="000B7FB0">
                    <w:rPr>
                      <w:rFonts w:ascii="Times New Roman" w:hAnsi="Times New Roman"/>
                      <w:sz w:val="20"/>
                    </w:rPr>
                    <w:br/>
                    <w:t>по батькові (за наявності)</w:t>
                  </w:r>
                </w:p>
              </w:tc>
            </w:tr>
          </w:tbl>
          <w:p w:rsidR="00DE294D" w:rsidRPr="000B7FB0" w:rsidRDefault="00DE294D" w:rsidP="00DC6AF0">
            <w:pPr>
              <w:pStyle w:val="a3"/>
              <w:spacing w:line="228" w:lineRule="auto"/>
              <w:ind w:firstLine="0"/>
              <w:rPr>
                <w:rFonts w:ascii="Times New Roman" w:hAnsi="Times New Roman"/>
                <w:sz w:val="28"/>
                <w:szCs w:val="28"/>
              </w:rPr>
            </w:pPr>
          </w:p>
        </w:tc>
      </w:tr>
    </w:tbl>
    <w:p w:rsidR="00744E5F" w:rsidRDefault="00744E5F" w:rsidP="00DE294D"/>
    <w:p w:rsidR="004F7C72" w:rsidRDefault="004F7C72" w:rsidP="00DE294D"/>
    <w:p w:rsidR="00F70709" w:rsidRDefault="00F70709" w:rsidP="004F7C72">
      <w:pPr>
        <w:widowControl w:val="0"/>
        <w:spacing w:before="120"/>
        <w:ind w:left="4536"/>
        <w:jc w:val="center"/>
        <w:rPr>
          <w:rFonts w:ascii="Times New Roman" w:hAnsi="Times New Roman"/>
          <w:sz w:val="24"/>
          <w:szCs w:val="24"/>
        </w:rPr>
      </w:pPr>
    </w:p>
    <w:p w:rsidR="004F7C72" w:rsidRDefault="004F7C72" w:rsidP="004F7C72">
      <w:pPr>
        <w:widowControl w:val="0"/>
        <w:spacing w:before="120"/>
        <w:ind w:left="4536"/>
        <w:jc w:val="center"/>
        <w:rPr>
          <w:rFonts w:ascii="Times New Roman" w:hAnsi="Times New Roman"/>
          <w:sz w:val="24"/>
          <w:szCs w:val="24"/>
        </w:rPr>
      </w:pPr>
      <w:r>
        <w:rPr>
          <w:rFonts w:ascii="Times New Roman" w:hAnsi="Times New Roman"/>
          <w:sz w:val="24"/>
          <w:szCs w:val="24"/>
        </w:rPr>
        <w:lastRenderedPageBreak/>
        <w:t xml:space="preserve">Додаток </w:t>
      </w:r>
      <w:r>
        <w:rPr>
          <w:rFonts w:ascii="Times New Roman" w:hAnsi="Times New Roman"/>
          <w:sz w:val="24"/>
          <w:szCs w:val="24"/>
        </w:rPr>
        <w:br/>
        <w:t>до типового договору з власником (користувачем) будівлі (приміщення у будівлі) про надання послуг з централізованого водопостачання та централізованого водовідведення</w:t>
      </w:r>
    </w:p>
    <w:p w:rsidR="004F7C72" w:rsidRDefault="004F7C72" w:rsidP="004F7C72">
      <w:pPr>
        <w:widowControl w:val="0"/>
        <w:spacing w:before="600" w:after="360"/>
        <w:jc w:val="center"/>
        <w:rPr>
          <w:rFonts w:ascii="Times New Roman" w:hAnsi="Times New Roman"/>
          <w:sz w:val="24"/>
          <w:szCs w:val="24"/>
        </w:rPr>
      </w:pPr>
      <w:r>
        <w:rPr>
          <w:rFonts w:ascii="Times New Roman" w:hAnsi="Times New Roman"/>
          <w:sz w:val="24"/>
          <w:szCs w:val="24"/>
        </w:rPr>
        <w:t>Уточнення істотних умов закупівлі</w:t>
      </w:r>
    </w:p>
    <w:p w:rsidR="004F7C72" w:rsidRDefault="004F7C72" w:rsidP="004F7C72">
      <w:pPr>
        <w:widowControl w:val="0"/>
        <w:spacing w:before="120"/>
        <w:ind w:firstLine="709"/>
        <w:jc w:val="both"/>
        <w:rPr>
          <w:rFonts w:ascii="Times New Roman" w:hAnsi="Times New Roman"/>
          <w:b/>
          <w:sz w:val="24"/>
          <w:szCs w:val="24"/>
        </w:rPr>
      </w:pPr>
      <w:r>
        <w:rPr>
          <w:rFonts w:ascii="Times New Roman" w:hAnsi="Times New Roman"/>
          <w:sz w:val="24"/>
          <w:szCs w:val="24"/>
        </w:rPr>
        <w:t>1.Цей додаток є невід’ємною частиною до договору №_____________ від _____________ (далі - договір) та регулює істотні умови між виконавцем та споживачами з урахуванням вимог Закону України “Про публічні закупівлі”.</w:t>
      </w:r>
    </w:p>
    <w:p w:rsidR="00EA126F" w:rsidRDefault="004F7C72" w:rsidP="00EA126F">
      <w:pPr>
        <w:widowControl w:val="0"/>
        <w:spacing w:after="0"/>
        <w:ind w:firstLine="709"/>
        <w:jc w:val="both"/>
        <w:rPr>
          <w:rFonts w:ascii="Times New Roman" w:hAnsi="Times New Roman"/>
          <w:b/>
          <w:sz w:val="24"/>
          <w:szCs w:val="24"/>
        </w:rPr>
      </w:pPr>
      <w:r>
        <w:rPr>
          <w:rFonts w:ascii="Times New Roman" w:hAnsi="Times New Roman"/>
          <w:sz w:val="24"/>
          <w:szCs w:val="24"/>
        </w:rPr>
        <w:t xml:space="preserve">2.Для проведення закупівлі послуг з централізованого водопостачання відповідно до норм Закону України “Про публічні закупівлі” до початку закупівлі та перед укладенням договору споживач погоджує у виконавця істотні умови закупівлі (предмет, обсяги послуг, строки надання таких послуг, орієнтовну (очікувану) вартість ціни договору), які вважаються погодженими після підписання сторонами відповідного протоколу переговорів. </w:t>
      </w:r>
    </w:p>
    <w:p w:rsidR="004F7C72" w:rsidRDefault="004F7C72" w:rsidP="00EA126F">
      <w:pPr>
        <w:widowControl w:val="0"/>
        <w:spacing w:after="0"/>
        <w:ind w:firstLine="709"/>
        <w:jc w:val="both"/>
        <w:rPr>
          <w:rFonts w:ascii="Times New Roman" w:hAnsi="Times New Roman"/>
          <w:b/>
          <w:sz w:val="24"/>
          <w:szCs w:val="24"/>
        </w:rPr>
      </w:pPr>
      <w:r>
        <w:rPr>
          <w:rFonts w:ascii="Times New Roman" w:hAnsi="Times New Roman"/>
          <w:sz w:val="24"/>
          <w:szCs w:val="24"/>
        </w:rPr>
        <w:t>3. За договором виконавець зобов’язується своєчасно надавати споживачеві послуги з централізованого водопостачання та/або централізованого водовідведення (згідно з Національним класифікатором України // Єдиний закупівельний словник ДК 021:2015) (далі - послуги), лот № ____________ (зазначається у разі, коли закупівля здійснюється за лотами) згідно з умовами цього договору, а споживач зобов’язується оплачувати надані послуги за тарифами, встановленими відповідно до законодавства, у порядку, строки та на умовах, передбачених договором.</w:t>
      </w:r>
    </w:p>
    <w:p w:rsidR="004F7C72" w:rsidRDefault="004F7C72" w:rsidP="004F7C72">
      <w:pPr>
        <w:widowControl w:val="0"/>
        <w:spacing w:before="120"/>
        <w:ind w:firstLine="709"/>
        <w:jc w:val="both"/>
        <w:rPr>
          <w:rFonts w:ascii="Times New Roman" w:hAnsi="Times New Roman"/>
          <w:b/>
          <w:sz w:val="24"/>
          <w:szCs w:val="24"/>
        </w:rPr>
      </w:pPr>
      <w:r>
        <w:rPr>
          <w:rFonts w:ascii="Times New Roman" w:hAnsi="Times New Roman"/>
          <w:sz w:val="24"/>
          <w:szCs w:val="24"/>
        </w:rPr>
        <w:t>4.Місце розташування (адреси) об’єктів надання послуг зазначається в інформаційному листі споживача та характеристиці вузлів обліку води.</w:t>
      </w:r>
    </w:p>
    <w:p w:rsidR="004F7C72" w:rsidRDefault="004F7C72" w:rsidP="004F7C72">
      <w:pPr>
        <w:widowControl w:val="0"/>
        <w:spacing w:before="120"/>
        <w:ind w:firstLine="709"/>
        <w:jc w:val="both"/>
        <w:rPr>
          <w:rFonts w:ascii="Times New Roman" w:hAnsi="Times New Roman"/>
          <w:sz w:val="24"/>
          <w:szCs w:val="24"/>
        </w:rPr>
      </w:pPr>
      <w:r>
        <w:rPr>
          <w:rFonts w:ascii="Times New Roman" w:hAnsi="Times New Roman"/>
          <w:sz w:val="24"/>
          <w:szCs w:val="24"/>
        </w:rPr>
        <w:t xml:space="preserve">5. Строк надання послуг за договором становить: до </w:t>
      </w:r>
      <w:r>
        <w:rPr>
          <w:rFonts w:ascii="Times New Roman" w:hAnsi="Times New Roman"/>
          <w:sz w:val="24"/>
          <w:szCs w:val="24"/>
        </w:rPr>
        <w:br/>
        <w:t xml:space="preserve">“____” ________________ 202___ року, за умови своєчасної оплати фактично спожитих послуг. Виконавець має право обмежувати (припиняти) надання послуг у разі їх </w:t>
      </w:r>
      <w:proofErr w:type="spellStart"/>
      <w:r>
        <w:rPr>
          <w:rFonts w:ascii="Times New Roman" w:hAnsi="Times New Roman"/>
          <w:sz w:val="24"/>
          <w:szCs w:val="24"/>
        </w:rPr>
        <w:t>неоплати</w:t>
      </w:r>
      <w:proofErr w:type="spellEnd"/>
      <w:r>
        <w:rPr>
          <w:rFonts w:ascii="Times New Roman" w:hAnsi="Times New Roman"/>
          <w:sz w:val="24"/>
          <w:szCs w:val="24"/>
        </w:rPr>
        <w:t xml:space="preserve"> або оплати не в повному обсязі. Обмеження (припинення) надання послуг з централізованого водопостачання не звільняє споживача від обов’язку із сплати коштів у повному обсязі за фактично отримані послуги.</w:t>
      </w:r>
    </w:p>
    <w:p w:rsidR="004F7C72" w:rsidRDefault="004F7C72" w:rsidP="004F7C72">
      <w:pPr>
        <w:widowControl w:val="0"/>
        <w:spacing w:before="120"/>
        <w:ind w:firstLine="567"/>
        <w:jc w:val="center"/>
        <w:rPr>
          <w:rFonts w:ascii="Times New Roman" w:hAnsi="Times New Roman"/>
          <w:sz w:val="28"/>
          <w:szCs w:val="28"/>
        </w:rPr>
      </w:pPr>
      <w:r>
        <w:rPr>
          <w:rFonts w:ascii="Times New Roman" w:hAnsi="Times New Roman"/>
          <w:sz w:val="24"/>
          <w:szCs w:val="24"/>
        </w:rPr>
        <w:t xml:space="preserve">6. </w:t>
      </w:r>
      <w:r>
        <w:rPr>
          <w:rFonts w:ascii="Times New Roman" w:hAnsi="Times New Roman"/>
          <w:sz w:val="24"/>
          <w:szCs w:val="24"/>
          <w:shd w:val="clear" w:color="auto" w:fill="FFFFFF"/>
        </w:rPr>
        <w:t>Тип</w:t>
      </w:r>
      <w:r>
        <w:rPr>
          <w:rFonts w:ascii="Times New Roman" w:hAnsi="Times New Roman"/>
          <w:sz w:val="24"/>
          <w:szCs w:val="24"/>
          <w:lang w:eastAsia="uk-UA"/>
        </w:rPr>
        <w:t>и джерел фінансування _________________________________</w:t>
      </w:r>
      <w:r w:rsidRPr="004F7C72">
        <w:rPr>
          <w:rFonts w:ascii="Times New Roman" w:hAnsi="Times New Roman"/>
          <w:sz w:val="24"/>
          <w:szCs w:val="24"/>
          <w:lang w:eastAsia="uk-UA"/>
        </w:rPr>
        <w:t>______________</w:t>
      </w:r>
      <w:r w:rsidRPr="004F7C72">
        <w:rPr>
          <w:rFonts w:ascii="Times New Roman" w:hAnsi="Times New Roman"/>
          <w:sz w:val="24"/>
          <w:szCs w:val="24"/>
          <w:lang w:eastAsia="uk-UA"/>
        </w:rPr>
        <w:br/>
      </w:r>
      <w:r>
        <w:rPr>
          <w:rFonts w:ascii="Times New Roman" w:hAnsi="Times New Roman"/>
          <w:sz w:val="20"/>
          <w:lang w:eastAsia="uk-UA"/>
        </w:rPr>
        <w:t>(державний бюджет; міський бюджет; районний бюджет; власний бюджет (кошти від господарської діяльності підприємства); бюджет цільових фондів (що не входять до складу державного або місцевого бюджетів) тощо)</w:t>
      </w:r>
    </w:p>
    <w:p w:rsidR="004F7C72" w:rsidRDefault="004F7C72" w:rsidP="004F7C72">
      <w:pPr>
        <w:widowControl w:val="0"/>
        <w:spacing w:before="120"/>
        <w:ind w:firstLine="567"/>
        <w:jc w:val="both"/>
        <w:rPr>
          <w:rFonts w:ascii="Times New Roman" w:hAnsi="Times New Roman"/>
          <w:sz w:val="24"/>
          <w:szCs w:val="24"/>
        </w:rPr>
      </w:pPr>
      <w:r>
        <w:rPr>
          <w:rFonts w:ascii="Times New Roman" w:hAnsi="Times New Roman"/>
          <w:sz w:val="24"/>
          <w:szCs w:val="24"/>
        </w:rPr>
        <w:t>7. Тарифи на послуги встановлюються уповноваженими законом державними органами або органами місцевого самоврядування відповідно до закону та визначені у пункті 20 договору.</w:t>
      </w:r>
    </w:p>
    <w:p w:rsidR="004F7C72" w:rsidRDefault="004F7C72" w:rsidP="004F7C72">
      <w:pPr>
        <w:widowControl w:val="0"/>
        <w:autoSpaceDE w:val="0"/>
        <w:autoSpaceDN w:val="0"/>
        <w:adjustRightInd w:val="0"/>
        <w:spacing w:before="120"/>
        <w:ind w:firstLine="567"/>
        <w:jc w:val="both"/>
        <w:rPr>
          <w:rFonts w:ascii="Times New Roman" w:hAnsi="Times New Roman"/>
          <w:spacing w:val="-4"/>
          <w:sz w:val="24"/>
          <w:szCs w:val="24"/>
        </w:rPr>
      </w:pPr>
      <w:r>
        <w:rPr>
          <w:rFonts w:ascii="Times New Roman" w:hAnsi="Times New Roman"/>
          <w:spacing w:val="-4"/>
          <w:sz w:val="24"/>
          <w:szCs w:val="24"/>
        </w:rPr>
        <w:t>Орієнтовна (очікувана) вартість послуг закупівлі з урахуванням орієнтовного обсягу послуг становить _______ гривень ______ коп. з урахуванням податку на додану вартість (___________ гривень _______ коп.).</w:t>
      </w:r>
    </w:p>
    <w:p w:rsidR="004F7C72" w:rsidRDefault="004F7C72" w:rsidP="004F7C72">
      <w:pPr>
        <w:widowControl w:val="0"/>
        <w:autoSpaceDE w:val="0"/>
        <w:autoSpaceDN w:val="0"/>
        <w:adjustRightInd w:val="0"/>
        <w:jc w:val="both"/>
        <w:rPr>
          <w:rFonts w:ascii="Times New Roman" w:hAnsi="Times New Roman"/>
          <w:spacing w:val="-4"/>
          <w:sz w:val="28"/>
          <w:szCs w:val="28"/>
        </w:rPr>
      </w:pPr>
      <w:r>
        <w:rPr>
          <w:rFonts w:ascii="Times New Roman" w:hAnsi="Times New Roman"/>
          <w:spacing w:val="-4"/>
          <w:sz w:val="20"/>
        </w:rPr>
        <w:t>(словами )</w:t>
      </w:r>
    </w:p>
    <w:p w:rsidR="004F7C72" w:rsidRDefault="004F7C72" w:rsidP="004F7C72">
      <w:pPr>
        <w:widowControl w:val="0"/>
        <w:spacing w:before="120"/>
        <w:ind w:firstLine="567"/>
        <w:jc w:val="both"/>
        <w:rPr>
          <w:rFonts w:ascii="Times New Roman" w:hAnsi="Times New Roman"/>
          <w:sz w:val="24"/>
          <w:szCs w:val="24"/>
        </w:rPr>
      </w:pPr>
      <w:r>
        <w:rPr>
          <w:rFonts w:ascii="Times New Roman" w:hAnsi="Times New Roman"/>
          <w:sz w:val="24"/>
          <w:szCs w:val="24"/>
        </w:rPr>
        <w:lastRenderedPageBreak/>
        <w:t xml:space="preserve">У разі коли споживач є власником (користувачем) приміщення у будівлі, а розподіл спожитих послуг здійснюється виконавцем, до орієнтовної (очікуваної) вартості послуг </w:t>
      </w:r>
      <w:r>
        <w:rPr>
          <w:rFonts w:ascii="Times New Roman" w:hAnsi="Times New Roman"/>
          <w:sz w:val="24"/>
          <w:szCs w:val="24"/>
          <w:shd w:val="clear" w:color="auto" w:fill="FFFFFF"/>
        </w:rPr>
        <w:t xml:space="preserve">закупівлі додається </w:t>
      </w:r>
      <w:r>
        <w:rPr>
          <w:rFonts w:ascii="Times New Roman" w:hAnsi="Times New Roman"/>
          <w:sz w:val="24"/>
          <w:szCs w:val="24"/>
        </w:rPr>
        <w:t>ціна та розмір плати за абонентське обслуговування.</w:t>
      </w:r>
    </w:p>
    <w:p w:rsidR="004F7C72" w:rsidRDefault="004F7C72" w:rsidP="004F7C72">
      <w:pPr>
        <w:widowControl w:val="0"/>
        <w:autoSpaceDE w:val="0"/>
        <w:autoSpaceDN w:val="0"/>
        <w:adjustRightInd w:val="0"/>
        <w:spacing w:before="120"/>
        <w:ind w:firstLine="567"/>
        <w:jc w:val="both"/>
        <w:rPr>
          <w:rFonts w:ascii="Times New Roman" w:hAnsi="Times New Roman"/>
          <w:sz w:val="20"/>
        </w:rPr>
      </w:pPr>
      <w:r>
        <w:rPr>
          <w:rFonts w:ascii="Times New Roman" w:hAnsi="Times New Roman"/>
          <w:sz w:val="24"/>
          <w:szCs w:val="24"/>
        </w:rPr>
        <w:t xml:space="preserve">Орієнтовна (очікувана) вартість послуг з централізованого водопостачання складається з вартості послуг у розмірі _________ </w:t>
      </w:r>
      <w:r>
        <w:rPr>
          <w:rFonts w:ascii="Times New Roman" w:hAnsi="Times New Roman"/>
          <w:sz w:val="24"/>
          <w:szCs w:val="24"/>
        </w:rPr>
        <w:br/>
        <w:t>гривень ________ коп. з урахуванням податку на додану вартість (__________________________ гривень ___</w:t>
      </w:r>
      <w:r w:rsidRPr="004F7C72">
        <w:rPr>
          <w:rFonts w:ascii="Times New Roman" w:hAnsi="Times New Roman"/>
          <w:sz w:val="24"/>
          <w:szCs w:val="24"/>
          <w:lang w:val="ru-RU"/>
        </w:rPr>
        <w:t>___</w:t>
      </w:r>
      <w:r>
        <w:rPr>
          <w:rFonts w:ascii="Times New Roman" w:hAnsi="Times New Roman"/>
          <w:sz w:val="24"/>
          <w:szCs w:val="24"/>
        </w:rPr>
        <w:t>______ коп.), розміру плати заабонентське</w:t>
      </w:r>
      <w:r w:rsidRPr="004F7C72">
        <w:rPr>
          <w:rFonts w:ascii="Times New Roman" w:hAnsi="Times New Roman"/>
          <w:sz w:val="24"/>
          <w:szCs w:val="24"/>
          <w:lang w:val="ru-RU"/>
        </w:rPr>
        <w:br/>
      </w:r>
      <w:r>
        <w:rPr>
          <w:rFonts w:ascii="Times New Roman" w:hAnsi="Times New Roman"/>
          <w:sz w:val="20"/>
        </w:rPr>
        <w:t>(словами)</w:t>
      </w:r>
    </w:p>
    <w:p w:rsidR="004F7C72" w:rsidRDefault="004F7C72" w:rsidP="00166A64">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обслуговування за період надання послуг* _________ гривень _______ коп. з урахуванням податку на додану вартість (_________________ гривень _________ коп.).</w:t>
      </w:r>
    </w:p>
    <w:p w:rsidR="004F7C72" w:rsidRDefault="004F7C72" w:rsidP="00166A64">
      <w:pPr>
        <w:widowControl w:val="0"/>
        <w:autoSpaceDE w:val="0"/>
        <w:autoSpaceDN w:val="0"/>
        <w:adjustRightInd w:val="0"/>
        <w:spacing w:after="0"/>
        <w:ind w:hanging="56"/>
        <w:jc w:val="both"/>
        <w:rPr>
          <w:rFonts w:ascii="Times New Roman" w:hAnsi="Times New Roman"/>
          <w:sz w:val="28"/>
          <w:szCs w:val="28"/>
        </w:rPr>
      </w:pPr>
      <w:r>
        <w:rPr>
          <w:rFonts w:ascii="Times New Roman" w:hAnsi="Times New Roman"/>
          <w:sz w:val="20"/>
        </w:rPr>
        <w:t xml:space="preserve">                (словами )</w:t>
      </w:r>
    </w:p>
    <w:p w:rsidR="004F7C72" w:rsidRDefault="004F7C72" w:rsidP="00166A64">
      <w:pPr>
        <w:widowControl w:val="0"/>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Усього орієнтовна (очікувана) вартість послуг з централізованого водопостачання становить _______ гривень ____ коп. з урахуванням податку на додану вартість (_____________________ гривень ______ коп.).</w:t>
      </w:r>
    </w:p>
    <w:p w:rsidR="004F7C72" w:rsidRDefault="004F7C72" w:rsidP="00166A64">
      <w:pPr>
        <w:widowControl w:val="0"/>
        <w:autoSpaceDE w:val="0"/>
        <w:autoSpaceDN w:val="0"/>
        <w:adjustRightInd w:val="0"/>
        <w:spacing w:after="0"/>
        <w:ind w:hanging="56"/>
        <w:jc w:val="both"/>
        <w:rPr>
          <w:rFonts w:ascii="Times New Roman" w:hAnsi="Times New Roman"/>
          <w:sz w:val="28"/>
          <w:szCs w:val="28"/>
        </w:rPr>
      </w:pPr>
      <w:r>
        <w:rPr>
          <w:rFonts w:ascii="Times New Roman" w:hAnsi="Times New Roman"/>
          <w:sz w:val="20"/>
        </w:rPr>
        <w:t xml:space="preserve">        (словами )</w:t>
      </w:r>
    </w:p>
    <w:p w:rsidR="004F7C72" w:rsidRDefault="004F7C72" w:rsidP="00166A64">
      <w:pPr>
        <w:widowControl w:val="0"/>
        <w:autoSpaceDE w:val="0"/>
        <w:autoSpaceDN w:val="0"/>
        <w:adjustRightInd w:val="0"/>
        <w:spacing w:after="0"/>
        <w:ind w:firstLine="567"/>
        <w:jc w:val="both"/>
        <w:rPr>
          <w:rFonts w:ascii="Times New Roman" w:hAnsi="Times New Roman"/>
          <w:sz w:val="20"/>
        </w:rPr>
      </w:pPr>
      <w:r>
        <w:rPr>
          <w:rFonts w:ascii="Times New Roman" w:hAnsi="Times New Roman"/>
          <w:sz w:val="24"/>
          <w:szCs w:val="24"/>
        </w:rPr>
        <w:t>Орієнтовна (очікувана) вартість послуг з централізованого водовідведення складається з вартості послуг у розмірі _______ гривень ____ коп. з урахуванням податку на додану вартість (________________________ гривень _________ коп.); розміру плати за</w:t>
      </w:r>
      <w:r>
        <w:rPr>
          <w:rFonts w:ascii="Times New Roman" w:hAnsi="Times New Roman"/>
          <w:sz w:val="28"/>
          <w:szCs w:val="28"/>
        </w:rPr>
        <w:br/>
      </w:r>
      <w:r>
        <w:rPr>
          <w:rFonts w:ascii="Times New Roman" w:hAnsi="Times New Roman"/>
          <w:sz w:val="20"/>
        </w:rPr>
        <w:t xml:space="preserve">      (словами )</w:t>
      </w:r>
    </w:p>
    <w:p w:rsidR="004F7C72" w:rsidRDefault="004F7C72" w:rsidP="00166A64">
      <w:pPr>
        <w:widowControl w:val="0"/>
        <w:autoSpaceDE w:val="0"/>
        <w:autoSpaceDN w:val="0"/>
        <w:adjustRightInd w:val="0"/>
        <w:spacing w:after="0"/>
        <w:jc w:val="both"/>
        <w:rPr>
          <w:rFonts w:ascii="Times New Roman" w:hAnsi="Times New Roman"/>
          <w:sz w:val="28"/>
          <w:szCs w:val="28"/>
        </w:rPr>
      </w:pPr>
      <w:r>
        <w:rPr>
          <w:rFonts w:ascii="Times New Roman" w:hAnsi="Times New Roman"/>
          <w:sz w:val="24"/>
          <w:szCs w:val="24"/>
        </w:rPr>
        <w:t>абонентське обслуговування за період надання послуг* _______ гривень ____ коп. з урахуванням податку на додану вартість (__________________</w:t>
      </w:r>
      <w:r w:rsidRPr="004F7C72">
        <w:rPr>
          <w:rFonts w:ascii="Times New Roman" w:hAnsi="Times New Roman"/>
          <w:sz w:val="24"/>
          <w:szCs w:val="24"/>
          <w:lang w:val="ru-RU"/>
        </w:rPr>
        <w:br/>
      </w:r>
      <w:r>
        <w:rPr>
          <w:rFonts w:ascii="Times New Roman" w:hAnsi="Times New Roman"/>
          <w:sz w:val="20"/>
        </w:rPr>
        <w:t>(словами)</w:t>
      </w:r>
    </w:p>
    <w:p w:rsidR="004F7C72" w:rsidRDefault="004F7C72" w:rsidP="00166A64">
      <w:pPr>
        <w:widowControl w:val="0"/>
        <w:autoSpaceDE w:val="0"/>
        <w:autoSpaceDN w:val="0"/>
        <w:adjustRightInd w:val="0"/>
        <w:spacing w:after="0"/>
        <w:jc w:val="both"/>
        <w:rPr>
          <w:rFonts w:ascii="Times New Roman" w:hAnsi="Times New Roman"/>
          <w:sz w:val="28"/>
          <w:szCs w:val="28"/>
        </w:rPr>
      </w:pPr>
      <w:r>
        <w:rPr>
          <w:rFonts w:ascii="Times New Roman" w:hAnsi="Times New Roman"/>
          <w:sz w:val="24"/>
          <w:szCs w:val="24"/>
        </w:rPr>
        <w:t xml:space="preserve">гривень _______ коп.); вартості послуг </w:t>
      </w:r>
      <w:r>
        <w:rPr>
          <w:rFonts w:ascii="Times New Roman" w:hAnsi="Times New Roman"/>
          <w:sz w:val="24"/>
          <w:szCs w:val="24"/>
          <w:shd w:val="clear" w:color="auto" w:fill="FFFFFF"/>
        </w:rPr>
        <w:t xml:space="preserve">стічних вод, що потрапляють у </w:t>
      </w:r>
      <w:r>
        <w:rPr>
          <w:rFonts w:ascii="Times New Roman" w:hAnsi="Times New Roman"/>
          <w:sz w:val="24"/>
          <w:szCs w:val="24"/>
          <w:shd w:val="clear" w:color="auto" w:fill="FFFFFF"/>
        </w:rPr>
        <w:br/>
        <w:t xml:space="preserve">систему централізованого водовідведення учасника (виконавця) у період дощів та сніготанення через люки каналізаційних колодязів та приймачі дощової каналізації з території замовника (споживача), у розмірі </w:t>
      </w:r>
      <w:r>
        <w:rPr>
          <w:rFonts w:ascii="Times New Roman" w:hAnsi="Times New Roman"/>
          <w:sz w:val="24"/>
          <w:szCs w:val="24"/>
        </w:rPr>
        <w:t>_________ гривень ______ коп. з урахуванням податку на додану вартість (___________________ гривень _______ коп.).</w:t>
      </w:r>
      <w:r w:rsidRPr="004F7C72">
        <w:rPr>
          <w:rFonts w:ascii="Times New Roman" w:hAnsi="Times New Roman"/>
          <w:sz w:val="24"/>
          <w:szCs w:val="24"/>
        </w:rPr>
        <w:br/>
      </w:r>
      <w:r>
        <w:rPr>
          <w:rFonts w:ascii="Times New Roman" w:hAnsi="Times New Roman"/>
          <w:sz w:val="20"/>
        </w:rPr>
        <w:t xml:space="preserve">                    (словами)</w:t>
      </w:r>
    </w:p>
    <w:p w:rsidR="004F7C72" w:rsidRPr="004F7C72" w:rsidRDefault="004F7C72" w:rsidP="00166A64">
      <w:pPr>
        <w:widowControl w:val="0"/>
        <w:tabs>
          <w:tab w:val="left" w:pos="567"/>
        </w:tabs>
        <w:autoSpaceDE w:val="0"/>
        <w:autoSpaceDN w:val="0"/>
        <w:adjustRightInd w:val="0"/>
        <w:spacing w:after="0"/>
        <w:ind w:firstLine="567"/>
        <w:jc w:val="both"/>
        <w:rPr>
          <w:rFonts w:ascii="Times New Roman" w:hAnsi="Times New Roman"/>
          <w:sz w:val="24"/>
          <w:szCs w:val="24"/>
          <w:lang w:val="ru-RU"/>
        </w:rPr>
      </w:pPr>
      <w:r>
        <w:rPr>
          <w:rFonts w:ascii="Times New Roman" w:hAnsi="Times New Roman"/>
          <w:sz w:val="24"/>
          <w:szCs w:val="24"/>
        </w:rPr>
        <w:t>Усього орієнтовна (очікувана) вартість послуг з централізованого водовідведення становить _______ гривень ____ коп. з урахуванням податку на додану вартість (____________________ гривень _______ коп.).</w:t>
      </w:r>
    </w:p>
    <w:p w:rsidR="004F7C72" w:rsidRDefault="004F7C72" w:rsidP="00166A64">
      <w:pPr>
        <w:widowControl w:val="0"/>
        <w:tabs>
          <w:tab w:val="left" w:pos="567"/>
        </w:tabs>
        <w:autoSpaceDE w:val="0"/>
        <w:autoSpaceDN w:val="0"/>
        <w:adjustRightInd w:val="0"/>
        <w:spacing w:after="120"/>
        <w:ind w:firstLine="567"/>
        <w:jc w:val="both"/>
        <w:rPr>
          <w:rFonts w:ascii="Times New Roman" w:hAnsi="Times New Roman"/>
          <w:sz w:val="28"/>
          <w:szCs w:val="28"/>
        </w:rPr>
      </w:pPr>
      <w:r>
        <w:rPr>
          <w:rFonts w:ascii="Times New Roman" w:hAnsi="Times New Roman"/>
          <w:sz w:val="20"/>
        </w:rPr>
        <w:t xml:space="preserve">           (словами )</w:t>
      </w:r>
    </w:p>
    <w:p w:rsidR="00C83CF0" w:rsidRPr="00166A64" w:rsidRDefault="004F7C72" w:rsidP="00166A64">
      <w:pPr>
        <w:widowControl w:val="0"/>
        <w:autoSpaceDE w:val="0"/>
        <w:autoSpaceDN w:val="0"/>
        <w:adjustRightInd w:val="0"/>
        <w:spacing w:after="120" w:line="228" w:lineRule="auto"/>
        <w:ind w:firstLine="567"/>
        <w:jc w:val="both"/>
        <w:rPr>
          <w:rFonts w:ascii="Times New Roman" w:hAnsi="Times New Roman"/>
          <w:sz w:val="24"/>
          <w:szCs w:val="24"/>
        </w:rPr>
      </w:pPr>
      <w:r>
        <w:rPr>
          <w:rFonts w:ascii="Times New Roman" w:hAnsi="Times New Roman"/>
          <w:sz w:val="24"/>
          <w:szCs w:val="24"/>
          <w:shd w:val="clear" w:color="auto" w:fill="FFFFFF"/>
        </w:rPr>
        <w:t xml:space="preserve">8. </w:t>
      </w:r>
      <w:r>
        <w:rPr>
          <w:rFonts w:ascii="Times New Roman" w:hAnsi="Times New Roman"/>
          <w:sz w:val="24"/>
          <w:szCs w:val="24"/>
        </w:rPr>
        <w:t>На вимогу споживача орієнтовна (очікувана) вартість ціни за договором може бути розподілена помісячно та за узгодженням оформлена у формі документа, погодженою з виконавцем (помісячне узгодження договірної ціни).</w:t>
      </w:r>
    </w:p>
    <w:p w:rsidR="004F7C72" w:rsidRDefault="004F7C72" w:rsidP="00166A64">
      <w:pPr>
        <w:widowControl w:val="0"/>
        <w:tabs>
          <w:tab w:val="left" w:pos="567"/>
        </w:tabs>
        <w:autoSpaceDE w:val="0"/>
        <w:autoSpaceDN w:val="0"/>
        <w:adjustRightInd w:val="0"/>
        <w:spacing w:after="0" w:line="228" w:lineRule="auto"/>
        <w:ind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9. </w:t>
      </w:r>
      <w:r>
        <w:rPr>
          <w:rFonts w:ascii="Times New Roman" w:hAnsi="Times New Roman"/>
          <w:sz w:val="24"/>
          <w:szCs w:val="24"/>
        </w:rPr>
        <w:t>Орієнтована (очікувана) ціна за договором може бути змінена (зменшена) за взаємною згодою сторін шляхом підписання додаткової угоди, якщо наприкінці встановленого у договорі строку надання послуг по факту споживання (з урахуванням показань засобів обліку) споживачем було спожито послуги в обсязі, що менший, ніж передбачено за договором. У такому випадку зменшення орієнтованої (очікуваної) ціни за договором здійснюється на різницю між ціною, що була зазначена у договорі, та ціною за фактично спожиті послуги (за показаннями засобів обліку) з урахуванням діючого тарифу на час зменшення.</w:t>
      </w:r>
    </w:p>
    <w:p w:rsidR="004F7C72" w:rsidRDefault="004F7C72" w:rsidP="00166A64">
      <w:pPr>
        <w:widowControl w:val="0"/>
        <w:tabs>
          <w:tab w:val="left" w:pos="567"/>
        </w:tabs>
        <w:autoSpaceDE w:val="0"/>
        <w:autoSpaceDN w:val="0"/>
        <w:adjustRightInd w:val="0"/>
        <w:spacing w:after="0" w:line="228" w:lineRule="auto"/>
        <w:ind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10. </w:t>
      </w:r>
      <w:r>
        <w:rPr>
          <w:rFonts w:ascii="Times New Roman" w:hAnsi="Times New Roman"/>
          <w:sz w:val="24"/>
          <w:szCs w:val="24"/>
        </w:rPr>
        <w:t xml:space="preserve">Якщо зміна (збільшення) тарифів, розміру плати за абонентське обслуговування* призведуть до перевищення орієнтовної (очікуваної) ціни за договором, споживач за погодженням з виконавцем зобов’язаний внести зміни до договору згідно з пунктом 7 частини п’ятої статті 41 Закону України “Про публічні закупівлі” в частині зміни вартості ціни за договором </w:t>
      </w:r>
      <w:r>
        <w:rPr>
          <w:rFonts w:ascii="Times New Roman" w:hAnsi="Times New Roman"/>
          <w:sz w:val="24"/>
          <w:szCs w:val="24"/>
          <w:shd w:val="clear" w:color="auto" w:fill="FFFFFF"/>
        </w:rPr>
        <w:t xml:space="preserve">без зміни обсягу та якості послуг. </w:t>
      </w:r>
      <w:r>
        <w:rPr>
          <w:rFonts w:ascii="Times New Roman" w:hAnsi="Times New Roman"/>
          <w:sz w:val="24"/>
          <w:szCs w:val="24"/>
        </w:rPr>
        <w:t xml:space="preserve">У будь-якому випадку виконавець має право здійснювати нарахування за послуги на підставі діючих тарифів, які були змінені (збільшені) протягом строку дії договору, а споживач зобов’язаний у повному обсязі розраховуватися за фактично спожитий обсяг послуг з урахуванням діючих тарифів </w:t>
      </w:r>
      <w:r>
        <w:rPr>
          <w:rFonts w:ascii="Times New Roman" w:hAnsi="Times New Roman"/>
          <w:sz w:val="24"/>
          <w:szCs w:val="24"/>
        </w:rPr>
        <w:lastRenderedPageBreak/>
        <w:t>або припинити споживати послуги.</w:t>
      </w:r>
    </w:p>
    <w:p w:rsidR="004F7C72" w:rsidRDefault="004F7C72" w:rsidP="00166A64">
      <w:pPr>
        <w:widowControl w:val="0"/>
        <w:tabs>
          <w:tab w:val="left" w:pos="567"/>
        </w:tabs>
        <w:autoSpaceDE w:val="0"/>
        <w:autoSpaceDN w:val="0"/>
        <w:adjustRightInd w:val="0"/>
        <w:spacing w:after="0" w:line="228" w:lineRule="auto"/>
        <w:ind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11. </w:t>
      </w:r>
      <w:r>
        <w:rPr>
          <w:rFonts w:ascii="Times New Roman" w:hAnsi="Times New Roman"/>
          <w:sz w:val="24"/>
          <w:szCs w:val="24"/>
        </w:rPr>
        <w:t>У випадку, якщо за встановлений строк надання послуг споживачем фактично було спожито обсяг послуг, що перевищує обсяг послуг за договором, споживач зобов’язаний внести відповідні зміни до договору згідно із Законом України “Про публічні закупівлі” або провести нову процедуру закупівлі та укласти новий договір. У будь-якому випадку споживач зобов’язаний сплатити кошти у повному обсязі за фактично отримані послуги.</w:t>
      </w:r>
    </w:p>
    <w:p w:rsidR="004F7C72" w:rsidRDefault="004F7C72" w:rsidP="00166A64">
      <w:pPr>
        <w:widowControl w:val="0"/>
        <w:autoSpaceDE w:val="0"/>
        <w:autoSpaceDN w:val="0"/>
        <w:adjustRightInd w:val="0"/>
        <w:spacing w:after="0" w:line="228" w:lineRule="auto"/>
        <w:ind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12. </w:t>
      </w:r>
      <w:r>
        <w:rPr>
          <w:rFonts w:ascii="Times New Roman" w:hAnsi="Times New Roman"/>
          <w:sz w:val="24"/>
          <w:szCs w:val="24"/>
        </w:rPr>
        <w:t xml:space="preserve">У разі зміни істотних умов договору сторони оформляють додаткову угоду та за необхідності новий протокол узгодження договірної ціни. </w:t>
      </w:r>
    </w:p>
    <w:p w:rsidR="004F7C72" w:rsidRDefault="004F7C72" w:rsidP="00166A64">
      <w:pPr>
        <w:widowControl w:val="0"/>
        <w:autoSpaceDE w:val="0"/>
        <w:autoSpaceDN w:val="0"/>
        <w:adjustRightInd w:val="0"/>
        <w:spacing w:after="0" w:line="228" w:lineRule="auto"/>
        <w:ind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13. </w:t>
      </w:r>
      <w:r>
        <w:rPr>
          <w:rFonts w:ascii="Times New Roman" w:hAnsi="Times New Roman"/>
          <w:sz w:val="24"/>
          <w:szCs w:val="24"/>
        </w:rPr>
        <w:t xml:space="preserve">Споживачі, які є </w:t>
      </w:r>
      <w:r>
        <w:rPr>
          <w:rFonts w:ascii="Times New Roman" w:hAnsi="Times New Roman"/>
          <w:sz w:val="24"/>
          <w:szCs w:val="24"/>
          <w:lang w:eastAsia="uk-UA"/>
        </w:rPr>
        <w:t xml:space="preserve">розпорядниками (одержувачами) бюджетних коштів, здійснюють попередню оплату послуг відповідно до </w:t>
      </w:r>
      <w:r w:rsidRPr="004F7C72">
        <w:rPr>
          <w:rFonts w:ascii="Times New Roman" w:hAnsi="Times New Roman"/>
          <w:sz w:val="24"/>
          <w:szCs w:val="24"/>
          <w:lang w:eastAsia="uk-UA"/>
        </w:rPr>
        <w:t xml:space="preserve">вимог Бюджетного кодексу України </w:t>
      </w:r>
      <w:r>
        <w:rPr>
          <w:rFonts w:ascii="Times New Roman" w:hAnsi="Times New Roman"/>
          <w:sz w:val="24"/>
          <w:szCs w:val="24"/>
          <w:lang w:eastAsia="uk-UA"/>
        </w:rPr>
        <w:t>та п</w:t>
      </w:r>
      <w:r>
        <w:rPr>
          <w:rFonts w:ascii="Times New Roman" w:hAnsi="Times New Roman"/>
          <w:bCs/>
          <w:sz w:val="24"/>
          <w:szCs w:val="24"/>
          <w:lang w:eastAsia="uk-UA"/>
        </w:rPr>
        <w:t>останови Кабінету Міністрів України від 4 грудня 2019 р. № 1070</w:t>
      </w:r>
      <w:r>
        <w:rPr>
          <w:rFonts w:ascii="Times New Roman" w:hAnsi="Times New Roman"/>
          <w:sz w:val="24"/>
          <w:szCs w:val="24"/>
        </w:rPr>
        <w:t xml:space="preserve">“Деякі питання здійснення розпорядниками (одержувачами) бюджетних коштів попередньої оплати товарів, робіт і послуг, що закуповуються за бюджетні кошти” (Офіційний вісник України, 2020 р., № 2, ст. 64) </w:t>
      </w:r>
      <w:r>
        <w:rPr>
          <w:rFonts w:ascii="Times New Roman" w:hAnsi="Times New Roman"/>
          <w:sz w:val="24"/>
          <w:szCs w:val="24"/>
          <w:lang w:eastAsia="uk-UA"/>
        </w:rPr>
        <w:t>в разі закупівлі:</w:t>
      </w:r>
    </w:p>
    <w:p w:rsidR="004F7C72" w:rsidRDefault="004F7C72" w:rsidP="00166A64">
      <w:pPr>
        <w:widowControl w:val="0"/>
        <w:shd w:val="clear" w:color="auto" w:fill="FFFFFF"/>
        <w:spacing w:after="0" w:line="228" w:lineRule="auto"/>
        <w:ind w:firstLine="567"/>
        <w:jc w:val="both"/>
        <w:rPr>
          <w:rFonts w:ascii="Times New Roman" w:hAnsi="Times New Roman"/>
          <w:sz w:val="24"/>
          <w:szCs w:val="24"/>
          <w:lang w:eastAsia="uk-UA"/>
        </w:rPr>
      </w:pPr>
      <w:r>
        <w:rPr>
          <w:rFonts w:ascii="Times New Roman" w:hAnsi="Times New Roman"/>
          <w:sz w:val="24"/>
          <w:szCs w:val="24"/>
          <w:lang w:eastAsia="uk-UA"/>
        </w:rPr>
        <w:t>послуг за поточними видатками - на строк не більше трьох місяців;</w:t>
      </w:r>
    </w:p>
    <w:p w:rsidR="004F7C72" w:rsidRDefault="004F7C72" w:rsidP="00166A64">
      <w:pPr>
        <w:widowControl w:val="0"/>
        <w:shd w:val="clear" w:color="auto" w:fill="FFFFFF"/>
        <w:spacing w:after="0" w:line="228" w:lineRule="auto"/>
        <w:ind w:firstLine="567"/>
        <w:jc w:val="both"/>
        <w:rPr>
          <w:rFonts w:ascii="Times New Roman" w:hAnsi="Times New Roman"/>
          <w:sz w:val="24"/>
          <w:szCs w:val="24"/>
          <w:lang w:eastAsia="uk-UA"/>
        </w:rPr>
      </w:pPr>
      <w:r>
        <w:rPr>
          <w:rFonts w:ascii="Times New Roman" w:hAnsi="Times New Roman"/>
          <w:sz w:val="24"/>
          <w:szCs w:val="24"/>
          <w:lang w:eastAsia="uk-UA"/>
        </w:rPr>
        <w:t>послуг за капітальними видатками та державними контрактами (договорами); періодичних видань - на строк не більше 12 місяців;</w:t>
      </w:r>
    </w:p>
    <w:p w:rsidR="004F7C72" w:rsidRDefault="004F7C72" w:rsidP="00166A64">
      <w:pPr>
        <w:widowControl w:val="0"/>
        <w:shd w:val="clear" w:color="auto" w:fill="FFFFFF"/>
        <w:spacing w:after="0"/>
        <w:ind w:firstLine="567"/>
        <w:jc w:val="both"/>
        <w:rPr>
          <w:rFonts w:ascii="Times New Roman" w:hAnsi="Times New Roman"/>
          <w:sz w:val="24"/>
          <w:szCs w:val="24"/>
          <w:lang w:eastAsia="uk-UA"/>
        </w:rPr>
      </w:pPr>
      <w:r>
        <w:rPr>
          <w:rFonts w:ascii="Times New Roman" w:hAnsi="Times New Roman"/>
          <w:sz w:val="24"/>
          <w:szCs w:val="24"/>
          <w:lang w:eastAsia="uk-UA"/>
        </w:rPr>
        <w:t>послуг, що закуповуються за зовнішньоекономічними контрактами (договорами), укладеними на виконання міжнародних зобов’язань; послуг, що закуповуються для забезпечення національної безпеки та оборони держави; послуг, що закуповуються для забезпечення участі України у міжнародних, національних та всесвітніх виставкових заходах, - на строк не більше 24 місяців.</w:t>
      </w:r>
    </w:p>
    <w:p w:rsidR="004F7C72" w:rsidRDefault="004F7C72" w:rsidP="00166A64">
      <w:pPr>
        <w:widowControl w:val="0"/>
        <w:shd w:val="clear" w:color="auto" w:fill="FFFFFF"/>
        <w:spacing w:after="0"/>
        <w:ind w:firstLine="567"/>
        <w:jc w:val="both"/>
        <w:rPr>
          <w:rFonts w:ascii="Times New Roman" w:hAnsi="Times New Roman"/>
          <w:sz w:val="24"/>
          <w:szCs w:val="24"/>
          <w:lang w:eastAsia="uk-UA"/>
        </w:rPr>
      </w:pPr>
      <w:r>
        <w:rPr>
          <w:rFonts w:ascii="Times New Roman" w:hAnsi="Times New Roman"/>
          <w:sz w:val="24"/>
          <w:szCs w:val="24"/>
          <w:lang w:eastAsia="uk-UA"/>
        </w:rPr>
        <w:t>Розмір та строк попередньої оплати в межах строків, кількість платежів з попередньої оплати в межах строку, а також положення щодо здійснення в поточному бюджетному періоді попередньої оплати послуг, що згідно з договором передбачається надати протягом поточного чи наступного бюджетного періоду, визначаються головним розпорядником бюджетних коштів виходячи із необхідності, що обґрунтовується, зокрема, реальним станом надання послуг, помісячним розподілом бюджетних асигнувань, сезонністю робіт, циклом виробництва.</w:t>
      </w:r>
    </w:p>
    <w:p w:rsidR="004F7C72" w:rsidRDefault="004F7C72" w:rsidP="004F7C72">
      <w:pPr>
        <w:widowControl w:val="0"/>
        <w:spacing w:before="120"/>
        <w:ind w:firstLine="567"/>
        <w:rPr>
          <w:rFonts w:ascii="Times New Roman" w:hAnsi="Times New Roman"/>
          <w:sz w:val="24"/>
          <w:szCs w:val="24"/>
        </w:rPr>
      </w:pPr>
      <w:r>
        <w:rPr>
          <w:rFonts w:ascii="Times New Roman" w:hAnsi="Times New Roman"/>
          <w:sz w:val="24"/>
          <w:szCs w:val="24"/>
        </w:rPr>
        <w:t>Істотні умови договору на 20___ рік  узгоджено:</w:t>
      </w:r>
    </w:p>
    <w:tbl>
      <w:tblPr>
        <w:tblW w:w="0" w:type="dxa"/>
        <w:tblLayout w:type="fixed"/>
        <w:tblLook w:val="01E0"/>
      </w:tblPr>
      <w:tblGrid>
        <w:gridCol w:w="1242"/>
        <w:gridCol w:w="1418"/>
        <w:gridCol w:w="2100"/>
        <w:gridCol w:w="1444"/>
        <w:gridCol w:w="1701"/>
        <w:gridCol w:w="1842"/>
      </w:tblGrid>
      <w:tr w:rsidR="004F7C72" w:rsidTr="004F7C72">
        <w:tc>
          <w:tcPr>
            <w:tcW w:w="4760" w:type="dxa"/>
            <w:gridSpan w:val="3"/>
            <w:hideMark/>
          </w:tcPr>
          <w:p w:rsidR="004F7C72" w:rsidRDefault="004F7C72">
            <w:pPr>
              <w:widowControl w:val="0"/>
              <w:spacing w:before="120"/>
              <w:jc w:val="center"/>
              <w:rPr>
                <w:rFonts w:ascii="Times New Roman" w:hAnsi="Times New Roman"/>
                <w:b/>
                <w:sz w:val="24"/>
                <w:szCs w:val="24"/>
              </w:rPr>
            </w:pPr>
            <w:r>
              <w:rPr>
                <w:rFonts w:ascii="Times New Roman" w:hAnsi="Times New Roman"/>
                <w:sz w:val="24"/>
                <w:szCs w:val="24"/>
              </w:rPr>
              <w:t>Споживач:</w:t>
            </w:r>
          </w:p>
        </w:tc>
        <w:tc>
          <w:tcPr>
            <w:tcW w:w="4987" w:type="dxa"/>
            <w:gridSpan w:val="3"/>
            <w:hideMark/>
          </w:tcPr>
          <w:p w:rsidR="004F7C72" w:rsidRDefault="004F7C72">
            <w:pPr>
              <w:widowControl w:val="0"/>
              <w:spacing w:before="120"/>
              <w:jc w:val="center"/>
              <w:rPr>
                <w:rFonts w:ascii="Times New Roman" w:hAnsi="Times New Roman"/>
                <w:b/>
                <w:sz w:val="24"/>
                <w:szCs w:val="24"/>
              </w:rPr>
            </w:pPr>
            <w:r>
              <w:rPr>
                <w:rFonts w:ascii="Times New Roman" w:hAnsi="Times New Roman"/>
                <w:sz w:val="24"/>
                <w:szCs w:val="24"/>
              </w:rPr>
              <w:t>Виконавець:</w:t>
            </w:r>
          </w:p>
        </w:tc>
      </w:tr>
      <w:tr w:rsidR="004F7C72" w:rsidTr="004F7C72">
        <w:trPr>
          <w:trHeight w:val="584"/>
        </w:trPr>
        <w:tc>
          <w:tcPr>
            <w:tcW w:w="1242" w:type="dxa"/>
            <w:hideMark/>
          </w:tcPr>
          <w:p w:rsidR="004F7C72" w:rsidRDefault="004F7C72">
            <w:pPr>
              <w:widowControl w:val="0"/>
              <w:spacing w:before="120"/>
              <w:jc w:val="center"/>
              <w:rPr>
                <w:rFonts w:ascii="Times New Roman" w:hAnsi="Times New Roman"/>
                <w:sz w:val="28"/>
                <w:szCs w:val="28"/>
              </w:rPr>
            </w:pPr>
            <w:r>
              <w:rPr>
                <w:rFonts w:ascii="Times New Roman" w:hAnsi="Times New Roman"/>
                <w:sz w:val="20"/>
              </w:rPr>
              <w:t>__________</w:t>
            </w:r>
            <w:r>
              <w:rPr>
                <w:rFonts w:ascii="Times New Roman" w:hAnsi="Times New Roman"/>
                <w:sz w:val="20"/>
              </w:rPr>
              <w:br/>
              <w:t>(посада)</w:t>
            </w:r>
          </w:p>
        </w:tc>
        <w:tc>
          <w:tcPr>
            <w:tcW w:w="1418" w:type="dxa"/>
          </w:tcPr>
          <w:p w:rsidR="004F7C72" w:rsidRDefault="004F7C72">
            <w:pPr>
              <w:widowControl w:val="0"/>
              <w:spacing w:before="120"/>
              <w:jc w:val="center"/>
              <w:rPr>
                <w:rFonts w:ascii="Times New Roman" w:hAnsi="Times New Roman"/>
                <w:sz w:val="20"/>
              </w:rPr>
            </w:pPr>
            <w:r>
              <w:rPr>
                <w:rFonts w:ascii="Times New Roman" w:hAnsi="Times New Roman"/>
                <w:sz w:val="20"/>
              </w:rPr>
              <w:t>__________</w:t>
            </w:r>
            <w:r>
              <w:rPr>
                <w:rFonts w:ascii="Times New Roman" w:hAnsi="Times New Roman"/>
                <w:sz w:val="20"/>
              </w:rPr>
              <w:br/>
              <w:t>(підпис)</w:t>
            </w:r>
          </w:p>
          <w:p w:rsidR="004F7C72" w:rsidRDefault="004F7C72">
            <w:pPr>
              <w:widowControl w:val="0"/>
              <w:spacing w:before="120"/>
              <w:jc w:val="center"/>
              <w:rPr>
                <w:rFonts w:ascii="Times New Roman" w:hAnsi="Times New Roman"/>
                <w:sz w:val="28"/>
                <w:szCs w:val="28"/>
              </w:rPr>
            </w:pPr>
          </w:p>
        </w:tc>
        <w:tc>
          <w:tcPr>
            <w:tcW w:w="2100" w:type="dxa"/>
            <w:hideMark/>
          </w:tcPr>
          <w:p w:rsidR="004F7C72" w:rsidRDefault="004F7C72">
            <w:pPr>
              <w:widowControl w:val="0"/>
              <w:spacing w:before="120"/>
              <w:jc w:val="center"/>
              <w:rPr>
                <w:rFonts w:ascii="Times New Roman" w:hAnsi="Times New Roman"/>
                <w:sz w:val="28"/>
                <w:szCs w:val="28"/>
              </w:rPr>
            </w:pPr>
            <w:r>
              <w:rPr>
                <w:rFonts w:ascii="Times New Roman" w:hAnsi="Times New Roman"/>
                <w:sz w:val="20"/>
              </w:rPr>
              <w:t xml:space="preserve">__________________              (прізвище, ім’я, </w:t>
            </w:r>
            <w:r>
              <w:rPr>
                <w:rFonts w:ascii="Times New Roman" w:hAnsi="Times New Roman"/>
                <w:sz w:val="20"/>
              </w:rPr>
              <w:br/>
              <w:t xml:space="preserve">по батькові </w:t>
            </w:r>
            <w:r>
              <w:rPr>
                <w:rFonts w:ascii="Times New Roman" w:hAnsi="Times New Roman"/>
                <w:sz w:val="20"/>
              </w:rPr>
              <w:br/>
              <w:t>(за наявності)</w:t>
            </w:r>
          </w:p>
        </w:tc>
        <w:tc>
          <w:tcPr>
            <w:tcW w:w="1444" w:type="dxa"/>
            <w:hideMark/>
          </w:tcPr>
          <w:p w:rsidR="004F7C72" w:rsidRDefault="004F7C72">
            <w:pPr>
              <w:widowControl w:val="0"/>
              <w:spacing w:before="120"/>
              <w:jc w:val="center"/>
              <w:rPr>
                <w:rFonts w:ascii="Times New Roman" w:hAnsi="Times New Roman"/>
                <w:sz w:val="28"/>
                <w:szCs w:val="28"/>
              </w:rPr>
            </w:pPr>
            <w:r>
              <w:rPr>
                <w:rFonts w:ascii="Times New Roman" w:hAnsi="Times New Roman"/>
                <w:sz w:val="20"/>
              </w:rPr>
              <w:t>___________</w:t>
            </w:r>
            <w:r>
              <w:rPr>
                <w:rFonts w:ascii="Times New Roman" w:hAnsi="Times New Roman"/>
                <w:sz w:val="20"/>
              </w:rPr>
              <w:br/>
              <w:t>(посада)</w:t>
            </w:r>
          </w:p>
        </w:tc>
        <w:tc>
          <w:tcPr>
            <w:tcW w:w="1701" w:type="dxa"/>
            <w:hideMark/>
          </w:tcPr>
          <w:p w:rsidR="004F7C72" w:rsidRDefault="004F7C72">
            <w:pPr>
              <w:widowControl w:val="0"/>
              <w:spacing w:before="120"/>
              <w:jc w:val="center"/>
              <w:rPr>
                <w:rFonts w:ascii="Times New Roman" w:hAnsi="Times New Roman"/>
                <w:sz w:val="20"/>
              </w:rPr>
            </w:pPr>
            <w:r>
              <w:rPr>
                <w:rFonts w:ascii="Times New Roman" w:hAnsi="Times New Roman"/>
                <w:sz w:val="20"/>
              </w:rPr>
              <w:t>__________</w:t>
            </w:r>
            <w:r>
              <w:rPr>
                <w:rFonts w:ascii="Times New Roman" w:hAnsi="Times New Roman"/>
                <w:sz w:val="20"/>
              </w:rPr>
              <w:br/>
              <w:t>(підпис)</w:t>
            </w:r>
          </w:p>
        </w:tc>
        <w:tc>
          <w:tcPr>
            <w:tcW w:w="1842" w:type="dxa"/>
            <w:hideMark/>
          </w:tcPr>
          <w:p w:rsidR="004F7C72" w:rsidRDefault="004F7C72">
            <w:pPr>
              <w:widowControl w:val="0"/>
              <w:spacing w:before="120"/>
              <w:jc w:val="center"/>
              <w:rPr>
                <w:rFonts w:ascii="Times New Roman" w:hAnsi="Times New Roman"/>
                <w:sz w:val="28"/>
                <w:szCs w:val="28"/>
              </w:rPr>
            </w:pPr>
            <w:r>
              <w:rPr>
                <w:rFonts w:ascii="Times New Roman" w:hAnsi="Times New Roman"/>
                <w:sz w:val="20"/>
              </w:rPr>
              <w:t>________________                 (прізвище, ім’я,</w:t>
            </w:r>
            <w:r>
              <w:rPr>
                <w:rFonts w:ascii="Times New Roman" w:hAnsi="Times New Roman"/>
                <w:sz w:val="20"/>
              </w:rPr>
              <w:br/>
              <w:t xml:space="preserve"> по батькові </w:t>
            </w:r>
            <w:r>
              <w:rPr>
                <w:rFonts w:ascii="Times New Roman" w:hAnsi="Times New Roman"/>
                <w:sz w:val="20"/>
              </w:rPr>
              <w:br/>
              <w:t>(за наявності)</w:t>
            </w:r>
          </w:p>
        </w:tc>
      </w:tr>
      <w:tr w:rsidR="004F7C72" w:rsidTr="004F7C72">
        <w:trPr>
          <w:trHeight w:val="584"/>
        </w:trPr>
        <w:tc>
          <w:tcPr>
            <w:tcW w:w="1242" w:type="dxa"/>
          </w:tcPr>
          <w:p w:rsidR="004F7C72" w:rsidRDefault="004F7C72">
            <w:pPr>
              <w:widowControl w:val="0"/>
              <w:spacing w:before="120"/>
              <w:jc w:val="center"/>
              <w:rPr>
                <w:rFonts w:ascii="Times New Roman" w:hAnsi="Times New Roman"/>
                <w:sz w:val="20"/>
              </w:rPr>
            </w:pPr>
          </w:p>
        </w:tc>
        <w:tc>
          <w:tcPr>
            <w:tcW w:w="1418" w:type="dxa"/>
            <w:hideMark/>
          </w:tcPr>
          <w:p w:rsidR="004F7C72" w:rsidRDefault="004F7C72">
            <w:pPr>
              <w:widowControl w:val="0"/>
              <w:spacing w:before="120"/>
              <w:jc w:val="center"/>
              <w:rPr>
                <w:rFonts w:ascii="Times New Roman" w:hAnsi="Times New Roman"/>
                <w:sz w:val="20"/>
              </w:rPr>
            </w:pPr>
            <w:r>
              <w:rPr>
                <w:rFonts w:ascii="Times New Roman" w:hAnsi="Times New Roman"/>
                <w:sz w:val="20"/>
              </w:rPr>
              <w:t>МП (у разі наявності)</w:t>
            </w:r>
          </w:p>
        </w:tc>
        <w:tc>
          <w:tcPr>
            <w:tcW w:w="2100" w:type="dxa"/>
          </w:tcPr>
          <w:p w:rsidR="004F7C72" w:rsidRDefault="004F7C72">
            <w:pPr>
              <w:widowControl w:val="0"/>
              <w:spacing w:before="120"/>
              <w:jc w:val="center"/>
              <w:rPr>
                <w:rFonts w:ascii="Times New Roman" w:hAnsi="Times New Roman"/>
                <w:sz w:val="20"/>
              </w:rPr>
            </w:pPr>
          </w:p>
        </w:tc>
        <w:tc>
          <w:tcPr>
            <w:tcW w:w="1444" w:type="dxa"/>
          </w:tcPr>
          <w:p w:rsidR="004F7C72" w:rsidRDefault="004F7C72">
            <w:pPr>
              <w:widowControl w:val="0"/>
              <w:spacing w:before="120"/>
              <w:jc w:val="center"/>
              <w:rPr>
                <w:rFonts w:ascii="Times New Roman" w:hAnsi="Times New Roman"/>
                <w:sz w:val="20"/>
              </w:rPr>
            </w:pPr>
          </w:p>
        </w:tc>
        <w:tc>
          <w:tcPr>
            <w:tcW w:w="1701" w:type="dxa"/>
            <w:hideMark/>
          </w:tcPr>
          <w:p w:rsidR="004F7C72" w:rsidRDefault="004F7C72">
            <w:pPr>
              <w:widowControl w:val="0"/>
              <w:spacing w:before="120"/>
              <w:jc w:val="center"/>
              <w:rPr>
                <w:rFonts w:ascii="Times New Roman" w:hAnsi="Times New Roman"/>
                <w:sz w:val="20"/>
              </w:rPr>
            </w:pPr>
            <w:r>
              <w:rPr>
                <w:rFonts w:ascii="Times New Roman" w:hAnsi="Times New Roman"/>
                <w:sz w:val="20"/>
              </w:rPr>
              <w:t>МП (у разі наявності)</w:t>
            </w:r>
          </w:p>
        </w:tc>
        <w:tc>
          <w:tcPr>
            <w:tcW w:w="1842" w:type="dxa"/>
          </w:tcPr>
          <w:p w:rsidR="004F7C72" w:rsidRDefault="004F7C72">
            <w:pPr>
              <w:widowControl w:val="0"/>
              <w:spacing w:before="120"/>
              <w:jc w:val="center"/>
              <w:rPr>
                <w:rFonts w:ascii="Times New Roman" w:hAnsi="Times New Roman"/>
                <w:sz w:val="20"/>
              </w:rPr>
            </w:pPr>
          </w:p>
        </w:tc>
      </w:tr>
    </w:tbl>
    <w:p w:rsidR="004F7C72" w:rsidRDefault="004F7C72" w:rsidP="004F7C72">
      <w:pPr>
        <w:pStyle w:val="a4"/>
        <w:widowControl w:val="0"/>
        <w:spacing w:before="120"/>
        <w:jc w:val="both"/>
        <w:rPr>
          <w:rFonts w:ascii="Times New Roman" w:eastAsia="BatangChe" w:hAnsi="Times New Roman"/>
          <w:sz w:val="20"/>
        </w:rPr>
      </w:pPr>
      <w:r>
        <w:rPr>
          <w:rFonts w:ascii="Times New Roman" w:eastAsia="BatangChe" w:hAnsi="Times New Roman"/>
          <w:sz w:val="20"/>
        </w:rPr>
        <w:t>_________</w:t>
      </w:r>
    </w:p>
    <w:p w:rsidR="004F7C72" w:rsidRDefault="004F7C72" w:rsidP="004F7C72">
      <w:pPr>
        <w:pStyle w:val="a4"/>
        <w:widowControl w:val="0"/>
        <w:spacing w:before="120"/>
        <w:jc w:val="both"/>
        <w:rPr>
          <w:rFonts w:ascii="Times New Roman" w:eastAsia="BatangChe" w:hAnsi="Times New Roman"/>
          <w:sz w:val="20"/>
        </w:rPr>
      </w:pPr>
      <w:r>
        <w:rPr>
          <w:rFonts w:ascii="Times New Roman" w:eastAsia="BatangChe" w:hAnsi="Times New Roman"/>
          <w:sz w:val="20"/>
        </w:rPr>
        <w:t>* Застосовується у разі, коли споживач є власником (користувачем) приміщення у будівлі, а розподіл спожитих послуг здійснюється виконавцем.</w:t>
      </w:r>
    </w:p>
    <w:p w:rsidR="004F7C72" w:rsidRDefault="004F7C72" w:rsidP="004F7C72"/>
    <w:p w:rsidR="004F7C72" w:rsidRDefault="004F7C72" w:rsidP="00DE294D"/>
    <w:p w:rsidR="004F7C72" w:rsidRDefault="004F7C72" w:rsidP="00DE294D"/>
    <w:p w:rsidR="00744E5F" w:rsidRPr="00643603" w:rsidRDefault="00643603" w:rsidP="00643603">
      <w:pPr>
        <w:jc w:val="both"/>
        <w:rPr>
          <w:rFonts w:ascii="Times New Roman" w:hAnsi="Times New Roman"/>
          <w:sz w:val="28"/>
        </w:rPr>
      </w:pPr>
      <w:r w:rsidRPr="00643603">
        <w:rPr>
          <w:rStyle w:val="st46"/>
          <w:rFonts w:ascii="Times New Roman" w:hAnsi="Times New Roman"/>
          <w:color w:val="auto"/>
          <w:sz w:val="24"/>
        </w:rPr>
        <w:t xml:space="preserve">{Типовий договір в редакції Постанови КМ </w:t>
      </w:r>
      <w:r w:rsidRPr="00643603">
        <w:rPr>
          <w:rStyle w:val="st131"/>
          <w:rFonts w:ascii="Times New Roman" w:hAnsi="Times New Roman"/>
          <w:color w:val="auto"/>
          <w:sz w:val="24"/>
        </w:rPr>
        <w:t>№ 85 від 02.02.2022</w:t>
      </w:r>
      <w:r w:rsidRPr="00643603">
        <w:rPr>
          <w:rStyle w:val="st46"/>
          <w:rFonts w:ascii="Times New Roman" w:hAnsi="Times New Roman"/>
          <w:color w:val="auto"/>
          <w:sz w:val="24"/>
        </w:rPr>
        <w:t xml:space="preserve">; із змінами, внесеними згідно з Постановою КМ </w:t>
      </w:r>
      <w:r w:rsidRPr="00643603">
        <w:rPr>
          <w:rStyle w:val="st131"/>
          <w:rFonts w:ascii="Times New Roman" w:hAnsi="Times New Roman"/>
          <w:color w:val="auto"/>
          <w:sz w:val="24"/>
        </w:rPr>
        <w:t>№ 1405 від 29.12.2023</w:t>
      </w:r>
      <w:r w:rsidRPr="00643603">
        <w:rPr>
          <w:rStyle w:val="st46"/>
          <w:rFonts w:ascii="Times New Roman" w:hAnsi="Times New Roman"/>
          <w:color w:val="auto"/>
          <w:sz w:val="24"/>
        </w:rPr>
        <w:t>}</w:t>
      </w:r>
    </w:p>
    <w:sectPr w:rsidR="00744E5F" w:rsidRPr="00643603" w:rsidSect="00275C43">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Sitka Small"/>
    <w:panose1 w:val="00000000000000000000"/>
    <w:charset w:val="00"/>
    <w:family w:val="swiss"/>
    <w:notTrueType/>
    <w:pitch w:val="variable"/>
    <w:sig w:usb0="00000003" w:usb1="00000000" w:usb2="00000000" w:usb3="00000000" w:csb0="00000001"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E294D"/>
    <w:rsid w:val="00166A64"/>
    <w:rsid w:val="001A5E8F"/>
    <w:rsid w:val="00275C43"/>
    <w:rsid w:val="003E74C4"/>
    <w:rsid w:val="00401794"/>
    <w:rsid w:val="004F0F3F"/>
    <w:rsid w:val="004F7C72"/>
    <w:rsid w:val="00583FE0"/>
    <w:rsid w:val="005A6374"/>
    <w:rsid w:val="006115DE"/>
    <w:rsid w:val="00615D78"/>
    <w:rsid w:val="00643603"/>
    <w:rsid w:val="00744E5F"/>
    <w:rsid w:val="008E2E4D"/>
    <w:rsid w:val="00A7096F"/>
    <w:rsid w:val="00B31AFA"/>
    <w:rsid w:val="00B856C9"/>
    <w:rsid w:val="00C83CF0"/>
    <w:rsid w:val="00CE53E3"/>
    <w:rsid w:val="00CF3C0E"/>
    <w:rsid w:val="00DE294D"/>
    <w:rsid w:val="00DE4D62"/>
    <w:rsid w:val="00E340B3"/>
    <w:rsid w:val="00EA126F"/>
    <w:rsid w:val="00F316B8"/>
    <w:rsid w:val="00F70709"/>
    <w:rsid w:val="00FF2F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294D"/>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uiPriority w:val="99"/>
    <w:rsid w:val="00DE294D"/>
    <w:pPr>
      <w:spacing w:before="120" w:after="0" w:line="240" w:lineRule="auto"/>
      <w:ind w:firstLine="567"/>
    </w:pPr>
    <w:rPr>
      <w:rFonts w:ascii="Antiqua" w:hAnsi="Antiqua"/>
      <w:sz w:val="26"/>
      <w:szCs w:val="20"/>
      <w:lang w:eastAsia="ru-RU"/>
    </w:rPr>
  </w:style>
  <w:style w:type="character" w:customStyle="1" w:styleId="st131">
    <w:name w:val="st131"/>
    <w:uiPriority w:val="99"/>
    <w:rsid w:val="00744E5F"/>
    <w:rPr>
      <w:i/>
      <w:iCs/>
      <w:color w:val="0000FF"/>
    </w:rPr>
  </w:style>
  <w:style w:type="character" w:customStyle="1" w:styleId="st46">
    <w:name w:val="st46"/>
    <w:uiPriority w:val="99"/>
    <w:rsid w:val="00744E5F"/>
    <w:rPr>
      <w:i/>
      <w:iCs/>
      <w:color w:val="000000"/>
    </w:rPr>
  </w:style>
  <w:style w:type="paragraph" w:styleId="a4">
    <w:name w:val="footer"/>
    <w:basedOn w:val="a"/>
    <w:link w:val="a5"/>
    <w:uiPriority w:val="99"/>
    <w:semiHidden/>
    <w:unhideWhenUsed/>
    <w:rsid w:val="004F7C72"/>
    <w:pPr>
      <w:tabs>
        <w:tab w:val="center" w:pos="4153"/>
        <w:tab w:val="right" w:pos="8306"/>
      </w:tabs>
      <w:spacing w:after="0" w:line="240" w:lineRule="auto"/>
    </w:pPr>
    <w:rPr>
      <w:rFonts w:ascii="Antiqua" w:hAnsi="Antiqua"/>
      <w:sz w:val="26"/>
      <w:szCs w:val="20"/>
      <w:lang w:eastAsia="ru-RU"/>
    </w:rPr>
  </w:style>
  <w:style w:type="character" w:customStyle="1" w:styleId="a5">
    <w:name w:val="Нижний колонтитул Знак"/>
    <w:basedOn w:val="a0"/>
    <w:link w:val="a4"/>
    <w:uiPriority w:val="99"/>
    <w:semiHidden/>
    <w:rsid w:val="004F7C72"/>
    <w:rPr>
      <w:rFonts w:ascii="Antiqua" w:eastAsia="Times New Roman" w:hAnsi="Antiqua" w:cs="Times New Roman"/>
      <w:sz w:val="26"/>
      <w:szCs w:val="20"/>
      <w:lang w:eastAsia="ru-RU"/>
    </w:rPr>
  </w:style>
  <w:style w:type="character" w:styleId="a6">
    <w:name w:val="Hyperlink"/>
    <w:basedOn w:val="a0"/>
    <w:uiPriority w:val="99"/>
    <w:semiHidden/>
    <w:unhideWhenUsed/>
    <w:rsid w:val="004F7C72"/>
    <w:rPr>
      <w:color w:val="0000FF"/>
      <w:u w:val="single"/>
    </w:rPr>
  </w:style>
  <w:style w:type="character" w:styleId="a7">
    <w:name w:val="FollowedHyperlink"/>
    <w:basedOn w:val="a0"/>
    <w:uiPriority w:val="99"/>
    <w:semiHidden/>
    <w:unhideWhenUsed/>
    <w:rsid w:val="004F7C72"/>
    <w:rPr>
      <w:color w:val="800080" w:themeColor="followedHyperlink"/>
      <w:u w:val="single"/>
    </w:rPr>
  </w:style>
  <w:style w:type="character" w:customStyle="1" w:styleId="st42">
    <w:name w:val="st42"/>
    <w:uiPriority w:val="99"/>
    <w:rsid w:val="00643603"/>
    <w:rPr>
      <w:color w:val="000000"/>
    </w:rPr>
  </w:style>
</w:styles>
</file>

<file path=word/webSettings.xml><?xml version="1.0" encoding="utf-8"?>
<w:webSettings xmlns:r="http://schemas.openxmlformats.org/officeDocument/2006/relationships" xmlns:w="http://schemas.openxmlformats.org/wordprocessingml/2006/main">
  <w:divs>
    <w:div w:id="27980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94F21-CFBC-48C2-985F-3A36018B2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1</Pages>
  <Words>5892</Words>
  <Characters>33591</Characters>
  <Application>Microsoft Office Word</Application>
  <DocSecurity>0</DocSecurity>
  <Lines>279</Lines>
  <Paragraphs>78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39405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7</cp:revision>
  <dcterms:created xsi:type="dcterms:W3CDTF">2026-09-07T07:22:00Z</dcterms:created>
  <dcterms:modified xsi:type="dcterms:W3CDTF">2026-09-09T05:31:00Z</dcterms:modified>
</cp:coreProperties>
</file>