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48" w:rsidRPr="003C5B48" w:rsidRDefault="003C5B48" w:rsidP="0038569A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3C5B48">
        <w:rPr>
          <w:rFonts w:ascii="Times New Roman" w:hAnsi="Times New Roman" w:cs="Times New Roman"/>
          <w:sz w:val="24"/>
          <w:szCs w:val="24"/>
          <w:lang w:val="uk-UA"/>
        </w:rPr>
        <w:t>«ЗАТВЕРДЖЕНО»</w:t>
      </w:r>
    </w:p>
    <w:p w:rsidR="003C5B48" w:rsidRDefault="003C5B48" w:rsidP="0038569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М</w:t>
      </w:r>
      <w:r w:rsidRPr="003C5B48">
        <w:rPr>
          <w:rFonts w:ascii="Times New Roman" w:hAnsi="Times New Roman" w:cs="Times New Roman"/>
          <w:sz w:val="24"/>
          <w:szCs w:val="24"/>
          <w:lang w:val="uk-UA"/>
        </w:rPr>
        <w:t xml:space="preserve">іський голова_____________Олег </w:t>
      </w: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C5B48">
        <w:rPr>
          <w:rFonts w:ascii="Times New Roman" w:hAnsi="Times New Roman" w:cs="Times New Roman"/>
          <w:sz w:val="24"/>
          <w:szCs w:val="24"/>
          <w:lang w:val="uk-UA"/>
        </w:rPr>
        <w:t>ЕМЧЕНКО</w:t>
      </w:r>
    </w:p>
    <w:p w:rsidR="00D80993" w:rsidRDefault="00D80993" w:rsidP="0038569A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«_____»___________________ року</w:t>
      </w:r>
    </w:p>
    <w:p w:rsidR="00863386" w:rsidRPr="003C5B48" w:rsidRDefault="00AA43A3" w:rsidP="00385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ЗВІТ ПРО ВИКОНАННЯ ПЛАНУ </w:t>
      </w:r>
      <w:r w:rsidR="00EE3FE0" w:rsidRPr="003C5B48">
        <w:rPr>
          <w:rFonts w:ascii="Times New Roman" w:hAnsi="Times New Roman" w:cs="Times New Roman"/>
          <w:b/>
          <w:sz w:val="24"/>
          <w:szCs w:val="24"/>
          <w:lang w:val="uk-UA"/>
        </w:rPr>
        <w:t>РОБОТИ</w:t>
      </w:r>
    </w:p>
    <w:p w:rsidR="00EE3FE0" w:rsidRDefault="00861231" w:rsidP="00385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Головного спеціаліста, уповноваженої особи з питань запобігання та виявлення корупції апарату виконавчого комітету </w:t>
      </w:r>
      <w:r w:rsidR="00EE3FE0" w:rsidRPr="003C5B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202</w:t>
      </w:r>
      <w:r w:rsidR="00B83FE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EE3FE0" w:rsidRPr="003C5B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</w:t>
      </w:r>
    </w:p>
    <w:p w:rsidR="0038569A" w:rsidRPr="003C5B48" w:rsidRDefault="0038569A" w:rsidP="003856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5000" w:type="pct"/>
        <w:tblLook w:val="04A0"/>
      </w:tblPr>
      <w:tblGrid>
        <w:gridCol w:w="772"/>
        <w:gridCol w:w="3394"/>
        <w:gridCol w:w="1901"/>
        <w:gridCol w:w="1739"/>
        <w:gridCol w:w="2617"/>
        <w:gridCol w:w="4363"/>
      </w:tblGrid>
      <w:tr w:rsidR="00025EC6" w:rsidRPr="004F06BA" w:rsidTr="00B83FEA">
        <w:tc>
          <w:tcPr>
            <w:tcW w:w="261" w:type="pct"/>
          </w:tcPr>
          <w:p w:rsidR="00A171FB" w:rsidRPr="0038569A" w:rsidRDefault="00A171FB" w:rsidP="0038569A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404" w:type="pct"/>
          </w:tcPr>
          <w:p w:rsidR="00A171FB" w:rsidRPr="0038569A" w:rsidRDefault="00A171FB" w:rsidP="0038569A">
            <w:pPr>
              <w:ind w:right="26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заходу </w:t>
            </w:r>
          </w:p>
        </w:tc>
        <w:tc>
          <w:tcPr>
            <w:tcW w:w="742" w:type="pct"/>
          </w:tcPr>
          <w:p w:rsidR="00A171FB" w:rsidRPr="0038569A" w:rsidRDefault="00A171FB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</w:t>
            </w:r>
          </w:p>
          <w:p w:rsidR="00A171FB" w:rsidRPr="0038569A" w:rsidRDefault="00A171FB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</w:t>
            </w:r>
          </w:p>
        </w:tc>
        <w:tc>
          <w:tcPr>
            <w:tcW w:w="1001" w:type="pct"/>
          </w:tcPr>
          <w:p w:rsidR="00A171FB" w:rsidRPr="0038569A" w:rsidRDefault="00A171FB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725" w:type="pct"/>
          </w:tcPr>
          <w:p w:rsidR="00A171FB" w:rsidRPr="004F06BA" w:rsidRDefault="00A171FB" w:rsidP="0038569A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0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Очікуваний  результат</w:t>
            </w:r>
            <w:r w:rsidRPr="004F0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(і</w:t>
            </w:r>
            <w:r w:rsidRPr="004F0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ндикатор виконання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867" w:type="pct"/>
          </w:tcPr>
          <w:p w:rsidR="00A171FB" w:rsidRPr="004F06BA" w:rsidRDefault="00A171FB" w:rsidP="0038569A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B83FEA" w:rsidTr="00B83FEA">
        <w:tc>
          <w:tcPr>
            <w:tcW w:w="5000" w:type="pct"/>
            <w:gridSpan w:val="6"/>
          </w:tcPr>
          <w:p w:rsidR="00B83FEA" w:rsidRPr="0038569A" w:rsidRDefault="00B83FEA" w:rsidP="0038569A">
            <w:pPr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1.Організаційні заходи щодо запобігання корупційним правопорушенням та правопорушенням, пов’язаним з корупцією</w:t>
            </w:r>
            <w:r w:rsid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025EC6" w:rsidRPr="00516B57" w:rsidTr="00B83FEA">
        <w:tc>
          <w:tcPr>
            <w:tcW w:w="261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83FEA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04" w:type="pct"/>
          </w:tcPr>
          <w:p w:rsidR="00861231" w:rsidRPr="0038569A" w:rsidRDefault="00B83FE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подання до Національного агентства інформації щодо заповнення онлайн форми ефективності  уповноваженого</w:t>
            </w:r>
          </w:p>
        </w:tc>
        <w:tc>
          <w:tcPr>
            <w:tcW w:w="742" w:type="pct"/>
          </w:tcPr>
          <w:p w:rsidR="00861231" w:rsidRPr="0038569A" w:rsidRDefault="00861231" w:rsidP="0038569A">
            <w:pPr>
              <w:ind w:left="17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Щороку до 15 лютого</w:t>
            </w:r>
          </w:p>
        </w:tc>
        <w:tc>
          <w:tcPr>
            <w:tcW w:w="1001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861231" w:rsidRPr="00516B57" w:rsidRDefault="00206151" w:rsidP="00385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Отримання результатів ефективності уповноваженої особи з питань запобігання та виявлення корупції.</w:t>
            </w:r>
          </w:p>
        </w:tc>
        <w:tc>
          <w:tcPr>
            <w:tcW w:w="867" w:type="pct"/>
          </w:tcPr>
          <w:p w:rsidR="00861231" w:rsidRPr="00516B57" w:rsidRDefault="00206151" w:rsidP="00385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Призупинено у зв’язку з введенням  воєнного стану в Україні.</w:t>
            </w:r>
          </w:p>
        </w:tc>
      </w:tr>
      <w:tr w:rsidR="00025EC6" w:rsidRPr="008713F0" w:rsidTr="00B83FEA">
        <w:tc>
          <w:tcPr>
            <w:tcW w:w="261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83FEA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04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стану роботи у сфері запобігання корупції, пов’язаної з виконанням законодавства в апараті  виконавчого  комітету Первомайської міської ради.</w:t>
            </w:r>
          </w:p>
        </w:tc>
        <w:tc>
          <w:tcPr>
            <w:tcW w:w="742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рідше одного разу на рік</w:t>
            </w:r>
          </w:p>
        </w:tc>
        <w:tc>
          <w:tcPr>
            <w:tcW w:w="1001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861231" w:rsidRPr="00516B57" w:rsidRDefault="008713F0" w:rsidP="00385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Вжиття своєчасно заходів з метою  дотримання антикорупційного законодавства.</w:t>
            </w:r>
          </w:p>
        </w:tc>
        <w:tc>
          <w:tcPr>
            <w:tcW w:w="867" w:type="pct"/>
          </w:tcPr>
          <w:p w:rsidR="00861231" w:rsidRPr="00516B57" w:rsidRDefault="008713F0" w:rsidP="008713F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аналізу стану роботи та дотримання антикорупційного законодавства здійснюється шляхом візування проєктів рішень виконавчого комітету, розпоряджень міського голови, шляхом внесення змін до зазначених документів.</w:t>
            </w:r>
            <w:r w:rsidR="002805EE">
              <w:rPr>
                <w:rFonts w:ascii="Times New Roman" w:hAnsi="Times New Roman" w:cs="Times New Roman"/>
                <w:lang w:val="uk-UA"/>
              </w:rPr>
              <w:t xml:space="preserve"> Протягом 2022 року здійснено візування 228 розпорядження Первомайського міського голови, 470 рішень виконавчого комітету Первомайської міської ради .</w:t>
            </w:r>
          </w:p>
        </w:tc>
      </w:tr>
      <w:tr w:rsidR="00025EC6" w:rsidRPr="008713F0" w:rsidTr="00B83FEA">
        <w:tc>
          <w:tcPr>
            <w:tcW w:w="261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="00B83FEA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04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у навчальних заходах (професійні (сертифікатні) та короткострокові програми, онлайн курси, семінари,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тренінги) з підвищення кваліфікації з питань запобігання корупції та забезпечення доброчесності</w:t>
            </w:r>
          </w:p>
        </w:tc>
        <w:tc>
          <w:tcPr>
            <w:tcW w:w="742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року </w:t>
            </w:r>
          </w:p>
        </w:tc>
        <w:tc>
          <w:tcPr>
            <w:tcW w:w="1001" w:type="pct"/>
          </w:tcPr>
          <w:p w:rsidR="00861231" w:rsidRPr="0038569A" w:rsidRDefault="00861231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861231" w:rsidRPr="00516B57" w:rsidRDefault="008713F0" w:rsidP="00385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Підвищення кваліфікації з питань запобігання та виявлення корупції. Забезпечення доброчесності 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виконавчому комітеті.</w:t>
            </w:r>
          </w:p>
        </w:tc>
        <w:tc>
          <w:tcPr>
            <w:tcW w:w="867" w:type="pct"/>
          </w:tcPr>
          <w:p w:rsidR="00861231" w:rsidRPr="00431B41" w:rsidRDefault="008713F0" w:rsidP="00385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Пройшла навчання  та отримала сертифікат</w:t>
            </w:r>
          </w:p>
        </w:tc>
      </w:tr>
      <w:tr w:rsidR="00025EC6" w:rsidRPr="00F9009C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1.4.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роботи комісії з оцінки корупційних ризиків : планування, організаційно-підготовчі заходи, ідентифікація та оцінка корупційних ризиків, складання звіту за результатами оцінки.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431B41" w:rsidRDefault="008713F0" w:rsidP="0038569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проводилися ,у зв’язку з початком воєнного стану в Україні.</w:t>
            </w:r>
          </w:p>
        </w:tc>
      </w:tr>
      <w:tr w:rsidR="00F9009C" w:rsidRPr="00516B57" w:rsidTr="00F9009C">
        <w:tc>
          <w:tcPr>
            <w:tcW w:w="5000" w:type="pct"/>
            <w:gridSpan w:val="6"/>
          </w:tcPr>
          <w:p w:rsidR="00F9009C" w:rsidRPr="0038569A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2.Проведення  навчальної,  методичної та консультаційної роботи  з питань додержання законодавства щодо запобігання корупції</w:t>
            </w: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методичної та консультаційної допомоги з питань дотримання антикорупційного законодавства 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8713F0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Забезпечити виконання розділу «фінансовий контроль» Закону України «Про запобігання корупції»</w:t>
            </w:r>
          </w:p>
        </w:tc>
        <w:tc>
          <w:tcPr>
            <w:tcW w:w="867" w:type="pct"/>
          </w:tcPr>
          <w:p w:rsidR="00F9009C" w:rsidRPr="00516B57" w:rsidRDefault="008713F0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2022 році забезпечено консультативна допомога в заповненні декларації особи, уповноваженої на виконання функцій держави або місцевого самоврядування , повідомлення про суттєві зміни в майновому стані , повідомлення про відкриття валютного рахунку  </w:t>
            </w:r>
          </w:p>
        </w:tc>
      </w:tr>
      <w:tr w:rsidR="00025EC6" w:rsidRPr="008713F0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1404" w:type="pct"/>
          </w:tcPr>
          <w:p w:rsidR="00F9009C" w:rsidRPr="0038569A" w:rsidRDefault="00F9009C" w:rsidP="005A7E6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інструктажу щодо ознайомлення з основними вимогами, обмеженнями та заборонами, встановленими Законом України  « Про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корупції» для новопризначених посадових осіб.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Не пізніше від дня призначення посадової особи.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8713F0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Підвищення рівня знань у сфері запобігання корупції у посадових осіб апарату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виконавчого комітету Первомайської міської ради.</w:t>
            </w:r>
          </w:p>
        </w:tc>
        <w:tc>
          <w:tcPr>
            <w:tcW w:w="867" w:type="pct"/>
          </w:tcPr>
          <w:p w:rsidR="00F9009C" w:rsidRPr="00516B57" w:rsidRDefault="008713F0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Проведено навчання відповідно до розпорядження міського голови  від ______№______</w:t>
            </w:r>
            <w:r w:rsidR="00D23630">
              <w:rPr>
                <w:rFonts w:ascii="Times New Roman" w:hAnsi="Times New Roman" w:cs="Times New Roman"/>
                <w:lang w:val="uk-UA"/>
              </w:rPr>
              <w:t xml:space="preserve">  «Про затвердження плану навчань та проведення нарад з уповноваженими особами </w:t>
            </w:r>
            <w:r w:rsidR="00D23630">
              <w:rPr>
                <w:rFonts w:ascii="Times New Roman" w:hAnsi="Times New Roman" w:cs="Times New Roman"/>
                <w:lang w:val="uk-UA"/>
              </w:rPr>
              <w:lastRenderedPageBreak/>
              <w:t>виконавчих органів Первомайської міської ради на вересень-грудень 2022……Проведено роз’яснювальну роботу щодо змін в антикорупційному законодавстві.</w:t>
            </w: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посадових осіб, які припинили діяльність, пов’язану з виконанням функцій держави або місцевого самоврядування, з обмеженнями після припинення діяльності ,пов’язаної з виконанням функцій держави відповідно до Закону України « Про запобігання корупції».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пізніше від дня звільнення посадової особи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D23630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день звільнення протягом 2022 року проводилося ознайомлення повідомлення про необхідність подання</w:t>
            </w: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консультативної допомоги в заповненні декларації особи, уповноваженої на виконання функцій держави або місцевого самоврядування  (далі-декларація), повідомлення про суттєві зміни в майновому стані, повідомлення про відкриття валютного рахунку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2805EE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 апаратних навчаннях виконавчого комітету міської ради  з метою роз’яснення та підвищення рівня знань у сфері запобігання корупції посадовим особам виконавчого комітету 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Постійно, 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виявлення корупції апарату 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2805EE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Підвищення рівня знань  у сфері запобігання корупції у посадових осіб апарату виконавчого комітету Первомайської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міської ради </w:t>
            </w:r>
          </w:p>
        </w:tc>
        <w:tc>
          <w:tcPr>
            <w:tcW w:w="867" w:type="pct"/>
          </w:tcPr>
          <w:p w:rsidR="00F9009C" w:rsidRPr="00516B57" w:rsidRDefault="002805EE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Проведено навчання відповідно до розпорядження міського голови …..</w:t>
            </w:r>
          </w:p>
        </w:tc>
      </w:tr>
      <w:tr w:rsidR="00025EC6" w:rsidRPr="002805EE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2.6.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моніторингу змін до антикорупційного законодавства з метою своєчасного корегування заходів, направлених на запобігання корупційним та пов’язаним з корупцією правопорушень, аналіз судової практики ( судових рішень, узагальнень Верховного Суду ).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потреби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2805EE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Відстеження змін у чинному законодавстві для забезпечення оновлення нормативної бази у</w:t>
            </w:r>
            <w:r w:rsidR="007966DC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розділі запобігання та корупції на сайті Первомайської міської ради.</w:t>
            </w:r>
          </w:p>
        </w:tc>
        <w:tc>
          <w:tcPr>
            <w:tcW w:w="867" w:type="pct"/>
          </w:tcPr>
          <w:p w:rsidR="002805EE" w:rsidRPr="00516B57" w:rsidRDefault="002805EE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 2022 році постійно здійснювався моніторинг змін антикорупційного законодавства, результатом є зміна посадової інструкції  головного спеціаліста, уповноваженої особи з питань запобігання та виявлення корупції апарату виконавчого комітету Первомайської міської ради </w:t>
            </w: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2.7.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внутрішніх навчальних заходів з антикорупційної тематики</w:t>
            </w:r>
          </w:p>
        </w:tc>
        <w:tc>
          <w:tcPr>
            <w:tcW w:w="742" w:type="pct"/>
          </w:tcPr>
          <w:p w:rsidR="00F9009C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із затвердженим планом.</w:t>
            </w:r>
          </w:p>
        </w:tc>
        <w:tc>
          <w:tcPr>
            <w:tcW w:w="1001" w:type="pct"/>
          </w:tcPr>
          <w:p w:rsidR="00F9009C" w:rsidRPr="0038569A" w:rsidRDefault="007966D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виконавчого комітету міської ради 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495B" w:rsidRPr="00516B57" w:rsidTr="00AE22FF">
        <w:tc>
          <w:tcPr>
            <w:tcW w:w="4133" w:type="pct"/>
            <w:gridSpan w:val="5"/>
          </w:tcPr>
          <w:p w:rsidR="00F9009C" w:rsidRPr="0038569A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 Здійснення заходів з виявлення конфлікту інтересів, сприяння  його врегулюванню.</w:t>
            </w: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розгляді повідомлень про конфлікт інтересів, які надійшли міському голові. Своєчасне вжиття заходів щодо врегулювання конфлікту інтересів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надходження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виявлення корупції апарату  виконавчого комітету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725" w:type="pct"/>
          </w:tcPr>
          <w:p w:rsidR="00F9009C" w:rsidRPr="00516B57" w:rsidRDefault="007966D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Забезпечення  своєчасного вжиття заходів щодо врегулювання конфлікту інтересів.</w:t>
            </w: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достовірності відомостей , наданих кандидатами на зайняття посад органів місцевого самоврядування , про дотримання ними обмежень Закону України « Про запобігання корупції»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7966D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Недопущення порушення антикорупційного законодавства.</w:t>
            </w: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додаткового контролю своєчасності розміщення інформації про проведення конкурсів на зайняття  посад органів місцевого самоврядування  на офіційному сайті Первомайської міської ради 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 роботі конкурсної комісії з метою встановлення додаткового контролю  за дотриманням обмежень згідно Закону України « Про запобігання корупції»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Щомісяця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Візування проєктів розпоряджень з основної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діяльності, адміністративно-господарських питань, а також проектів розпоряджень з кадрових питань.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3.6.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проєктів розпорядчих документів щодо врегулювання конфлікту інтересів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двох робочих днів після отримання повідомлення про наявність у особи реального чи потенційного конфлікту інтересів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аналізу потенційних та наявних контрагентів відповідального суб’єкта та надання інформації про них керівнику інформації.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строку встановленого нормативним актом організації.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CC363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CC363D" w:rsidRPr="00516B57" w:rsidRDefault="00CC363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9009C" w:rsidRPr="00516B57" w:rsidTr="00B83FEA">
        <w:tc>
          <w:tcPr>
            <w:tcW w:w="5000" w:type="pct"/>
            <w:gridSpan w:val="6"/>
          </w:tcPr>
          <w:p w:rsidR="00F9009C" w:rsidRPr="0038569A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4.Перевірка факту подання суб’єктами декларування декларацій та повідомлення Національного агентства з питань запобігання корупції про випадки неподання чи несвоєчасного подання таких декларацій</w:t>
            </w: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подання суб’єктами декларування декларацій за минулий рік.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31 березня 202</w:t>
            </w:r>
            <w:r w:rsidR="00CC363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перевірки факту подання посадовими особами виконавчого комітету міської ради  декларацій осіб, уповноважених на виконання функцій держави або місцевого самоврядування за минулий рік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строки встановлені чинним законодавством.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Національного агентства з питань запобігання корупції про випадки неподання чи несвоєчасного подання посадовими особами декларацій  осіб,уповноважених на виконання функцій держави або місцевого самоврядування.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495B" w:rsidRPr="00516B57" w:rsidTr="00AE22FF">
        <w:tc>
          <w:tcPr>
            <w:tcW w:w="4133" w:type="pct"/>
            <w:gridSpan w:val="5"/>
          </w:tcPr>
          <w:p w:rsidR="00F9009C" w:rsidRPr="0038569A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 Здійснення контролю за дотриманням антикорупційного законодавства</w:t>
            </w: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404" w:type="pct"/>
          </w:tcPr>
          <w:p w:rsidR="00F9009C" w:rsidRPr="0038569A" w:rsidRDefault="00CC363D" w:rsidP="003856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F9009C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службових розслідуван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F9009C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які проводяться  з метою виявлення причин та умов, що призвели до вчинення корупційного або </w:t>
            </w:r>
            <w:r w:rsidR="00F9009C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пов’язаного з корупцією правопорушення, невиконання вимог Закону України «Про запобігання корупції»  в інший спосіб за поданням спеціально уповноваженого суб’єкта у сфері протидії корупції або приписом Національного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агентства</w:t>
            </w:r>
            <w:r w:rsidR="00F9009C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 строки встановлені чинним законодавством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7" w:type="pct"/>
          </w:tcPr>
          <w:p w:rsidR="00F9009C" w:rsidRPr="00516B57" w:rsidRDefault="00F900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25EC6" w:rsidRPr="00BB097A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5.2.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Повідомлення міського голови, Національного агентства з питань запобігання корупції про факти порушення законодавства у сфері запобігання корупції.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BB097A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функціональних обов’язків уповноваженої особи з питань запобігання та виявлення корупції апарату виконавчого комітету міської ради </w:t>
            </w:r>
          </w:p>
        </w:tc>
        <w:tc>
          <w:tcPr>
            <w:tcW w:w="867" w:type="pct"/>
          </w:tcPr>
          <w:p w:rsidR="00F9009C" w:rsidRPr="00516B57" w:rsidRDefault="00BB097A" w:rsidP="00BB097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Протягом 2022 року повідомлень міському голові та Національному агентству з питань запобігання корупції про факти порушення посадовими особами виконавчого комітету законодавства у сфері запобігання корупції не напрявлялись.</w:t>
            </w:r>
          </w:p>
        </w:tc>
      </w:tr>
      <w:tr w:rsidR="00025EC6" w:rsidRPr="00BC1FCD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моніторингу офіційного вебпорталу « Судова влада України», Єдиного реєстру судових рішень з метою отримання інформації щодо результатів розгляду відповідної справи судом у разі отримання офіційної інформації стосовно вчинення посадовими особами виконавчого комітету  корупційного правопорушення або правопорушення , пов’язаного з корупцією.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разі потреби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BC5FCE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разі наявності рішення суду забезпечення вчасного реагування.</w:t>
            </w:r>
          </w:p>
        </w:tc>
        <w:tc>
          <w:tcPr>
            <w:tcW w:w="867" w:type="pct"/>
          </w:tcPr>
          <w:p w:rsidR="00F9009C" w:rsidRPr="00516B57" w:rsidRDefault="00BC1FC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2022 році проведення моніторингу вебпорталу «Судова влада України» , Єдиного реєстру судових рішень з метою отримання інформації щодо наявності судової справи стосовно вчинення посадовими особами виконавчого комітету  корупційного правопорушення або порушення пов’язаного з корупцією. Облік повідомлень Первомайського районного суду щодо наявності або відсутності судових справ стосовно посадових осіб виконавчого комітету Первомайської міської ради корупційного правопорушення або порушення пов’язаного з корупцією.</w:t>
            </w:r>
          </w:p>
        </w:tc>
      </w:tr>
      <w:tr w:rsidR="00025EC6" w:rsidRPr="00025EC6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5.4.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контролю за направленням відділом кадрової та мобілізаційно-оборонної роботи апарату виконавчого комітету міської ради завіреної паперової копії документа про накладення дисциплінарного стягнення до Національного агентства з питань запобігання корупції стосовно посадової особи за вчинення корупційного або пов’язаного з корупцією правопорушення.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день отримання </w:t>
            </w:r>
          </w:p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відповідного документу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025EC6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Здійснення додаткових заходів контролю за направленням завіреної паперової копії документа про накладення  дисциплінарного стягнення до НАЗК.</w:t>
            </w:r>
          </w:p>
        </w:tc>
        <w:tc>
          <w:tcPr>
            <w:tcW w:w="867" w:type="pct"/>
          </w:tcPr>
          <w:p w:rsidR="00F9009C" w:rsidRPr="00516B57" w:rsidRDefault="00025EC6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2022 році проведено контроль за направленням відділом кадрової та мобілізаційно-оборонної роботи апарату виконавчого комітету міської ради завіреної паперової копії документа про накладення дисциплінарного стягнення до Національного агентства з питань запобігання корупції стосовно посадової особи за вчинення корупційного або пов’язаного з корупцією правопорушення.</w:t>
            </w:r>
          </w:p>
        </w:tc>
      </w:tr>
      <w:tr w:rsidR="00025EC6" w:rsidRPr="00516B57" w:rsidTr="00B83FEA">
        <w:tc>
          <w:tcPr>
            <w:tcW w:w="26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5.5.</w:t>
            </w:r>
          </w:p>
        </w:tc>
        <w:tc>
          <w:tcPr>
            <w:tcW w:w="1404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обліку посадових осіб виконавчого комітету міської ради , притягнутих до відповідальності за вчинення корупційних правопорушень або правопорушень, пов’язаних з корупцією.</w:t>
            </w:r>
          </w:p>
        </w:tc>
        <w:tc>
          <w:tcPr>
            <w:tcW w:w="742" w:type="pct"/>
          </w:tcPr>
          <w:p w:rsidR="00F9009C" w:rsidRPr="0038569A" w:rsidRDefault="00F9009C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F9009C" w:rsidRPr="0038569A" w:rsidRDefault="00F9009C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F9009C" w:rsidRPr="00516B57" w:rsidRDefault="00F91C67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Здійснення обліку притягнутих до відповідальності за корупційне правопорушення.</w:t>
            </w:r>
          </w:p>
        </w:tc>
        <w:tc>
          <w:tcPr>
            <w:tcW w:w="867" w:type="pct"/>
          </w:tcPr>
          <w:p w:rsidR="00F9009C" w:rsidRPr="00516B57" w:rsidRDefault="00F91C67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 2022 році в журналі , в якому здійснюється облік посадових осіб виконавчого комітету міської ради , притягнутих до відповідальності за вчинення корупційних правопорушень або порушень</w:t>
            </w:r>
            <w:r w:rsidR="00025EC6">
              <w:rPr>
                <w:rFonts w:ascii="Times New Roman" w:hAnsi="Times New Roman" w:cs="Times New Roman"/>
                <w:lang w:val="uk-UA"/>
              </w:rPr>
              <w:t>, пов’язаних з корупцією  відповідні записи не проводилися.</w:t>
            </w:r>
          </w:p>
        </w:tc>
      </w:tr>
      <w:tr w:rsidR="00025EC6" w:rsidRPr="00516B57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5.6.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перевірок на підприємствах, установах, організаціях, що належать до сфери управління Первомайської міської ради 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 згідно із затвердженим планом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F91C67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Здійснення контролю за дотриманням антикорупційного законодавства в комунальних підприємствах, установах, організаціях Первомайської міської ради, виконавчих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органах  міської ради </w:t>
            </w:r>
          </w:p>
        </w:tc>
        <w:tc>
          <w:tcPr>
            <w:tcW w:w="867" w:type="pct"/>
          </w:tcPr>
          <w:p w:rsidR="00F91C67" w:rsidRPr="00025EC6" w:rsidRDefault="00B25184" w:rsidP="00B25184">
            <w:pPr>
              <w:rPr>
                <w:rFonts w:ascii="Times New Roman" w:hAnsi="Times New Roman" w:cs="Times New Roman"/>
                <w:lang w:val="uk-UA"/>
              </w:rPr>
            </w:pPr>
            <w:r w:rsidRPr="00025EC6">
              <w:rPr>
                <w:rFonts w:ascii="Times New Roman" w:hAnsi="Times New Roman" w:cs="Times New Roman"/>
                <w:lang w:val="uk-UA"/>
              </w:rPr>
              <w:lastRenderedPageBreak/>
              <w:t>Розроблено та затверджено</w:t>
            </w:r>
          </w:p>
          <w:p w:rsidR="00B25184" w:rsidRPr="00025EC6" w:rsidRDefault="00F91C67" w:rsidP="00B25184">
            <w:pPr>
              <w:rPr>
                <w:rFonts w:ascii="Times New Roman" w:hAnsi="Times New Roman" w:cs="Times New Roman"/>
              </w:rPr>
            </w:pPr>
            <w:r w:rsidRPr="00025EC6">
              <w:rPr>
                <w:rFonts w:ascii="Times New Roman" w:hAnsi="Times New Roman" w:cs="Times New Roman"/>
              </w:rPr>
              <w:t>розпорядження міського голови від 20.12.2021 року № 80-ра «Про затвердження Положення про здійснення контролю за дотриманням антикорупційного законодавства у комунальних підприємствах, установах, організаціях Первомайської міської ради</w:t>
            </w:r>
            <w:r w:rsidR="00B25184" w:rsidRPr="00025EC6">
              <w:rPr>
                <w:rFonts w:ascii="Times New Roman" w:hAnsi="Times New Roman" w:cs="Times New Roman"/>
                <w:lang w:val="uk-UA"/>
              </w:rPr>
              <w:t xml:space="preserve"> розпорядження міського голови від 23.12.2021 року за 83-ра «</w:t>
            </w:r>
            <w:r w:rsidR="00B25184" w:rsidRPr="00025EC6">
              <w:rPr>
                <w:rFonts w:ascii="Times New Roman" w:hAnsi="Times New Roman" w:cs="Times New Roman"/>
              </w:rPr>
              <w:t>Про затвердження графіку планових</w:t>
            </w:r>
          </w:p>
          <w:p w:rsidR="00B25184" w:rsidRPr="00025EC6" w:rsidRDefault="00B25184" w:rsidP="00B25184">
            <w:pPr>
              <w:rPr>
                <w:rFonts w:ascii="Times New Roman" w:hAnsi="Times New Roman" w:cs="Times New Roman"/>
              </w:rPr>
            </w:pPr>
            <w:r w:rsidRPr="00025EC6">
              <w:rPr>
                <w:rFonts w:ascii="Times New Roman" w:hAnsi="Times New Roman" w:cs="Times New Roman"/>
              </w:rPr>
              <w:t xml:space="preserve">перевірок за дотриманням </w:t>
            </w:r>
            <w:r w:rsidRPr="00025EC6">
              <w:rPr>
                <w:rFonts w:ascii="Times New Roman" w:hAnsi="Times New Roman" w:cs="Times New Roman"/>
              </w:rPr>
              <w:lastRenderedPageBreak/>
              <w:t>антикорупційного</w:t>
            </w:r>
          </w:p>
          <w:p w:rsidR="00B25184" w:rsidRPr="00025EC6" w:rsidRDefault="00B25184" w:rsidP="00B25184">
            <w:pPr>
              <w:rPr>
                <w:rFonts w:ascii="Times New Roman" w:hAnsi="Times New Roman" w:cs="Times New Roman"/>
              </w:rPr>
            </w:pPr>
            <w:r w:rsidRPr="00025EC6">
              <w:rPr>
                <w:rFonts w:ascii="Times New Roman" w:hAnsi="Times New Roman" w:cs="Times New Roman"/>
              </w:rPr>
              <w:t>законодавства у комунальних підприємствах,</w:t>
            </w:r>
          </w:p>
          <w:p w:rsidR="00B25184" w:rsidRPr="00025EC6" w:rsidRDefault="00B25184" w:rsidP="00B25184">
            <w:pPr>
              <w:rPr>
                <w:rFonts w:ascii="Times New Roman" w:hAnsi="Times New Roman" w:cs="Times New Roman"/>
              </w:rPr>
            </w:pPr>
            <w:r w:rsidRPr="00025EC6">
              <w:rPr>
                <w:rFonts w:ascii="Times New Roman" w:hAnsi="Times New Roman" w:cs="Times New Roman"/>
              </w:rPr>
              <w:t xml:space="preserve">установах та організаціях , що входять до </w:t>
            </w:r>
          </w:p>
          <w:p w:rsidR="00B25184" w:rsidRPr="00025EC6" w:rsidRDefault="00B25184" w:rsidP="00B25184">
            <w:pPr>
              <w:rPr>
                <w:rFonts w:ascii="Times New Roman" w:hAnsi="Times New Roman" w:cs="Times New Roman"/>
              </w:rPr>
            </w:pPr>
            <w:r w:rsidRPr="00025EC6">
              <w:rPr>
                <w:rFonts w:ascii="Times New Roman" w:hAnsi="Times New Roman" w:cs="Times New Roman"/>
              </w:rPr>
              <w:t>сфери управління Первомайської міської ради</w:t>
            </w:r>
            <w:r w:rsidRPr="00025EC6">
              <w:rPr>
                <w:rFonts w:ascii="Times New Roman" w:hAnsi="Times New Roman" w:cs="Times New Roman"/>
                <w:lang w:val="uk-UA"/>
              </w:rPr>
              <w:t>» графік проведенення перевірок комунальних підприємств міської ради , але з введенням воєнного стану в Україні проведення перевірок призупинено до закінчення впровадження воєнного стану.</w:t>
            </w:r>
            <w:r w:rsidRPr="00025EC6">
              <w:rPr>
                <w:rFonts w:ascii="Times New Roman" w:hAnsi="Times New Roman" w:cs="Times New Roman"/>
              </w:rPr>
              <w:t xml:space="preserve"> </w:t>
            </w:r>
          </w:p>
          <w:p w:rsidR="00CC363D" w:rsidRPr="00025EC6" w:rsidRDefault="00CC363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0495B" w:rsidRPr="00516B57" w:rsidTr="00AE22FF">
        <w:tc>
          <w:tcPr>
            <w:tcW w:w="4133" w:type="pct"/>
            <w:gridSpan w:val="5"/>
          </w:tcPr>
          <w:p w:rsidR="00CC363D" w:rsidRPr="0038569A" w:rsidRDefault="00CC363D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6. Здійснення розгляду повідомлень про корупцію та захисту викривачів.</w:t>
            </w:r>
          </w:p>
        </w:tc>
        <w:tc>
          <w:tcPr>
            <w:tcW w:w="867" w:type="pct"/>
          </w:tcPr>
          <w:p w:rsidR="00CC363D" w:rsidRPr="00025EC6" w:rsidRDefault="00CC363D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25EC6" w:rsidRPr="00B0495B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Отримання та </w:t>
            </w:r>
            <w:r w:rsidR="00EC25F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</w:t>
            </w:r>
            <w:r w:rsidR="00EC25F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усних/письмових повідомлень про корупційні або пов’язані з корупцією правопорушення , інші порушення Закону України « Про запобігання корупції», а також повідомлень щодо причетності посадових осіб виконавчого комітету Первомайської міської ради до вчинення корупційних правопорушень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разі надходжень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B0495B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Впровадження механізму реєстрації та розгляду повідомлень про корупційні правопорушення, що надходять до виконавчого комітету міської ради.</w:t>
            </w:r>
          </w:p>
        </w:tc>
        <w:tc>
          <w:tcPr>
            <w:tcW w:w="867" w:type="pct"/>
          </w:tcPr>
          <w:p w:rsidR="00CC363D" w:rsidRPr="00025EC6" w:rsidRDefault="00B0495B" w:rsidP="00B25184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 w:rsidRPr="00025EC6">
              <w:rPr>
                <w:rFonts w:ascii="Times New Roman" w:hAnsi="Times New Roman" w:cs="Times New Roman"/>
                <w:lang w:val="uk-UA"/>
              </w:rPr>
              <w:t xml:space="preserve">В 2022 році на  окрему спеціальну телефонну лінію за номером +380944008118 надійшло 1 анонімне повідомлення про корупційне правопорушення в закладі освіти Первомайської територіальної громади , перенаправлено до уповноваженої особи з питань запобігання та виявлення корупції  управління освіти для вжиття заходів відповідно антикорупційного законодавства, надійшло 1 повідомлення на окрему захищену електронну поштову скриньку </w:t>
            </w:r>
            <w:hyperlink r:id="rId7" w:history="1">
              <w:r w:rsidRPr="00025EC6">
                <w:rPr>
                  <w:rStyle w:val="a7"/>
                  <w:rFonts w:ascii="Times New Roman" w:hAnsi="Times New Roman" w:cs="Times New Roman"/>
                  <w:lang w:val="uk-UA"/>
                </w:rPr>
                <w:t>antikor.pervomaisk@gmail.com,через</w:t>
              </w:r>
            </w:hyperlink>
            <w:r w:rsidRPr="00025EC6">
              <w:rPr>
                <w:rFonts w:ascii="Times New Roman" w:hAnsi="Times New Roman" w:cs="Times New Roman"/>
                <w:lang w:val="uk-UA"/>
              </w:rPr>
              <w:t xml:space="preserve">, щодо корупційних правопорушень  серед викладачів вищих навчальних закладів громади- надано письмова відповідь з </w:t>
            </w:r>
            <w:r w:rsidR="00B25184" w:rsidRPr="00025EC6">
              <w:rPr>
                <w:rFonts w:ascii="Times New Roman" w:hAnsi="Times New Roman" w:cs="Times New Roman"/>
                <w:lang w:val="uk-UA"/>
              </w:rPr>
              <w:t>роз’ясненням щодо механізму</w:t>
            </w:r>
            <w:r w:rsidRPr="00025EC6">
              <w:rPr>
                <w:rFonts w:ascii="Times New Roman" w:hAnsi="Times New Roman" w:cs="Times New Roman"/>
                <w:lang w:val="uk-UA"/>
              </w:rPr>
              <w:t xml:space="preserve"> дій в разі виявлення корупційного правопорушення</w:t>
            </w:r>
            <w:r w:rsidR="00B25184" w:rsidRPr="00025EC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25EC6" w:rsidRPr="00A22CFE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належного функціонування зовнішніх каналів розкриття інформації                                           ( контактних телефонів ) для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внесення повідомлень про порушення вимог Закону України «Про запобігання корупції) не допущення порушення анонімності і конфіденційності викривачів)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Постійно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DE61F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Належне функціонування каналів повідомлення про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корупційні правопорушення.</w:t>
            </w:r>
          </w:p>
        </w:tc>
        <w:tc>
          <w:tcPr>
            <w:tcW w:w="867" w:type="pct"/>
          </w:tcPr>
          <w:p w:rsidR="00CC363D" w:rsidRPr="00F67799" w:rsidRDefault="00DE61F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 апараті виконавчого комітету Первомайської </w:t>
            </w:r>
            <w:r w:rsidR="00A22CFE">
              <w:rPr>
                <w:rFonts w:ascii="Times New Roman" w:hAnsi="Times New Roman" w:cs="Times New Roman"/>
                <w:lang w:val="uk-UA"/>
              </w:rPr>
              <w:t xml:space="preserve">міської ради протягом 2022 року на виконання розпорядження міського голови від </w:t>
            </w:r>
            <w:r w:rsidR="00A22CFE">
              <w:rPr>
                <w:rFonts w:ascii="Times New Roman" w:hAnsi="Times New Roman" w:cs="Times New Roman"/>
                <w:lang w:val="uk-UA"/>
              </w:rPr>
              <w:lastRenderedPageBreak/>
              <w:t xml:space="preserve">23.12.2021 року за № 296-р « Про організацію особистих, виїзних прийомів громадян, проведення телефонних «гарячих ліній» керівництвом виконавчого  комітету міської ради у січні –червні 2022 року оприлюднено графік особистих прийомів головного спеціаліста, уповноваженої особи з питань запобігання та виявлення корупції апарату міської ради , на якому з дотриманням анонімності та конфіденційності викривача  можливо повідомити про корупційні порушення. </w:t>
            </w:r>
            <w:r w:rsidR="00F67799">
              <w:rPr>
                <w:rFonts w:ascii="Times New Roman" w:hAnsi="Times New Roman" w:cs="Times New Roman"/>
                <w:lang w:val="uk-UA"/>
              </w:rPr>
              <w:t xml:space="preserve">Продовжено функціонування окремої захищеної електронної поштової скриньки </w:t>
            </w:r>
            <w:hyperlink r:id="rId8" w:history="1">
              <w:r w:rsidR="00F67799" w:rsidRPr="00EB38B6">
                <w:rPr>
                  <w:rStyle w:val="a7"/>
                  <w:rFonts w:ascii="Times New Roman" w:hAnsi="Times New Roman" w:cs="Times New Roman"/>
                  <w:lang w:val="uk-UA"/>
                </w:rPr>
                <w:t>antikor.pervomaisk@gmail.com,через</w:t>
              </w:r>
            </w:hyperlink>
            <w:r w:rsidR="00F67799">
              <w:rPr>
                <w:rFonts w:ascii="Times New Roman" w:hAnsi="Times New Roman" w:cs="Times New Roman"/>
                <w:lang w:val="uk-UA"/>
              </w:rPr>
              <w:t xml:space="preserve"> яку можливо повідомити про корупційні порушення заповнивши веб-форму, яка розміщена на сайті Первомайської міської ради , а також продовжував у 2022 році функціонувати окрема спеціальна телефонна лінія за номером +380944008118, за яким здійснюється прийом повідомлень про корупційні, або пов’язані з корупцією правопорушення, в тому числі анонімні. Прийом повідомлень про зазначені порушення здійснюються також через скриньку для повідомлень про корупцію розміщену в адміністративній будівлі виконавчого комітету Первомайської міської ради , а також засобами поштового зв’язку.</w:t>
            </w:r>
          </w:p>
        </w:tc>
      </w:tr>
      <w:tr w:rsidR="00025EC6" w:rsidRPr="00BC0093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6.3.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Забезпечити </w:t>
            </w:r>
            <w:r w:rsidR="00EC25F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удосконалення внутрішньої процедури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механізм</w:t>
            </w:r>
            <w:r w:rsidR="00EC25F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прийняття та розгляду повідомлень про корупцію, внесених викривачами</w:t>
            </w:r>
            <w:r w:rsidR="00EC25F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42" w:type="pct"/>
          </w:tcPr>
          <w:p w:rsidR="00CC363D" w:rsidRPr="0038569A" w:rsidRDefault="00CC363D" w:rsidP="00BC0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березня 202</w:t>
            </w:r>
            <w:r w:rsidR="00BC00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 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CC363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 Закону України               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« Про запобігання корупції»</w:t>
            </w:r>
          </w:p>
        </w:tc>
        <w:tc>
          <w:tcPr>
            <w:tcW w:w="867" w:type="pct"/>
          </w:tcPr>
          <w:p w:rsidR="00CC363D" w:rsidRPr="00631009" w:rsidRDefault="00BC0093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Порядок організації роботи з повідомленнями про можливі факти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корупційних або пов’язаних з корупцією правопорушень, інших порушень Закону України «Про запобігання корупції» та захисту прав викривачів у виконавчому комітеті Первомайської міської ради», затверджений розпорядженням міського голови від 30.12.2021 року за № 85-ра продовжує впроваджуватися в апараті виконавчого комітеті міської ради </w:t>
            </w:r>
            <w:r w:rsidR="00DE61FD">
              <w:rPr>
                <w:rFonts w:ascii="Times New Roman" w:hAnsi="Times New Roman" w:cs="Times New Roman"/>
                <w:lang w:val="uk-UA"/>
              </w:rPr>
              <w:t xml:space="preserve"> та рекомендовано виконавчим органам Первомайської міської ради розробити документ ,в якому затвердити механізм прийняття та розгляду повідомлень про корупцію.</w:t>
            </w:r>
          </w:p>
        </w:tc>
      </w:tr>
      <w:tr w:rsidR="00025EC6" w:rsidRPr="005B2DFD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6.4.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 обліку повідомлень про можливі факти корупційних або пов’язаних з корупцією правопорушень, інших порушень Закону України « Про запобігання корупції»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9918E1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Формування переліку повідомлень з метою визначення сфери правовідносин в якій здійснюються корупційні правопорушення.</w:t>
            </w:r>
          </w:p>
        </w:tc>
        <w:tc>
          <w:tcPr>
            <w:tcW w:w="867" w:type="pct"/>
          </w:tcPr>
          <w:p w:rsidR="00CC363D" w:rsidRPr="00516B57" w:rsidRDefault="005B2DF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Заведено журнал обліку повідомлень  про корупційне  або пов’язане з корупцією правопорушення (заяви, скарги, звернення, анонімні повідомлення), прошитий та пронумерований , про що є відмітка в номенклатурі справ головного спеціаліста, уповноваженої особи з питань запобігання та виявлення корупції апарату виконавчого комітету міської ради</w:t>
            </w:r>
          </w:p>
        </w:tc>
      </w:tr>
      <w:tr w:rsidR="00025EC6" w:rsidRPr="009918E1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Ведення обліку викривачів , які звернулися за захистом до уповноваженого 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 особа з питань запобігання та виявлення корупції апарату  виконавчого комітету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міської ради</w:t>
            </w:r>
          </w:p>
        </w:tc>
        <w:tc>
          <w:tcPr>
            <w:tcW w:w="725" w:type="pct"/>
          </w:tcPr>
          <w:p w:rsidR="00CC363D" w:rsidRPr="00516B57" w:rsidRDefault="009918E1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Облік викривачів з метою забезпечення їх захисту та гарантій прав.</w:t>
            </w:r>
          </w:p>
        </w:tc>
        <w:tc>
          <w:tcPr>
            <w:tcW w:w="867" w:type="pct"/>
          </w:tcPr>
          <w:p w:rsidR="00CC363D" w:rsidRPr="00516B57" w:rsidRDefault="005B2DFD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Заведено наступні журнали: журнал обліку осіб, які мають статус викривача</w:t>
            </w:r>
            <w:r w:rsidR="00BC0093">
              <w:rPr>
                <w:rFonts w:ascii="Times New Roman" w:hAnsi="Times New Roman" w:cs="Times New Roman"/>
                <w:lang w:val="uk-UA"/>
              </w:rPr>
              <w:t xml:space="preserve">, журнал обліку роботи зі зверненнями з питань надання консультацій та роз’яснень, ознайомлення з правами та гарантіями захисту викривачів, журнал звернень уповноваженої особи з питань запобігання та виявлення корупції апарату виконавчого комітету міської ради </w:t>
            </w:r>
            <w:r w:rsidR="00BC0093">
              <w:rPr>
                <w:rFonts w:ascii="Times New Roman" w:hAnsi="Times New Roman" w:cs="Times New Roman"/>
                <w:lang w:val="uk-UA"/>
              </w:rPr>
              <w:lastRenderedPageBreak/>
              <w:t xml:space="preserve">до НАЗК щодо порушених прав викривачів, що відображено в номенклатурі справ головного спеціаліста, уповноваженої особи з питань запобігання та виявлення корупції апарату виконавчого комітету міської ради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B0495B" w:rsidRPr="00B0495B" w:rsidTr="00AE22FF">
        <w:tc>
          <w:tcPr>
            <w:tcW w:w="4133" w:type="pct"/>
            <w:gridSpan w:val="5"/>
          </w:tcPr>
          <w:p w:rsidR="00CC363D" w:rsidRPr="0038569A" w:rsidRDefault="00CC363D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7. Взаємодія з громадськістю з питань реалізації державної антикорупційної політики</w:t>
            </w:r>
          </w:p>
        </w:tc>
        <w:tc>
          <w:tcPr>
            <w:tcW w:w="867" w:type="pct"/>
          </w:tcPr>
          <w:p w:rsidR="00CC363D" w:rsidRPr="00516B57" w:rsidRDefault="00CC363D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25EC6" w:rsidRPr="00516B57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Розміщення на офіційному  веб  - сайті</w:t>
            </w:r>
            <w:r w:rsidR="00EC25FD"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Первомайської міської ради , інформаційних стендах 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інформації антикорупційного спрямування 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C776A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Розміщення оновленої інформації у розділі «Запобігання та протидія корупції»</w:t>
            </w:r>
          </w:p>
        </w:tc>
        <w:tc>
          <w:tcPr>
            <w:tcW w:w="867" w:type="pct"/>
          </w:tcPr>
          <w:p w:rsidR="00CC363D" w:rsidRPr="00516B57" w:rsidRDefault="00C776A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сайті розміщено наступну інформацію:очищення  влади, повідомлення про конфлікт інтересів</w:t>
            </w:r>
            <w:r w:rsidR="009E6D4A">
              <w:rPr>
                <w:rFonts w:ascii="Times New Roman" w:hAnsi="Times New Roman" w:cs="Times New Roman"/>
                <w:lang w:val="uk-UA"/>
              </w:rPr>
              <w:t xml:space="preserve">, інформація про уповноважену особу, контактний телефон та адреса знаходження, годину прийому. </w:t>
            </w:r>
            <w:r w:rsidR="00691DFE">
              <w:rPr>
                <w:rFonts w:ascii="Times New Roman" w:hAnsi="Times New Roman" w:cs="Times New Roman"/>
                <w:lang w:val="uk-UA"/>
              </w:rPr>
              <w:t xml:space="preserve">Забезпечено розміщення посилання на важливу інформацію Національного агентства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91DFE">
              <w:rPr>
                <w:rFonts w:ascii="Times New Roman" w:hAnsi="Times New Roman" w:cs="Times New Roman"/>
                <w:lang w:val="uk-UA"/>
              </w:rPr>
              <w:t>з питань запобігання корупції.</w:t>
            </w:r>
          </w:p>
        </w:tc>
      </w:tr>
      <w:tr w:rsidR="00025EC6" w:rsidRPr="00CA4430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1404" w:type="pct"/>
          </w:tcPr>
          <w:p w:rsidR="00CC363D" w:rsidRPr="0038569A" w:rsidRDefault="00CC363D" w:rsidP="0057259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адміністрування розділу з питань запобігання корупції на офіційному сайті </w:t>
            </w:r>
            <w:r w:rsidR="005725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Первомайської міської ради 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  <w:p w:rsidR="0038569A" w:rsidRPr="0038569A" w:rsidRDefault="0038569A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спеціаліст, уповноважена  особа з питань запобігання та виявлення корупції апарату  виконавчого комітету міської ради</w:t>
            </w:r>
          </w:p>
        </w:tc>
        <w:tc>
          <w:tcPr>
            <w:tcW w:w="725" w:type="pct"/>
          </w:tcPr>
          <w:p w:rsidR="00CC363D" w:rsidRPr="00516B57" w:rsidRDefault="005725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Постійне оновлення інформації в розділі «Запобігання та протидія корупції»</w:t>
            </w:r>
          </w:p>
        </w:tc>
        <w:tc>
          <w:tcPr>
            <w:tcW w:w="867" w:type="pct"/>
          </w:tcPr>
          <w:p w:rsidR="00CC363D" w:rsidRPr="00516B57" w:rsidRDefault="005725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сайті Первомайської міської ради створене розділ запобігання та протидія корупції</w:t>
            </w:r>
            <w:r w:rsidR="00CA4430">
              <w:rPr>
                <w:rFonts w:ascii="Times New Roman" w:hAnsi="Times New Roman" w:cs="Times New Roman"/>
                <w:lang w:val="uk-UA"/>
              </w:rPr>
              <w:t xml:space="preserve">, який містить розділи:Комісія з проведення оцінки корупційних ризиків у діяльності виконавчого комітету Первомайської міської ради , кодекс етичної поведінки  посадових осіб виконавчих органів міської ради, електронне декларування . Відповідальність за корупційні злочини, викривачі корупції, реєстр осіб, які вчинили корупційні правопорушення , конфлікт інтересів, повідомлення про корупційне правопорушення, повідомлення про порушення кодексу етичної поведінки, </w:t>
            </w:r>
            <w:r w:rsidR="00C776AC">
              <w:rPr>
                <w:rFonts w:ascii="Times New Roman" w:hAnsi="Times New Roman" w:cs="Times New Roman"/>
                <w:lang w:val="uk-UA"/>
              </w:rPr>
              <w:t xml:space="preserve">очищення влади, уповноважена особа з питань запобігання та </w:t>
            </w:r>
            <w:r w:rsidR="00C776AC">
              <w:rPr>
                <w:rFonts w:ascii="Times New Roman" w:hAnsi="Times New Roman" w:cs="Times New Roman"/>
                <w:lang w:val="uk-UA"/>
              </w:rPr>
              <w:lastRenderedPageBreak/>
              <w:t>протидії корупції. Інформація оновлюється за необхідності, у зв’язку з внесенням змін в законодавстві.</w:t>
            </w:r>
          </w:p>
        </w:tc>
      </w:tr>
      <w:tr w:rsidR="00B0495B" w:rsidRPr="00516B57" w:rsidTr="00AE22FF">
        <w:tc>
          <w:tcPr>
            <w:tcW w:w="4133" w:type="pct"/>
            <w:gridSpan w:val="5"/>
          </w:tcPr>
          <w:p w:rsidR="00CC363D" w:rsidRPr="0038569A" w:rsidRDefault="00CC363D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8.Інші питання.</w:t>
            </w:r>
          </w:p>
        </w:tc>
        <w:tc>
          <w:tcPr>
            <w:tcW w:w="867" w:type="pct"/>
          </w:tcPr>
          <w:p w:rsidR="00CC363D" w:rsidRPr="00516B57" w:rsidRDefault="00CC363D" w:rsidP="0038569A">
            <w:pPr>
              <w:ind w:right="69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25EC6" w:rsidRPr="0057259C" w:rsidTr="00B83FEA">
        <w:tc>
          <w:tcPr>
            <w:tcW w:w="26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8.1.</w:t>
            </w:r>
          </w:p>
        </w:tc>
        <w:tc>
          <w:tcPr>
            <w:tcW w:w="1404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антикорупційної реклами та розміщення на офіційному сайті Первомайської міської ради </w:t>
            </w:r>
          </w:p>
        </w:tc>
        <w:tc>
          <w:tcPr>
            <w:tcW w:w="742" w:type="pct"/>
          </w:tcPr>
          <w:p w:rsidR="00CC363D" w:rsidRPr="0038569A" w:rsidRDefault="00CC363D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  року </w:t>
            </w:r>
          </w:p>
        </w:tc>
        <w:tc>
          <w:tcPr>
            <w:tcW w:w="1001" w:type="pct"/>
          </w:tcPr>
          <w:p w:rsidR="00CC363D" w:rsidRPr="0038569A" w:rsidRDefault="00CC363D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виконавчого комітету міської ради </w:t>
            </w:r>
          </w:p>
        </w:tc>
        <w:tc>
          <w:tcPr>
            <w:tcW w:w="725" w:type="pct"/>
          </w:tcPr>
          <w:p w:rsidR="00CC363D" w:rsidRPr="00516B57" w:rsidRDefault="0057259C" w:rsidP="0038569A">
            <w:pPr>
              <w:ind w:right="692"/>
              <w:rPr>
                <w:rFonts w:ascii="Times New Roman" w:hAnsi="Times New Roman" w:cs="Times New Roman"/>
                <w:b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t>Організаційне забезпечення та підвищення ефективності заходів щодо запобігання та виявлення корупції у виконавчому комітеті міської ради</w:t>
            </w:r>
          </w:p>
        </w:tc>
        <w:tc>
          <w:tcPr>
            <w:tcW w:w="867" w:type="pct"/>
          </w:tcPr>
          <w:p w:rsidR="00CC363D" w:rsidRPr="00516B57" w:rsidRDefault="0057259C" w:rsidP="0038569A">
            <w:pPr>
              <w:ind w:right="692"/>
              <w:rPr>
                <w:rFonts w:ascii="Times New Roman" w:hAnsi="Times New Roman" w:cs="Times New Roman"/>
                <w:b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t>У зв’язку з введенням воєнного стану в Україні перенесено на 2023 рік</w:t>
            </w:r>
          </w:p>
        </w:tc>
      </w:tr>
      <w:tr w:rsidR="00025EC6" w:rsidRPr="0057259C" w:rsidTr="00B83FEA">
        <w:tc>
          <w:tcPr>
            <w:tcW w:w="261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8.2.</w:t>
            </w:r>
          </w:p>
        </w:tc>
        <w:tc>
          <w:tcPr>
            <w:tcW w:w="1404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плану роботи головного спеціаліста, уповноваженої особи з питань запобігання та виявлення корупції апарату виконавчого комітету міської ради</w:t>
            </w:r>
          </w:p>
        </w:tc>
        <w:tc>
          <w:tcPr>
            <w:tcW w:w="742" w:type="pct"/>
          </w:tcPr>
          <w:p w:rsidR="0038569A" w:rsidRPr="0038569A" w:rsidRDefault="0038569A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  року </w:t>
            </w:r>
          </w:p>
        </w:tc>
        <w:tc>
          <w:tcPr>
            <w:tcW w:w="1001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виконавчого комітету міської ради </w:t>
            </w:r>
          </w:p>
        </w:tc>
        <w:tc>
          <w:tcPr>
            <w:tcW w:w="725" w:type="pct"/>
          </w:tcPr>
          <w:p w:rsidR="0038569A" w:rsidRPr="00516B57" w:rsidRDefault="0057259C" w:rsidP="0038569A">
            <w:pPr>
              <w:ind w:right="692"/>
              <w:rPr>
                <w:rFonts w:ascii="Times New Roman" w:hAnsi="Times New Roman" w:cs="Times New Roman"/>
                <w:b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t>Організаційне забезпечення та підвищення ефективності заходів щодо запобігання та виявлення корупції у виконавчому комітеті міської ради</w:t>
            </w:r>
          </w:p>
        </w:tc>
        <w:tc>
          <w:tcPr>
            <w:tcW w:w="867" w:type="pct"/>
          </w:tcPr>
          <w:p w:rsidR="0038569A" w:rsidRPr="0057259C" w:rsidRDefault="005725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Зміни до плану роботи головного спеціаліста, уповноваженої особи з питань запобігання та виявлення корупції апарату виконавчого комітету Первомайської міської ради на 2022 рік не вносилися. </w:t>
            </w:r>
          </w:p>
        </w:tc>
      </w:tr>
      <w:tr w:rsidR="00025EC6" w:rsidRPr="00516B57" w:rsidTr="00B83FEA">
        <w:tc>
          <w:tcPr>
            <w:tcW w:w="261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8.3. </w:t>
            </w:r>
          </w:p>
        </w:tc>
        <w:tc>
          <w:tcPr>
            <w:tcW w:w="1404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порядку адаптації новопризначених працівників, проведення первинного інструктажу з новопризначеними працівниками з  відповідним тестуванням.</w:t>
            </w:r>
          </w:p>
        </w:tc>
        <w:tc>
          <w:tcPr>
            <w:tcW w:w="742" w:type="pct"/>
          </w:tcPr>
          <w:p w:rsidR="0038569A" w:rsidRPr="0038569A" w:rsidRDefault="0038569A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  року </w:t>
            </w:r>
          </w:p>
        </w:tc>
        <w:tc>
          <w:tcPr>
            <w:tcW w:w="1001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виконавчого комітету </w:t>
            </w: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міської ради </w:t>
            </w:r>
          </w:p>
        </w:tc>
        <w:tc>
          <w:tcPr>
            <w:tcW w:w="725" w:type="pct"/>
          </w:tcPr>
          <w:p w:rsidR="0038569A" w:rsidRPr="00516B57" w:rsidRDefault="0057259C" w:rsidP="0038569A">
            <w:pPr>
              <w:ind w:right="692"/>
              <w:rPr>
                <w:rFonts w:ascii="Times New Roman" w:hAnsi="Times New Roman" w:cs="Times New Roman"/>
                <w:b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lastRenderedPageBreak/>
              <w:t>Організаційне забезпечення та підвищення ефективності заходів щодо запобігання та виявлення корупції у виконавчому комітеті міської ради</w:t>
            </w:r>
          </w:p>
        </w:tc>
        <w:tc>
          <w:tcPr>
            <w:tcW w:w="867" w:type="pct"/>
          </w:tcPr>
          <w:p w:rsidR="0038569A" w:rsidRPr="00516B57" w:rsidRDefault="0057259C" w:rsidP="0038569A">
            <w:pPr>
              <w:ind w:right="692"/>
              <w:rPr>
                <w:rFonts w:ascii="Times New Roman" w:hAnsi="Times New Roman" w:cs="Times New Roman"/>
                <w:b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t>У зв’язку з введенням воєнного стану в Україні перенесено на 2023 рік</w:t>
            </w:r>
          </w:p>
        </w:tc>
      </w:tr>
      <w:tr w:rsidR="00025EC6" w:rsidRPr="0057259C" w:rsidTr="00B83FEA">
        <w:tc>
          <w:tcPr>
            <w:tcW w:w="261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8.4.</w:t>
            </w:r>
          </w:p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04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Порядку ведення договірної роботи з метою перевірки вимог антикорупційного законодавства у всіх договорах виконавчого комітету Первомайської міської ради.</w:t>
            </w:r>
          </w:p>
        </w:tc>
        <w:tc>
          <w:tcPr>
            <w:tcW w:w="742" w:type="pct"/>
          </w:tcPr>
          <w:p w:rsidR="0038569A" w:rsidRPr="0038569A" w:rsidRDefault="0038569A" w:rsidP="003856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001" w:type="pct"/>
          </w:tcPr>
          <w:p w:rsidR="0038569A" w:rsidRPr="0038569A" w:rsidRDefault="0038569A" w:rsidP="0038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спеціаліст, уповноважена особа з питань запобігання та виявлення корупції апарату виконавчого комітету міської ради </w:t>
            </w:r>
          </w:p>
        </w:tc>
        <w:tc>
          <w:tcPr>
            <w:tcW w:w="725" w:type="pct"/>
          </w:tcPr>
          <w:p w:rsidR="0038569A" w:rsidRPr="0057259C" w:rsidRDefault="0057259C" w:rsidP="0057259C">
            <w:pPr>
              <w:ind w:right="692"/>
              <w:jc w:val="both"/>
              <w:rPr>
                <w:rFonts w:ascii="Times New Roman" w:hAnsi="Times New Roman" w:cs="Times New Roman"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t xml:space="preserve">Організаційне забезпечення та підвищення ефективності заходів щодо запобігання та виявлення корупції у виконавчому комітеті міської ради </w:t>
            </w:r>
          </w:p>
        </w:tc>
        <w:tc>
          <w:tcPr>
            <w:tcW w:w="867" w:type="pct"/>
          </w:tcPr>
          <w:p w:rsidR="0038569A" w:rsidRPr="0057259C" w:rsidRDefault="0057259C" w:rsidP="0038569A">
            <w:pPr>
              <w:ind w:right="692"/>
              <w:rPr>
                <w:rFonts w:ascii="Times New Roman" w:hAnsi="Times New Roman" w:cs="Times New Roman"/>
                <w:lang w:val="uk-UA"/>
              </w:rPr>
            </w:pPr>
            <w:r w:rsidRPr="0057259C">
              <w:rPr>
                <w:rFonts w:ascii="Times New Roman" w:hAnsi="Times New Roman" w:cs="Times New Roman"/>
                <w:lang w:val="uk-UA"/>
              </w:rPr>
              <w:t>У зв’язку з введенням воєнного стану в Україні перенесено на 2023 рік</w:t>
            </w:r>
          </w:p>
        </w:tc>
      </w:tr>
    </w:tbl>
    <w:p w:rsidR="0038569A" w:rsidRDefault="0038569A" w:rsidP="003856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311C4" w:rsidRPr="0038569A" w:rsidRDefault="00950A8F" w:rsidP="0038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569A">
        <w:rPr>
          <w:rFonts w:ascii="Times New Roman" w:hAnsi="Times New Roman" w:cs="Times New Roman"/>
          <w:sz w:val="24"/>
          <w:szCs w:val="24"/>
          <w:lang w:val="uk-UA"/>
        </w:rPr>
        <w:t>Головний</w:t>
      </w:r>
      <w:r w:rsidR="002311C4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спеціаліст, уповноважена особа з</w:t>
      </w:r>
    </w:p>
    <w:p w:rsidR="002311C4" w:rsidRPr="0038569A" w:rsidRDefault="002311C4" w:rsidP="00385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8569A">
        <w:rPr>
          <w:rFonts w:ascii="Times New Roman" w:hAnsi="Times New Roman" w:cs="Times New Roman"/>
          <w:sz w:val="24"/>
          <w:szCs w:val="24"/>
          <w:lang w:val="uk-UA"/>
        </w:rPr>
        <w:t>питань запобігання та виявлення корупції</w:t>
      </w:r>
    </w:p>
    <w:p w:rsidR="00950A8F" w:rsidRPr="00516B57" w:rsidRDefault="002311C4" w:rsidP="0038569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апарату виконавчого комітету міської ради </w:t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 w:rsid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Олена ПОЛЯКОВА</w:t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66A89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566A89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8569A" w:rsidRPr="003856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38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  <w:r w:rsidR="00950A8F" w:rsidRPr="00516B57">
        <w:rPr>
          <w:rFonts w:ascii="Times New Roman" w:hAnsi="Times New Roman" w:cs="Times New Roman"/>
          <w:lang w:val="uk-UA"/>
        </w:rPr>
        <w:tab/>
      </w:r>
    </w:p>
    <w:sectPr w:rsidR="00950A8F" w:rsidRPr="00516B57" w:rsidSect="00950A8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DB2" w:rsidRDefault="00361DB2" w:rsidP="00EC25FD">
      <w:pPr>
        <w:spacing w:after="0" w:line="240" w:lineRule="auto"/>
      </w:pPr>
      <w:r>
        <w:separator/>
      </w:r>
    </w:p>
  </w:endnote>
  <w:endnote w:type="continuationSeparator" w:id="1">
    <w:p w:rsidR="00361DB2" w:rsidRDefault="00361DB2" w:rsidP="00EC2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DB2" w:rsidRDefault="00361DB2" w:rsidP="00EC25FD">
      <w:pPr>
        <w:spacing w:after="0" w:line="240" w:lineRule="auto"/>
      </w:pPr>
      <w:r>
        <w:separator/>
      </w:r>
    </w:p>
  </w:footnote>
  <w:footnote w:type="continuationSeparator" w:id="1">
    <w:p w:rsidR="00361DB2" w:rsidRDefault="00361DB2" w:rsidP="00EC25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3FE0"/>
    <w:rsid w:val="000108E8"/>
    <w:rsid w:val="00025EC6"/>
    <w:rsid w:val="000C06B2"/>
    <w:rsid w:val="000C6971"/>
    <w:rsid w:val="000E143C"/>
    <w:rsid w:val="000F718D"/>
    <w:rsid w:val="00112FB2"/>
    <w:rsid w:val="00140E94"/>
    <w:rsid w:val="001812D6"/>
    <w:rsid w:val="001B6DDF"/>
    <w:rsid w:val="00206151"/>
    <w:rsid w:val="0022773E"/>
    <w:rsid w:val="002311C4"/>
    <w:rsid w:val="002805EE"/>
    <w:rsid w:val="00361DB2"/>
    <w:rsid w:val="0038569A"/>
    <w:rsid w:val="003C5B48"/>
    <w:rsid w:val="00431B41"/>
    <w:rsid w:val="00477EB5"/>
    <w:rsid w:val="004F06BA"/>
    <w:rsid w:val="00516B57"/>
    <w:rsid w:val="00542CB2"/>
    <w:rsid w:val="00566A89"/>
    <w:rsid w:val="00572025"/>
    <w:rsid w:val="0057259C"/>
    <w:rsid w:val="005A7E61"/>
    <w:rsid w:val="005B2DFD"/>
    <w:rsid w:val="00631009"/>
    <w:rsid w:val="00691DFE"/>
    <w:rsid w:val="007354C9"/>
    <w:rsid w:val="007966DC"/>
    <w:rsid w:val="007C22D3"/>
    <w:rsid w:val="007C5F54"/>
    <w:rsid w:val="007C7155"/>
    <w:rsid w:val="00861231"/>
    <w:rsid w:val="00863386"/>
    <w:rsid w:val="008713F0"/>
    <w:rsid w:val="00950A8F"/>
    <w:rsid w:val="00983EAE"/>
    <w:rsid w:val="009918E1"/>
    <w:rsid w:val="009E6D4A"/>
    <w:rsid w:val="00A15503"/>
    <w:rsid w:val="00A171FB"/>
    <w:rsid w:val="00A22CFE"/>
    <w:rsid w:val="00A5689F"/>
    <w:rsid w:val="00AA43A3"/>
    <w:rsid w:val="00AE22FF"/>
    <w:rsid w:val="00B0495B"/>
    <w:rsid w:val="00B25184"/>
    <w:rsid w:val="00B83FEA"/>
    <w:rsid w:val="00B95E7E"/>
    <w:rsid w:val="00BB097A"/>
    <w:rsid w:val="00BC0093"/>
    <w:rsid w:val="00BC1FCD"/>
    <w:rsid w:val="00BC5FCE"/>
    <w:rsid w:val="00C776AC"/>
    <w:rsid w:val="00CA4430"/>
    <w:rsid w:val="00CB5A33"/>
    <w:rsid w:val="00CC363D"/>
    <w:rsid w:val="00CC3E7C"/>
    <w:rsid w:val="00CD5ECE"/>
    <w:rsid w:val="00D20CCD"/>
    <w:rsid w:val="00D23630"/>
    <w:rsid w:val="00D75A2B"/>
    <w:rsid w:val="00D80993"/>
    <w:rsid w:val="00DC4C7C"/>
    <w:rsid w:val="00DE61FD"/>
    <w:rsid w:val="00EC25FD"/>
    <w:rsid w:val="00EE3FE0"/>
    <w:rsid w:val="00F25451"/>
    <w:rsid w:val="00F67799"/>
    <w:rsid w:val="00F9009C"/>
    <w:rsid w:val="00F91C67"/>
    <w:rsid w:val="00FE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3F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EC25FD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C25FD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C25FD"/>
    <w:rPr>
      <w:vertAlign w:val="superscript"/>
    </w:rPr>
  </w:style>
  <w:style w:type="character" w:styleId="a7">
    <w:name w:val="Hyperlink"/>
    <w:basedOn w:val="a0"/>
    <w:uiPriority w:val="99"/>
    <w:unhideWhenUsed/>
    <w:rsid w:val="00F677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kor.pervomaisk@gmail.com,&#1095;&#1077;&#1088;&#1077;&#107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ikor.pervomaisk@gmail.com,&#1095;&#1077;&#1088;&#1077;&#1079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947E-6CD6-4870-AB1F-1B753FCF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16363</Words>
  <Characters>9327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2022-01-20T13:27:00Z</cp:lastPrinted>
  <dcterms:created xsi:type="dcterms:W3CDTF">2023-01-19T14:30:00Z</dcterms:created>
  <dcterms:modified xsi:type="dcterms:W3CDTF">2023-01-19T14:30:00Z</dcterms:modified>
</cp:coreProperties>
</file>