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FB" w:rsidRPr="000523D6" w:rsidRDefault="00551AFB" w:rsidP="000523D6">
      <w:pPr>
        <w:jc w:val="center"/>
        <w:rPr>
          <w:rFonts w:ascii="Times New Roman" w:hAnsi="Times New Roman" w:cs="Times New Roman"/>
          <w:i/>
          <w:color w:val="2F5496" w:themeColor="accent5" w:themeShade="BF"/>
          <w:sz w:val="36"/>
          <w:szCs w:val="36"/>
        </w:rPr>
      </w:pPr>
      <w:r w:rsidRPr="00551AFB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2633CAE" wp14:editId="741BC616">
            <wp:simplePos x="0" y="0"/>
            <wp:positionH relativeFrom="column">
              <wp:posOffset>2585720</wp:posOffset>
            </wp:positionH>
            <wp:positionV relativeFrom="paragraph">
              <wp:posOffset>0</wp:posOffset>
            </wp:positionV>
            <wp:extent cx="1066165" cy="1419225"/>
            <wp:effectExtent l="0" t="0" r="635" b="9525"/>
            <wp:wrapSquare wrapText="bothSides"/>
            <wp:docPr id="1" name="Рисунок 1" descr="D:\Загрузки С\gerb_Pe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 С\gerb_Per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3D6">
        <w:br w:type="textWrapping" w:clear="all"/>
      </w:r>
      <w:r w:rsidR="000523D6" w:rsidRPr="000523D6">
        <w:rPr>
          <w:rFonts w:ascii="Times New Roman" w:hAnsi="Times New Roman" w:cs="Times New Roman"/>
          <w:i/>
          <w:color w:val="2F5496" w:themeColor="accent5" w:themeShade="BF"/>
          <w:sz w:val="36"/>
          <w:szCs w:val="36"/>
        </w:rPr>
        <w:t>Виконавчий комітет Первомайської міської ради</w:t>
      </w:r>
    </w:p>
    <w:p w:rsidR="000523D6" w:rsidRDefault="000523D6" w:rsidP="000523D6">
      <w:pPr>
        <w:jc w:val="center"/>
        <w:rPr>
          <w:rFonts w:ascii="Times New Roman" w:hAnsi="Times New Roman" w:cs="Times New Roman"/>
          <w:i/>
          <w:color w:val="2F5496" w:themeColor="accent5" w:themeShade="BF"/>
          <w:sz w:val="36"/>
          <w:szCs w:val="36"/>
        </w:rPr>
      </w:pPr>
      <w:r w:rsidRPr="000523D6">
        <w:rPr>
          <w:rFonts w:ascii="Times New Roman" w:hAnsi="Times New Roman" w:cs="Times New Roman"/>
          <w:i/>
          <w:color w:val="2F5496" w:themeColor="accent5" w:themeShade="BF"/>
          <w:sz w:val="36"/>
          <w:szCs w:val="36"/>
        </w:rPr>
        <w:t>Миколаївської області</w:t>
      </w:r>
    </w:p>
    <w:p w:rsidR="00584014" w:rsidRDefault="000523D6" w:rsidP="0005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6">
        <w:rPr>
          <w:rFonts w:ascii="Times New Roman" w:hAnsi="Times New Roman" w:cs="Times New Roman"/>
          <w:b/>
          <w:sz w:val="28"/>
          <w:szCs w:val="28"/>
        </w:rPr>
        <w:t>П</w:t>
      </w:r>
      <w:r w:rsidR="00551AFB" w:rsidRPr="000523D6">
        <w:rPr>
          <w:rFonts w:ascii="Times New Roman" w:hAnsi="Times New Roman" w:cs="Times New Roman"/>
          <w:b/>
          <w:sz w:val="28"/>
          <w:szCs w:val="28"/>
        </w:rPr>
        <w:t xml:space="preserve">АМ’ЯТКА </w:t>
      </w:r>
    </w:p>
    <w:p w:rsidR="000523D6" w:rsidRPr="000523D6" w:rsidRDefault="00551AFB" w:rsidP="0005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6">
        <w:rPr>
          <w:rFonts w:ascii="Times New Roman" w:hAnsi="Times New Roman" w:cs="Times New Roman"/>
          <w:b/>
          <w:sz w:val="28"/>
          <w:szCs w:val="28"/>
        </w:rPr>
        <w:t>СУБ’ЄКТАМ ДЕКЛАРУВАННЯ</w:t>
      </w:r>
    </w:p>
    <w:p w:rsidR="000523D6" w:rsidRDefault="00551AFB" w:rsidP="0005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23D6">
        <w:rPr>
          <w:rFonts w:ascii="Times New Roman" w:hAnsi="Times New Roman" w:cs="Times New Roman"/>
          <w:b/>
          <w:sz w:val="28"/>
          <w:szCs w:val="28"/>
        </w:rPr>
        <w:t>КАМПАНІЯ</w:t>
      </w:r>
      <w:r w:rsidR="000523D6" w:rsidRPr="000523D6">
        <w:rPr>
          <w:rFonts w:ascii="Times New Roman" w:hAnsi="Times New Roman" w:cs="Times New Roman"/>
          <w:b/>
          <w:sz w:val="28"/>
          <w:szCs w:val="28"/>
        </w:rPr>
        <w:t xml:space="preserve"> ДЕКЛАРУВАННЯ  за звітний </w:t>
      </w:r>
      <w:r w:rsidR="00A7529B">
        <w:rPr>
          <w:rFonts w:ascii="Times New Roman" w:hAnsi="Times New Roman" w:cs="Times New Roman"/>
          <w:b/>
          <w:sz w:val="28"/>
          <w:szCs w:val="28"/>
        </w:rPr>
        <w:t>2025</w:t>
      </w:r>
    </w:p>
    <w:p w:rsidR="00584014" w:rsidRPr="000523D6" w:rsidRDefault="00584014" w:rsidP="000523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3D6" w:rsidRPr="000523D6" w:rsidRDefault="00551AFB" w:rsidP="000523D6">
      <w:pPr>
        <w:jc w:val="center"/>
        <w:rPr>
          <w:b/>
          <w:i/>
        </w:rPr>
      </w:pPr>
      <w:r w:rsidRPr="000523D6">
        <w:rPr>
          <w:rFonts w:ascii="Times New Roman" w:hAnsi="Times New Roman" w:cs="Times New Roman"/>
          <w:b/>
          <w:i/>
          <w:sz w:val="28"/>
          <w:szCs w:val="28"/>
        </w:rPr>
        <w:t>ШАНОВНІ СУБ’ЄКТИ ДЕКЛАРУВАННЯ!</w:t>
      </w:r>
      <w:r w:rsidRPr="000523D6">
        <w:rPr>
          <w:b/>
          <w:i/>
        </w:rPr>
        <w:t xml:space="preserve"> </w:t>
      </w:r>
    </w:p>
    <w:p w:rsidR="000523D6" w:rsidRDefault="00551AFB" w:rsidP="000523D6">
      <w:pPr>
        <w:jc w:val="both"/>
        <w:rPr>
          <w:rFonts w:ascii="Times New Roman" w:hAnsi="Times New Roman" w:cs="Times New Roman"/>
          <w:sz w:val="28"/>
          <w:szCs w:val="28"/>
        </w:rPr>
      </w:pPr>
      <w:r w:rsidRPr="000523D6">
        <w:rPr>
          <w:rFonts w:ascii="Times New Roman" w:hAnsi="Times New Roman" w:cs="Times New Roman"/>
          <w:b/>
          <w:sz w:val="28"/>
          <w:szCs w:val="28"/>
        </w:rPr>
        <w:t>01 січня 2026 року</w:t>
      </w:r>
      <w:r w:rsidRPr="000523D6">
        <w:rPr>
          <w:rFonts w:ascii="Times New Roman" w:hAnsi="Times New Roman" w:cs="Times New Roman"/>
          <w:sz w:val="28"/>
          <w:szCs w:val="28"/>
        </w:rPr>
        <w:t xml:space="preserve"> розпоча</w:t>
      </w:r>
      <w:r w:rsidR="000523D6">
        <w:rPr>
          <w:rFonts w:ascii="Times New Roman" w:hAnsi="Times New Roman" w:cs="Times New Roman"/>
          <w:sz w:val="28"/>
          <w:szCs w:val="28"/>
        </w:rPr>
        <w:t>лася кампанія</w:t>
      </w:r>
      <w:r w:rsidRPr="000523D6">
        <w:rPr>
          <w:rFonts w:ascii="Times New Roman" w:hAnsi="Times New Roman" w:cs="Times New Roman"/>
          <w:sz w:val="28"/>
          <w:szCs w:val="28"/>
        </w:rPr>
        <w:t xml:space="preserve"> електронного декларування. </w:t>
      </w:r>
    </w:p>
    <w:p w:rsidR="000523D6" w:rsidRPr="000523D6" w:rsidRDefault="00551AFB" w:rsidP="0005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6">
        <w:rPr>
          <w:rFonts w:ascii="Times New Roman" w:hAnsi="Times New Roman" w:cs="Times New Roman"/>
          <w:b/>
          <w:sz w:val="28"/>
          <w:szCs w:val="28"/>
        </w:rPr>
        <w:t>ХТО ПОДАЄ ДЕКЛАРАЦІЮ</w:t>
      </w:r>
    </w:p>
    <w:p w:rsidR="000523D6" w:rsidRPr="00E24B40" w:rsidRDefault="00737586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У </w:t>
      </w:r>
      <w:r w:rsidR="00770492" w:rsidRPr="00E24B40">
        <w:rPr>
          <w:rFonts w:ascii="Times New Roman" w:hAnsi="Times New Roman" w:cs="Times New Roman"/>
          <w:sz w:val="24"/>
          <w:szCs w:val="24"/>
        </w:rPr>
        <w:t xml:space="preserve">виконавчих органах Первомайської міської ради, комунальних </w:t>
      </w:r>
      <w:r w:rsidR="00551AFB" w:rsidRPr="00E24B40">
        <w:rPr>
          <w:rFonts w:ascii="Times New Roman" w:hAnsi="Times New Roman" w:cs="Times New Roman"/>
          <w:sz w:val="24"/>
          <w:szCs w:val="24"/>
        </w:rPr>
        <w:t xml:space="preserve"> підприємствах, </w:t>
      </w:r>
      <w:r w:rsidR="00770492" w:rsidRPr="00E24B40">
        <w:rPr>
          <w:rFonts w:ascii="Times New Roman" w:hAnsi="Times New Roman" w:cs="Times New Roman"/>
          <w:sz w:val="24"/>
          <w:szCs w:val="24"/>
        </w:rPr>
        <w:t xml:space="preserve">комунальних установах, </w:t>
      </w:r>
      <w:r w:rsidR="00551AFB" w:rsidRPr="00E24B40">
        <w:rPr>
          <w:rFonts w:ascii="Times New Roman" w:hAnsi="Times New Roman" w:cs="Times New Roman"/>
          <w:sz w:val="24"/>
          <w:szCs w:val="24"/>
        </w:rPr>
        <w:t xml:space="preserve">що належать до сфери управління </w:t>
      </w:r>
      <w:r w:rsidR="000523D6" w:rsidRPr="00E24B40">
        <w:rPr>
          <w:rFonts w:ascii="Times New Roman" w:hAnsi="Times New Roman" w:cs="Times New Roman"/>
          <w:sz w:val="24"/>
          <w:szCs w:val="24"/>
        </w:rPr>
        <w:t>Первомайської міської ради</w:t>
      </w:r>
      <w:r w:rsidR="00551AFB" w:rsidRPr="00E24B40">
        <w:rPr>
          <w:rFonts w:ascii="Times New Roman" w:hAnsi="Times New Roman" w:cs="Times New Roman"/>
          <w:sz w:val="24"/>
          <w:szCs w:val="24"/>
        </w:rPr>
        <w:t>, суб’єктами декларування, зокрема, є: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>керівники закладів охорони здоров’я;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особовий склад штатних військово-лікарських комісій; 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голови та члени експертних команд з оцінювання повсякденного функціонування особи; 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голови, їх заступники, члени та секретарі позаштатних постійно діючих військово-лікарських і лікарсько-льотних комісій; 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>особи, відповідальні за реалізацію антикорупційн</w:t>
      </w:r>
      <w:r w:rsidR="00737586" w:rsidRPr="00E24B40">
        <w:rPr>
          <w:rFonts w:ascii="Times New Roman" w:hAnsi="Times New Roman" w:cs="Times New Roman"/>
          <w:sz w:val="24"/>
          <w:szCs w:val="24"/>
        </w:rPr>
        <w:t xml:space="preserve">ої програми в юридичних особах, </w:t>
      </w:r>
      <w:r w:rsidRPr="00E24B40">
        <w:rPr>
          <w:rFonts w:ascii="Times New Roman" w:hAnsi="Times New Roman" w:cs="Times New Roman"/>
          <w:sz w:val="24"/>
          <w:szCs w:val="24"/>
        </w:rPr>
        <w:t xml:space="preserve">які відповідаю вимогам статті 62 Закону України «Про запобігання корупції» (далі – Закон); 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керівники та заступники керівників, а також головні бухгалтери підприємств; </w:t>
      </w:r>
    </w:p>
    <w:p w:rsidR="000523D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>керівники та заступники керівників, а також головні бухгалтери інших організацій відповідно до Закону;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</w:rPr>
        <w:t>ЗВЕРТАЄМО УВАГУ</w:t>
      </w:r>
      <w:r w:rsidRPr="00E24B40">
        <w:rPr>
          <w:rFonts w:ascii="Times New Roman" w:hAnsi="Times New Roman" w:cs="Times New Roman"/>
          <w:sz w:val="24"/>
          <w:szCs w:val="24"/>
        </w:rPr>
        <w:t xml:space="preserve">, що з 1 січня до 31 березня 2026 року включно суб’єкти декларування повинні подати щорічні декларації </w:t>
      </w:r>
      <w:r w:rsidRPr="00E24B40">
        <w:rPr>
          <w:rFonts w:ascii="Times New Roman" w:hAnsi="Times New Roman" w:cs="Times New Roman"/>
          <w:b/>
          <w:sz w:val="24"/>
          <w:szCs w:val="24"/>
        </w:rPr>
        <w:t>за 2025 звітний рік.</w:t>
      </w:r>
      <w:r w:rsidRPr="00E24B40">
        <w:rPr>
          <w:rFonts w:ascii="Times New Roman" w:hAnsi="Times New Roman" w:cs="Times New Roman"/>
          <w:sz w:val="24"/>
          <w:szCs w:val="24"/>
        </w:rPr>
        <w:t xml:space="preserve"> Існують тимчасові винятки щодо подачі електронної декларації, які враховують неможливість або складність певними особами виконати свій обов’язок в умовах війни (такі декларації подаються протягом </w:t>
      </w:r>
      <w:r w:rsidRPr="00E24B40">
        <w:rPr>
          <w:rFonts w:ascii="Times New Roman" w:hAnsi="Times New Roman" w:cs="Times New Roman"/>
          <w:b/>
          <w:sz w:val="24"/>
          <w:szCs w:val="24"/>
        </w:rPr>
        <w:t>90 календарних днів</w:t>
      </w:r>
      <w:r w:rsidRPr="00E24B40">
        <w:rPr>
          <w:rFonts w:ascii="Times New Roman" w:hAnsi="Times New Roman" w:cs="Times New Roman"/>
          <w:sz w:val="24"/>
          <w:szCs w:val="24"/>
        </w:rPr>
        <w:t xml:space="preserve"> з дня припинення чи скасування воєнного стану). Тобто це відтермінування обов’язку у часі, а не його скасування.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Функція </w:t>
      </w:r>
      <w:r w:rsidRPr="00E24B4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24B40">
        <w:rPr>
          <w:rFonts w:ascii="Times New Roman" w:hAnsi="Times New Roman" w:cs="Times New Roman"/>
          <w:b/>
          <w:sz w:val="24"/>
          <w:szCs w:val="24"/>
        </w:rPr>
        <w:t>Автозаповнення</w:t>
      </w:r>
      <w:proofErr w:type="spellEnd"/>
      <w:r w:rsidRPr="00E24B40">
        <w:rPr>
          <w:rFonts w:ascii="Times New Roman" w:hAnsi="Times New Roman" w:cs="Times New Roman"/>
          <w:b/>
          <w:sz w:val="24"/>
          <w:szCs w:val="24"/>
        </w:rPr>
        <w:t xml:space="preserve"> декларації»</w:t>
      </w:r>
      <w:r w:rsidRPr="00E24B40">
        <w:rPr>
          <w:rFonts w:ascii="Times New Roman" w:hAnsi="Times New Roman" w:cs="Times New Roman"/>
          <w:sz w:val="24"/>
          <w:szCs w:val="24"/>
        </w:rPr>
        <w:t xml:space="preserve"> – автоматичне заповнення чернетки декларації. Три кроки для </w:t>
      </w:r>
      <w:proofErr w:type="spellStart"/>
      <w:r w:rsidRPr="00E24B40">
        <w:rPr>
          <w:rFonts w:ascii="Times New Roman" w:hAnsi="Times New Roman" w:cs="Times New Roman"/>
          <w:sz w:val="24"/>
          <w:szCs w:val="24"/>
        </w:rPr>
        <w:t>автозаповнення</w:t>
      </w:r>
      <w:proofErr w:type="spellEnd"/>
      <w:r w:rsidRPr="00E24B40">
        <w:rPr>
          <w:rFonts w:ascii="Times New Roman" w:hAnsi="Times New Roman" w:cs="Times New Roman"/>
          <w:sz w:val="24"/>
          <w:szCs w:val="24"/>
        </w:rPr>
        <w:t>: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➢</w:t>
      </w:r>
      <w:r w:rsidRPr="00E24B40">
        <w:rPr>
          <w:rFonts w:ascii="Times New Roman" w:hAnsi="Times New Roman" w:cs="Times New Roman"/>
          <w:sz w:val="24"/>
          <w:szCs w:val="24"/>
        </w:rPr>
        <w:t xml:space="preserve"> 1. Створити чернетку декларації (нову або на основі попередньої); визначити період декларування; сформувати запит на збір інформації про себе та членів сім’ї (за наявності) з реєстрів. 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➢</w:t>
      </w:r>
      <w:r w:rsidRPr="00E24B40">
        <w:rPr>
          <w:rFonts w:ascii="Times New Roman" w:hAnsi="Times New Roman" w:cs="Times New Roman"/>
          <w:sz w:val="24"/>
          <w:szCs w:val="24"/>
        </w:rPr>
        <w:t xml:space="preserve"> 2. Обрати об’єкти із запропонованих та перевірити данні про них на до</w:t>
      </w:r>
      <w:r w:rsidR="00737586" w:rsidRPr="00E24B40">
        <w:rPr>
          <w:rFonts w:ascii="Times New Roman" w:hAnsi="Times New Roman" w:cs="Times New Roman"/>
          <w:sz w:val="24"/>
          <w:szCs w:val="24"/>
        </w:rPr>
        <w:t xml:space="preserve">стовірність. </w:t>
      </w:r>
    </w:p>
    <w:p w:rsidR="007817F2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➢</w:t>
      </w:r>
      <w:r w:rsidRPr="00E24B40">
        <w:rPr>
          <w:rFonts w:ascii="Times New Roman" w:hAnsi="Times New Roman" w:cs="Times New Roman"/>
          <w:sz w:val="24"/>
          <w:szCs w:val="24"/>
        </w:rPr>
        <w:t xml:space="preserve"> 3. Погодити перенесення даних до декларації, перевірити дані на дублі, видалити неактуальні дані та дублі, доповнити відомостями (за потреби). 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lastRenderedPageBreak/>
        <w:t xml:space="preserve">Функція </w:t>
      </w:r>
      <w:r w:rsidRPr="00E24B40">
        <w:rPr>
          <w:rFonts w:ascii="Times New Roman" w:hAnsi="Times New Roman" w:cs="Times New Roman"/>
          <w:b/>
          <w:sz w:val="24"/>
          <w:szCs w:val="24"/>
        </w:rPr>
        <w:t>«Дані для декларації»</w:t>
      </w:r>
      <w:r w:rsidRPr="00E24B40">
        <w:rPr>
          <w:rFonts w:ascii="Times New Roman" w:hAnsi="Times New Roman" w:cs="Times New Roman"/>
          <w:sz w:val="24"/>
          <w:szCs w:val="24"/>
        </w:rPr>
        <w:t xml:space="preserve"> – це зручний інструмент, який надає декларанту можливість на стадії створення чернетки декларації отримати з 15 реєстрів дані про активи та доходи, у тому числі про членів вашої сім’ї і їх активи, попередньо отримавши їх погодження через мобільний застосунок «Дія».</w:t>
      </w:r>
    </w:p>
    <w:p w:rsidR="00737586" w:rsidRPr="00E24B40" w:rsidRDefault="00551AFB" w:rsidP="00E24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</w:rPr>
        <w:t>ВИДИ ДЕКЛАРАЦІЙ</w:t>
      </w:r>
      <w:r w:rsidR="00737586" w:rsidRPr="00E24B40">
        <w:rPr>
          <w:rFonts w:ascii="Times New Roman" w:hAnsi="Times New Roman" w:cs="Times New Roman"/>
          <w:b/>
          <w:sz w:val="24"/>
          <w:szCs w:val="24"/>
        </w:rPr>
        <w:t>.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ЩОРІЧНА ДЕКЛАРАЦІЯ</w:t>
      </w:r>
      <w:r w:rsidRPr="00E24B40">
        <w:rPr>
          <w:rFonts w:ascii="Times New Roman" w:hAnsi="Times New Roman" w:cs="Times New Roman"/>
          <w:sz w:val="24"/>
          <w:szCs w:val="24"/>
        </w:rPr>
        <w:t xml:space="preserve">, яка подається у період </w:t>
      </w:r>
      <w:r w:rsidRPr="00E24B40">
        <w:rPr>
          <w:rFonts w:ascii="Times New Roman" w:hAnsi="Times New Roman" w:cs="Times New Roman"/>
          <w:b/>
          <w:sz w:val="24"/>
          <w:szCs w:val="24"/>
        </w:rPr>
        <w:t xml:space="preserve">з 00 годин 00 хвилин 01 січня до </w:t>
      </w:r>
      <w:r w:rsidR="007817F2" w:rsidRPr="00E24B40">
        <w:rPr>
          <w:rFonts w:ascii="Times New Roman" w:hAnsi="Times New Roman" w:cs="Times New Roman"/>
          <w:b/>
          <w:sz w:val="24"/>
          <w:szCs w:val="24"/>
        </w:rPr>
        <w:t xml:space="preserve">00 годин 00 хвилин </w:t>
      </w:r>
      <w:r w:rsidRPr="00E24B40">
        <w:rPr>
          <w:rFonts w:ascii="Times New Roman" w:hAnsi="Times New Roman" w:cs="Times New Roman"/>
          <w:b/>
          <w:sz w:val="24"/>
          <w:szCs w:val="24"/>
        </w:rPr>
        <w:t>31 березня 2026 року</w:t>
      </w:r>
      <w:r w:rsidRPr="00E24B40">
        <w:rPr>
          <w:rFonts w:ascii="Times New Roman" w:hAnsi="Times New Roman" w:cs="Times New Roman"/>
          <w:sz w:val="24"/>
          <w:szCs w:val="24"/>
        </w:rPr>
        <w:t>.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Така декларація охоплює період з 01 січня до 31 грудня 2025 року включно.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  <w:u w:val="single"/>
        </w:rPr>
        <w:t>ДЕКЛАРАЦІЯ СУБ’ЄКТА ДЕКЛАРУВАННЯ, ЯКИЙ ПРИПИНИВ ДІЯЛЬНІСТЬ,</w:t>
      </w:r>
      <w:r w:rsidRPr="00E24B40">
        <w:rPr>
          <w:rFonts w:ascii="Times New Roman" w:hAnsi="Times New Roman" w:cs="Times New Roman"/>
          <w:b/>
          <w:sz w:val="24"/>
          <w:szCs w:val="24"/>
        </w:rPr>
        <w:t xml:space="preserve"> пов’язану з виконанням функцій держави або місцевого самоврядування (щорічна, після звільнення)</w:t>
      </w:r>
      <w:r w:rsidRPr="00E24B40">
        <w:rPr>
          <w:rFonts w:ascii="Times New Roman" w:hAnsi="Times New Roman" w:cs="Times New Roman"/>
          <w:sz w:val="24"/>
          <w:szCs w:val="24"/>
        </w:rPr>
        <w:t xml:space="preserve">, що подається </w:t>
      </w:r>
      <w:r w:rsidRPr="00E24B40">
        <w:rPr>
          <w:rFonts w:ascii="Times New Roman" w:hAnsi="Times New Roman" w:cs="Times New Roman"/>
          <w:b/>
          <w:sz w:val="24"/>
          <w:szCs w:val="24"/>
        </w:rPr>
        <w:t>до кінця доби 31 березня року</w:t>
      </w:r>
      <w:r w:rsidRPr="00E24B40">
        <w:rPr>
          <w:rFonts w:ascii="Times New Roman" w:hAnsi="Times New Roman" w:cs="Times New Roman"/>
          <w:sz w:val="24"/>
          <w:szCs w:val="24"/>
        </w:rPr>
        <w:t>, наступного за звітним роком, у якому було припинено таку діяльність.</w:t>
      </w:r>
    </w:p>
    <w:p w:rsidR="00737586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Така декларація охоплює звітний рік (період з 01 січня до 31 грудня включно), що передує року, в якому подається декларація. </w:t>
      </w:r>
    </w:p>
    <w:p w:rsidR="00A44B3B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  <w:u w:val="single"/>
        </w:rPr>
        <w:t>Наприклад:</w:t>
      </w:r>
      <w:r w:rsidRPr="00E24B40">
        <w:rPr>
          <w:rFonts w:ascii="Times New Roman" w:hAnsi="Times New Roman" w:cs="Times New Roman"/>
          <w:sz w:val="24"/>
          <w:szCs w:val="24"/>
        </w:rPr>
        <w:t xml:space="preserve"> якщо особа втратила статус суб’єкта декларування (звільнилась, перейшла на посаду, що не потребує подання декларації) у 2025 році, то їй необхідно подати декларацію (вид декларації – щорічна, після звільнення) у період з 01 січня по 31 березня 2026 року включно за звітний 2025 рік. </w:t>
      </w:r>
      <w:r w:rsidRPr="00E24B40">
        <w:rPr>
          <w:rFonts w:ascii="Times New Roman" w:hAnsi="Times New Roman" w:cs="Times New Roman"/>
          <w:b/>
          <w:i/>
          <w:sz w:val="24"/>
          <w:szCs w:val="24"/>
          <w:u w:val="single"/>
        </w:rPr>
        <w:t>ДЕКЛАРАЦІЯ СУБ’ЄКТА ДЕКЛАРУВАННЯ, ЯКИЙ ПРИПИНЯЄ ДІЯЛЬНСТЬ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2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>пов’язану з виконанням функцій держави або місцевого самоврядування (декларація при звільненні</w:t>
      </w:r>
      <w:r w:rsidRPr="00E24B40">
        <w:rPr>
          <w:rFonts w:ascii="Times New Roman" w:hAnsi="Times New Roman" w:cs="Times New Roman"/>
          <w:b/>
          <w:sz w:val="24"/>
          <w:szCs w:val="24"/>
        </w:rPr>
        <w:t>),</w:t>
      </w:r>
      <w:r w:rsidRPr="00E24B40">
        <w:rPr>
          <w:rFonts w:ascii="Times New Roman" w:hAnsi="Times New Roman" w:cs="Times New Roman"/>
          <w:sz w:val="24"/>
          <w:szCs w:val="24"/>
        </w:rPr>
        <w:t xml:space="preserve"> подається за період, який не був охоплений деклараціями, раніше поданими суб’єктом декларування, та містить інформацію станом на останній день такого періоду, яким є останній день здійснення діяльності, яка передбачає обов’язок подання декларації, перебування на посаді, яка зумовлює здійснення такої діяльності, така декларація подається упродовж 30 календарних днів з дня припинення діяльності. </w:t>
      </w:r>
    </w:p>
    <w:p w:rsidR="00A44B3B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  <w:u w:val="single"/>
        </w:rPr>
        <w:t>Декларація при звільненні не подається у таких випадках:</w:t>
      </w: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B3B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особа, яка припинила здійснення діяльності на одній посаді, продовжує здійснювати діяльність на іншій посаді; </w:t>
      </w:r>
    </w:p>
    <w:p w:rsidR="00A44B3B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особа, яка припинила здійснення діяльності, упродовж 30 календарних днів з дня припинення діяльності знову розпочала здійснення діяльності. Втрата статусу суб’єкта декларування у зв’язку із внесенням змін до закону або статусу юридичної особи публічного права не вважається припиненням діяльності та не зобов’язує особу подавати декларацію будь-якого виду.</w:t>
      </w:r>
    </w:p>
    <w:p w:rsidR="00A44B3B" w:rsidRPr="00E24B40" w:rsidRDefault="00551AFB" w:rsidP="00E2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  <w:u w:val="single"/>
        </w:rPr>
        <w:t>ДЕКЛАРАЦІЯ КАНДИДАТА НА ПОСАДУ</w:t>
      </w:r>
      <w:r w:rsidR="00A44B3B" w:rsidRPr="00E24B40">
        <w:rPr>
          <w:rFonts w:ascii="Times New Roman" w:hAnsi="Times New Roman" w:cs="Times New Roman"/>
          <w:sz w:val="24"/>
          <w:szCs w:val="24"/>
        </w:rPr>
        <w:t xml:space="preserve"> подається до призначення або </w:t>
      </w:r>
      <w:r w:rsidRPr="00E24B40">
        <w:rPr>
          <w:rFonts w:ascii="Times New Roman" w:hAnsi="Times New Roman" w:cs="Times New Roman"/>
          <w:sz w:val="24"/>
          <w:szCs w:val="24"/>
        </w:rPr>
        <w:t>обрання особи на відповідну посаду.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Ця декларація, яка охоплює звітний рік (період з 01 січня до 31 грудня включно), що передує року, в якому особа подала заяву на зайняття посади, якщо інше не передбачено законодавством.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Якщо особа подала щорічну декларацію за минулий рік, декларація кандидата на посаду за цей період не подається. 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B40">
        <w:rPr>
          <w:rFonts w:ascii="Times New Roman" w:hAnsi="Times New Roman" w:cs="Times New Roman"/>
          <w:b/>
          <w:sz w:val="24"/>
          <w:szCs w:val="24"/>
        </w:rPr>
        <w:t>У деяких розділах декларації встановлено порогову вартість об’єктів декларування, яка визначається у розмірах, пропорційних до прожиткового мінімуму (далі – ПМ), встановленого для працездатних осіб на 1 січня звітного року (для 1 січня 2025 року ПМ складає 3 028 грн.). Вищезазначена порогова вартість встановлена для таких розділів декларації: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розділ 11 «Доходи, у тому числі подарунки» – лише в частині отриманих подарунків, у разі якщо вартість кожного подарунка перевищує суму 5 ПМ – 15 140 грн.; 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розділ 12 «Грошові активи», розділі 13 «Фінансові зобов’язання», розділі 14 «Видатки та правочини», у разі якщо вартість об’єкта декларування перевищує суму 50 ПМ – 151 400 грн.; 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розділі 5 «Цінне рухоме майно (крім транспортних засобів)», у разі якщо вартість об’єкта декларування перевищує 100 ПМ – 302 800 грн.</w:t>
      </w:r>
    </w:p>
    <w:p w:rsidR="00A7529B" w:rsidRDefault="00A7529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b/>
          <w:sz w:val="24"/>
          <w:szCs w:val="24"/>
        </w:rPr>
        <w:t>ОСОБЛИВОСТІ ДЕКЛАРУВАННЯ В УМОВАХ ВОЄННОГО СТАНУ</w:t>
      </w:r>
      <w:r w:rsidR="00A44B3B" w:rsidRPr="00E24B40">
        <w:rPr>
          <w:rFonts w:ascii="Times New Roman" w:hAnsi="Times New Roman" w:cs="Times New Roman"/>
          <w:b/>
          <w:sz w:val="24"/>
          <w:szCs w:val="24"/>
        </w:rPr>
        <w:t>.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якщо валютні рахунки відкриті в цей період як суб’єктом декларування, так і членом його сім’ї, або якщо валютні рахунки відкриті в різних установах банку-нерезидента, подаються окремі повідомлення про відкриття валютного рахунка стосовно кожної особи чи кожної установи банку-нерезидента;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у разі знищення об’єкта нерухомості відомості про такий об’єкт підлягають відображенню у розділі 3 «Об’єкти нерухомості» декларації до моменту виключення відомостей про такий об’єкт з Державного реєстру речових прав на нерухоме майно;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знищені транспортні засоби знімаються з обліку у встановленому законодавством порядку. До зняття з обліку знищеного транспортного засобу відомості про нього відображаються у розділі 6 «Цінне рухоме майно – транспортні засоби» декларації;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у разі знищення об’єкта незавершеного будівництва або цінного рухомого майна (крім транспортних засобів) відомості про таке майно не підлягають декларуванню;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у разі припинення права власності на майно у результаті його руйнування (знищення) повідомлення про суттєві зміни не подається.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b/>
          <w:sz w:val="24"/>
          <w:szCs w:val="24"/>
        </w:rPr>
        <w:t>ДЛЯ УСПІШНОЇ ПОДАЧІ ДЕКЛАРАЦІЇ РЕКОМЕНДУЄМО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>перевірити адресу електронної поштової скриньки, яка вказана у Вашому персональному кабінеті Єдиного державного реєстру декларацій осіб, уповноважених на виконання функцій держави або місцевого самоврядування (далі – Реєстр).</w:t>
      </w: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  <w:u w:val="single"/>
        </w:rPr>
        <w:t>Звертаємо увагу!</w:t>
      </w:r>
      <w:r w:rsidRPr="00E24B40">
        <w:rPr>
          <w:rFonts w:ascii="Times New Roman" w:hAnsi="Times New Roman" w:cs="Times New Roman"/>
          <w:sz w:val="24"/>
          <w:szCs w:val="24"/>
        </w:rPr>
        <w:t xml:space="preserve"> Для зміни електронної поштової скриньки у Вашому персональному кабінеті Реєстру не потрібно отримувати новий кваліфікований електронний підпис (далі – ЕЦП);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>перевірити термін дії та працездатність Вашого ЕЦП для роботи з Реєстром.</w:t>
      </w: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Для отримання інформації про термін дії ЕЦП треба завантажити посилений сертифікат особистого ЕЦП з веб-сайту акредитованого центру сертифікації ключів, в якому Ви отримали ЕЦП. Після цього натиснути на сертифікат подвійним натисканням лівої кнопки миші та у вікні, яке відкрилось, переглянути термін дії сертифікату ЕЦП. Необхідно, щоб на дату подання електронних документів до Реєстру сертифікат ЕЦП був діючий;</w:t>
      </w:r>
    </w:p>
    <w:p w:rsidR="00A44B3B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у разі одночасної зміни Вашого ЕЦП і адреси електронної поштової скриньки Вам необхідно звернутися до служби технічної підтримки НАЗК за </w:t>
      </w:r>
      <w:proofErr w:type="spellStart"/>
      <w:r w:rsidRPr="00E24B4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24B40">
        <w:rPr>
          <w:rFonts w:ascii="Times New Roman" w:hAnsi="Times New Roman" w:cs="Times New Roman"/>
          <w:sz w:val="24"/>
          <w:szCs w:val="24"/>
        </w:rPr>
        <w:t xml:space="preserve">: support@nazk.gov.ua, у листі зазначити суть питання, вказати Ваші ПІБ і реєстраційний номер облікової картки платника податків (ІПН); </w:t>
      </w:r>
    </w:p>
    <w:p w:rsidR="002B3635" w:rsidRPr="00E24B40" w:rsidRDefault="00551AFB" w:rsidP="00E24B4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4B40">
        <w:rPr>
          <w:rFonts w:ascii="Segoe UI Symbol" w:hAnsi="Segoe UI Symbol" w:cs="Segoe UI Symbol"/>
          <w:sz w:val="24"/>
          <w:szCs w:val="24"/>
        </w:rPr>
        <w:t>✓</w:t>
      </w:r>
      <w:r w:rsidRPr="00E24B40">
        <w:rPr>
          <w:rFonts w:ascii="Times New Roman" w:hAnsi="Times New Roman" w:cs="Times New Roman"/>
          <w:sz w:val="24"/>
          <w:szCs w:val="24"/>
        </w:rPr>
        <w:t xml:space="preserve"> скористатися спеціальною функцією в Реєстрі декларацій «Дані для декларації»</w:t>
      </w:r>
      <w:r w:rsidR="002B3635" w:rsidRPr="00E24B40">
        <w:rPr>
          <w:rFonts w:ascii="Times New Roman" w:hAnsi="Times New Roman" w:cs="Times New Roman"/>
          <w:sz w:val="24"/>
          <w:szCs w:val="24"/>
        </w:rPr>
        <w:t>.</w:t>
      </w:r>
    </w:p>
    <w:p w:rsidR="002B3635" w:rsidRPr="00E24B40" w:rsidRDefault="00551AFB" w:rsidP="00E24B40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</w:rPr>
        <w:t>ДОДАТКОВІ ЗАХОДИ ФІНАНСОВОГО КОНТРОЛЮ</w:t>
      </w:r>
    </w:p>
    <w:p w:rsidR="002B3635" w:rsidRPr="00E24B40" w:rsidRDefault="00551AFB" w:rsidP="00E24B4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</w:rPr>
        <w:t>(не</w:t>
      </w:r>
      <w:r w:rsidR="002B3635"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пов’язані з кампанією декларування та є </w:t>
      </w:r>
      <w:r w:rsidR="00E24B40">
        <w:rPr>
          <w:rFonts w:ascii="Times New Roman" w:hAnsi="Times New Roman" w:cs="Times New Roman"/>
          <w:b/>
          <w:i/>
          <w:sz w:val="24"/>
          <w:szCs w:val="24"/>
        </w:rPr>
        <w:t xml:space="preserve">обов’язковим </w:t>
      </w:r>
      <w:r w:rsidR="002B3635" w:rsidRPr="00E24B40">
        <w:rPr>
          <w:rFonts w:ascii="Times New Roman" w:hAnsi="Times New Roman" w:cs="Times New Roman"/>
          <w:b/>
          <w:i/>
          <w:sz w:val="24"/>
          <w:szCs w:val="24"/>
        </w:rPr>
        <w:t>заходом фінансового контролю</w:t>
      </w:r>
      <w:r w:rsidRPr="00E24B40">
        <w:rPr>
          <w:rFonts w:ascii="Times New Roman" w:hAnsi="Times New Roman" w:cs="Times New Roman"/>
          <w:sz w:val="24"/>
          <w:szCs w:val="24"/>
        </w:rPr>
        <w:t>)</w:t>
      </w:r>
    </w:p>
    <w:p w:rsidR="007817F2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У разі суттєвої зміни у майновому стані суб’єкта декларування, а саме отримання доходу (одноразово), придбання майна або здійснення видатку (одноразово) на суму, яка перевищує 50 прожиткових мінімумів, встановлених для працездатних осіб на 1 січня відповідного року (</w:t>
      </w:r>
      <w:r w:rsidRPr="00E24B40">
        <w:rPr>
          <w:rFonts w:ascii="Times New Roman" w:hAnsi="Times New Roman" w:cs="Times New Roman"/>
          <w:b/>
          <w:sz w:val="24"/>
          <w:szCs w:val="24"/>
        </w:rPr>
        <w:t>для 2026 року – понад 166 400 грн)</w:t>
      </w:r>
      <w:r w:rsidRPr="00E24B40">
        <w:rPr>
          <w:rFonts w:ascii="Times New Roman" w:hAnsi="Times New Roman" w:cs="Times New Roman"/>
          <w:sz w:val="24"/>
          <w:szCs w:val="24"/>
        </w:rPr>
        <w:t xml:space="preserve"> зазначений суб’єкт 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у десятиденний 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lastRenderedPageBreak/>
        <w:t>строк</w:t>
      </w:r>
      <w:r w:rsidRPr="00E24B40">
        <w:rPr>
          <w:rFonts w:ascii="Times New Roman" w:hAnsi="Times New Roman" w:cs="Times New Roman"/>
          <w:sz w:val="24"/>
          <w:szCs w:val="24"/>
        </w:rPr>
        <w:t xml:space="preserve"> з моменту отримання доходу, придбання майна або здійснення видатку зобов’язаний письмово шляхом заповнення на офіційному </w:t>
      </w:r>
      <w:proofErr w:type="spellStart"/>
      <w:r w:rsidRPr="00E24B40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E24B40">
        <w:rPr>
          <w:rFonts w:ascii="Times New Roman" w:hAnsi="Times New Roman" w:cs="Times New Roman"/>
          <w:sz w:val="24"/>
          <w:szCs w:val="24"/>
        </w:rPr>
        <w:t xml:space="preserve"> НАЗК надіслати повідомлення. 4 </w:t>
      </w:r>
      <w:r w:rsidRPr="00E24B40">
        <w:rPr>
          <w:rFonts w:ascii="Times New Roman" w:hAnsi="Times New Roman" w:cs="Times New Roman"/>
          <w:b/>
          <w:sz w:val="24"/>
          <w:szCs w:val="24"/>
        </w:rPr>
        <w:t>ЗВЕРТАЄМО УВАГУ!</w:t>
      </w: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i/>
          <w:sz w:val="24"/>
          <w:szCs w:val="24"/>
        </w:rPr>
        <w:t>До суб’єктів декларування, на яких розповсюджуються вимоги Закону щодо подання повідомлень про суттєві зміни в майновому стані належать</w:t>
      </w:r>
      <w:r w:rsidRPr="00E24B40">
        <w:rPr>
          <w:rFonts w:ascii="Times New Roman" w:hAnsi="Times New Roman" w:cs="Times New Roman"/>
          <w:sz w:val="24"/>
          <w:szCs w:val="24"/>
        </w:rPr>
        <w:t xml:space="preserve">: керівники закладів, установ та підприємств, що належать </w:t>
      </w:r>
      <w:r w:rsidR="007817F2" w:rsidRPr="00E24B40">
        <w:rPr>
          <w:rFonts w:ascii="Times New Roman" w:hAnsi="Times New Roman" w:cs="Times New Roman"/>
          <w:sz w:val="24"/>
          <w:szCs w:val="24"/>
        </w:rPr>
        <w:t xml:space="preserve">посади з підвищеним корупційним ризиком та ті, які займають посади з відповідальним та особливо відповідальним становищем. </w:t>
      </w:r>
    </w:p>
    <w:p w:rsidR="00A7529B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Про відкриття валютного рахунка в установі банку-нерезидента суб’єкт декларування зобов’язаний повідомити НАЗК у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4B40">
        <w:rPr>
          <w:rFonts w:ascii="Times New Roman" w:hAnsi="Times New Roman" w:cs="Times New Roman"/>
          <w:b/>
          <w:i/>
          <w:sz w:val="24"/>
          <w:szCs w:val="24"/>
        </w:rPr>
        <w:t>двадцятиденний</w:t>
      </w:r>
      <w:proofErr w:type="spellEnd"/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строк</w:t>
      </w:r>
      <w:r w:rsidRPr="00E24B40">
        <w:rPr>
          <w:rFonts w:ascii="Times New Roman" w:hAnsi="Times New Roman" w:cs="Times New Roman"/>
          <w:sz w:val="24"/>
          <w:szCs w:val="24"/>
        </w:rPr>
        <w:t xml:space="preserve"> з дня коли суб’єкт декларування </w:t>
      </w:r>
    </w:p>
    <w:p w:rsidR="002B3635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або член його сім’ї відкрив валютний рахунок або коли суб’єкту декларування стало відомо або повинно було стати відомо про відкриття такого рахунка членом його сім’ї.</w:t>
      </w:r>
    </w:p>
    <w:p w:rsidR="002B3635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i/>
          <w:sz w:val="24"/>
          <w:szCs w:val="24"/>
        </w:rPr>
        <w:t xml:space="preserve"> Суб’єкт декларування особисто заповнює відповідну електронну форму повідомлення про відкриття ним або членом його сім’ї валютного рахунка в установі банку-нерезидента після автентифікації у персональному електронному кабінеті Реєстру</w:t>
      </w:r>
      <w:r w:rsidRPr="00E24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7F2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НАГАДУЄМО, що за неподання, несвоєчасне подання або за подання завідомо недостовірних відомостей у декларації особу може бути притягнуто до дисциплінарної, адміністративної чи кримінальної відповідальності. </w:t>
      </w:r>
    </w:p>
    <w:p w:rsidR="00584014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За умисне неподання декларації – кримінальна відповідальність. </w:t>
      </w:r>
    </w:p>
    <w:p w:rsidR="00584014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За несвоєчасне подання декларації – адміністративна відповідальність.</w:t>
      </w:r>
    </w:p>
    <w:p w:rsidR="007817F2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За подання завідомо недостовірних відомостей:</w:t>
      </w:r>
    </w:p>
    <w:p w:rsidR="007817F2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на суму до 150 ПМ – дисциплінарна відповідальність;</w:t>
      </w:r>
    </w:p>
    <w:p w:rsidR="00584014" w:rsidRPr="00E24B40" w:rsidRDefault="00551AFB" w:rsidP="00E2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на суму від 150 до 750 ПМ – адміністративна відповідальність; </w:t>
      </w:r>
    </w:p>
    <w:p w:rsidR="00584014" w:rsidRPr="00E24B40" w:rsidRDefault="00551AFB" w:rsidP="00E24B40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на суму від 750 ПМ, передбачено штраф, громадські роботи, обмеження волі, а в тяжких випадках — позбавлення волі з позбавленням права обіймати певні посади на строк до трьох років– кримінальна відповідальність.</w:t>
      </w:r>
    </w:p>
    <w:p w:rsidR="00584014" w:rsidRPr="00E24B40" w:rsidRDefault="00584014" w:rsidP="00E24B40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1AFB" w:rsidRPr="00E24B40">
        <w:rPr>
          <w:rFonts w:ascii="Times New Roman" w:hAnsi="Times New Roman" w:cs="Times New Roman"/>
          <w:sz w:val="24"/>
          <w:szCs w:val="24"/>
        </w:rPr>
        <w:t xml:space="preserve"> Неповідомлення або несвоєчасне повідомлення про відкриття валютного рахунка в установі банку</w:t>
      </w:r>
      <w:r w:rsidRPr="00E24B40">
        <w:rPr>
          <w:rFonts w:ascii="Times New Roman" w:hAnsi="Times New Roman" w:cs="Times New Roman"/>
          <w:sz w:val="24"/>
          <w:szCs w:val="24"/>
        </w:rPr>
        <w:t>-</w:t>
      </w:r>
      <w:r w:rsidR="00551AFB" w:rsidRPr="00E24B40">
        <w:rPr>
          <w:rFonts w:ascii="Times New Roman" w:hAnsi="Times New Roman" w:cs="Times New Roman"/>
          <w:sz w:val="24"/>
          <w:szCs w:val="24"/>
        </w:rPr>
        <w:t>нерезидента або про суттєві зміни у майновому стані − тягне за собою адміністративну відповідальність у вигляді штрафу.</w:t>
      </w:r>
    </w:p>
    <w:p w:rsidR="00584014" w:rsidRPr="00E24B40" w:rsidRDefault="00551AFB" w:rsidP="00E24B40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 xml:space="preserve"> </w:t>
      </w:r>
      <w:r w:rsidRPr="00E24B40">
        <w:rPr>
          <w:rFonts w:ascii="Times New Roman" w:hAnsi="Times New Roman" w:cs="Times New Roman"/>
          <w:b/>
          <w:sz w:val="24"/>
          <w:szCs w:val="24"/>
        </w:rPr>
        <w:t>ВАЖЛИВО! За будь-який вид відповідальності особа вноситься до Єдиного державного реєстру осіб, які вчинили корупційні або пов’язані з корупцією правопорушення</w:t>
      </w:r>
      <w:r w:rsidRPr="00E24B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014" w:rsidRPr="00E24B40" w:rsidRDefault="00551AFB" w:rsidP="00E24B40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E24B40">
        <w:rPr>
          <w:rFonts w:ascii="Times New Roman" w:hAnsi="Times New Roman" w:cs="Times New Roman"/>
          <w:sz w:val="24"/>
          <w:szCs w:val="24"/>
        </w:rPr>
        <w:t>Розмір прожиткових мінімумів для працездатних осіб на 1 січня відповідного року: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584014" w:rsidRPr="00E24B40" w:rsidTr="00584014">
        <w:tc>
          <w:tcPr>
            <w:tcW w:w="1925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1 ПМ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5 ПМ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50 ПМ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100 ПМ</w:t>
            </w:r>
          </w:p>
        </w:tc>
      </w:tr>
      <w:tr w:rsidR="00584014" w:rsidRPr="00E24B40" w:rsidTr="00584014">
        <w:tc>
          <w:tcPr>
            <w:tcW w:w="1925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3 028 грн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15 140 грн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151 400 грн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302 800 грн</w:t>
            </w:r>
          </w:p>
        </w:tc>
      </w:tr>
      <w:tr w:rsidR="00584014" w:rsidRPr="00E24B40" w:rsidTr="00584014">
        <w:tc>
          <w:tcPr>
            <w:tcW w:w="1925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3 328 грн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16 640 грн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166 40</w:t>
            </w:r>
            <w:r w:rsidR="00A75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926" w:type="dxa"/>
          </w:tcPr>
          <w:p w:rsidR="00584014" w:rsidRPr="00E24B40" w:rsidRDefault="00584014" w:rsidP="00E24B4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40">
              <w:rPr>
                <w:rFonts w:ascii="Times New Roman" w:hAnsi="Times New Roman" w:cs="Times New Roman"/>
                <w:sz w:val="24"/>
                <w:szCs w:val="24"/>
              </w:rPr>
              <w:t>332 800 грн.</w:t>
            </w:r>
          </w:p>
          <w:p w:rsidR="00584014" w:rsidRPr="00E24B40" w:rsidRDefault="00584014" w:rsidP="00E2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014" w:rsidRPr="00E24B40" w:rsidRDefault="00584014" w:rsidP="00E24B40">
      <w:pPr>
        <w:spacing w:after="0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E24B40" w:rsidRDefault="00FE0B04" w:rsidP="00E24B40">
      <w:pPr>
        <w:spacing w:after="0"/>
        <w:ind w:firstLine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</w:rPr>
        <w:t>Декларування</w:t>
      </w:r>
    </w:p>
    <w:p w:rsidR="00E24B40" w:rsidRDefault="00FE0B04" w:rsidP="00E24B40">
      <w:pPr>
        <w:spacing w:after="0"/>
        <w:ind w:firstLine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є важливим елементом забезпечення прозорості та доброчесності  в діяльності посадових осіб.</w:t>
      </w:r>
    </w:p>
    <w:p w:rsidR="00E24B40" w:rsidRDefault="00E24B40" w:rsidP="00E24B40">
      <w:pPr>
        <w:spacing w:after="0"/>
        <w:ind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Відповідальне ставлення до цього обов’язку сприяє формуванню довіри до нашого органу місцевого самоврядування.</w:t>
      </w:r>
    </w:p>
    <w:p w:rsidR="00584014" w:rsidRDefault="00FE0B04" w:rsidP="00E24B40">
      <w:pPr>
        <w:spacing w:after="0"/>
        <w:ind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Просимо приділити  достатньо уваги перевірці  повноти, </w:t>
      </w:r>
      <w:r w:rsidR="00E24B40" w:rsidRPr="00E24B40">
        <w:rPr>
          <w:rFonts w:ascii="Times New Roman" w:hAnsi="Times New Roman" w:cs="Times New Roman"/>
          <w:b/>
          <w:i/>
          <w:sz w:val="24"/>
          <w:szCs w:val="24"/>
        </w:rPr>
        <w:t>достовірності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відомостей перед поданням декларації</w:t>
      </w:r>
      <w:r w:rsidR="00E24B40" w:rsidRPr="00E24B40">
        <w:rPr>
          <w:rFonts w:ascii="Times New Roman" w:hAnsi="Times New Roman" w:cs="Times New Roman"/>
          <w:b/>
          <w:i/>
          <w:sz w:val="24"/>
          <w:szCs w:val="24"/>
        </w:rPr>
        <w:t>, користу</w:t>
      </w:r>
      <w:r w:rsidR="00E24B40">
        <w:rPr>
          <w:rFonts w:ascii="Times New Roman" w:hAnsi="Times New Roman" w:cs="Times New Roman"/>
          <w:b/>
          <w:i/>
          <w:sz w:val="24"/>
          <w:szCs w:val="24"/>
        </w:rPr>
        <w:t xml:space="preserve">йтеся </w:t>
      </w:r>
      <w:r w:rsidR="00E24B40"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офіційними роз’ясненнями НАЗК  та у разі виникнення питань </w:t>
      </w:r>
      <w:r w:rsidR="007D7CE8">
        <w:rPr>
          <w:rFonts w:ascii="Times New Roman" w:hAnsi="Times New Roman" w:cs="Times New Roman"/>
          <w:b/>
          <w:i/>
          <w:sz w:val="24"/>
          <w:szCs w:val="24"/>
        </w:rPr>
        <w:t>звертайтеся</w:t>
      </w:r>
      <w:r w:rsidR="00E24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B40"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 до уповноваженої особи з питань запобігання та виявлення корупції  </w:t>
      </w: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E24B40" w:rsidRPr="00E24B40" w:rsidRDefault="00E24B40" w:rsidP="00E24B40">
      <w:pPr>
        <w:spacing w:after="0"/>
        <w:ind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01D47" w:rsidRPr="00E24B40" w:rsidRDefault="00551AFB" w:rsidP="00E24B40">
      <w:pPr>
        <w:spacing w:after="0"/>
        <w:ind w:firstLine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4B40">
        <w:rPr>
          <w:rFonts w:ascii="Times New Roman" w:hAnsi="Times New Roman" w:cs="Times New Roman"/>
          <w:b/>
          <w:i/>
          <w:sz w:val="24"/>
          <w:szCs w:val="24"/>
        </w:rPr>
        <w:t xml:space="preserve">БАЖАЄМО </w:t>
      </w:r>
      <w:r w:rsidR="00E24B40">
        <w:rPr>
          <w:rFonts w:ascii="Times New Roman" w:hAnsi="Times New Roman" w:cs="Times New Roman"/>
          <w:b/>
          <w:i/>
          <w:sz w:val="24"/>
          <w:szCs w:val="24"/>
        </w:rPr>
        <w:t xml:space="preserve">УСПІШНОГО , СВОЄЧАСНОГО ДЕКЛАРУВАННЯ БЕЗ ПОМИЛОК. </w:t>
      </w:r>
    </w:p>
    <w:sectPr w:rsidR="00701D47" w:rsidRPr="00E24B40" w:rsidSect="00A7529B">
      <w:headerReference w:type="default" r:id="rId7"/>
      <w:pgSz w:w="11906" w:h="16838"/>
      <w:pgMar w:top="142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51" w:rsidRDefault="00EB6551" w:rsidP="00737586">
      <w:pPr>
        <w:spacing w:after="0" w:line="240" w:lineRule="auto"/>
      </w:pPr>
      <w:r>
        <w:separator/>
      </w:r>
    </w:p>
  </w:endnote>
  <w:endnote w:type="continuationSeparator" w:id="0">
    <w:p w:rsidR="00EB6551" w:rsidRDefault="00EB6551" w:rsidP="0073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51" w:rsidRDefault="00EB6551" w:rsidP="00737586">
      <w:pPr>
        <w:spacing w:after="0" w:line="240" w:lineRule="auto"/>
      </w:pPr>
      <w:r>
        <w:separator/>
      </w:r>
    </w:p>
  </w:footnote>
  <w:footnote w:type="continuationSeparator" w:id="0">
    <w:p w:rsidR="00EB6551" w:rsidRDefault="00EB6551" w:rsidP="0073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7529B">
      <w:trPr>
        <w:trHeight w:val="720"/>
      </w:trPr>
      <w:tc>
        <w:tcPr>
          <w:tcW w:w="1667" w:type="pct"/>
        </w:tcPr>
        <w:p w:rsidR="00A7529B" w:rsidRDefault="00A7529B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:rsidR="00A7529B" w:rsidRDefault="00A7529B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A7529B" w:rsidRDefault="00A7529B">
          <w:pPr>
            <w:pStyle w:val="a3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E94CEA" w:rsidRPr="00E94CEA">
            <w:rPr>
              <w:noProof/>
              <w:color w:val="5B9BD5" w:themeColor="accent1"/>
              <w:sz w:val="24"/>
              <w:szCs w:val="24"/>
              <w:lang w:val="ru-RU"/>
            </w:rPr>
            <w:t>3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A7529B" w:rsidRDefault="00A752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3B"/>
    <w:rsid w:val="000523D6"/>
    <w:rsid w:val="002B3635"/>
    <w:rsid w:val="00302A3B"/>
    <w:rsid w:val="00551AFB"/>
    <w:rsid w:val="00584014"/>
    <w:rsid w:val="00701D47"/>
    <w:rsid w:val="00737586"/>
    <w:rsid w:val="00770492"/>
    <w:rsid w:val="007817F2"/>
    <w:rsid w:val="007D7CE8"/>
    <w:rsid w:val="00A44B3B"/>
    <w:rsid w:val="00A7529B"/>
    <w:rsid w:val="00BD71F0"/>
    <w:rsid w:val="00E24B40"/>
    <w:rsid w:val="00E94CEA"/>
    <w:rsid w:val="00EB6551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9CDC-E47E-460B-AB2E-BB394D5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586"/>
  </w:style>
  <w:style w:type="paragraph" w:styleId="a5">
    <w:name w:val="footer"/>
    <w:basedOn w:val="a"/>
    <w:link w:val="a6"/>
    <w:uiPriority w:val="99"/>
    <w:unhideWhenUsed/>
    <w:rsid w:val="00737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586"/>
  </w:style>
  <w:style w:type="table" w:styleId="a7">
    <w:name w:val="Table Grid"/>
    <w:basedOn w:val="a1"/>
    <w:uiPriority w:val="39"/>
    <w:rsid w:val="00584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5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7282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Poliakova</dc:creator>
  <cp:keywords/>
  <dc:description/>
  <cp:lastModifiedBy>Poliakova</cp:lastModifiedBy>
  <cp:revision>3</cp:revision>
  <cp:lastPrinted>2026-02-18T12:04:00Z</cp:lastPrinted>
  <dcterms:created xsi:type="dcterms:W3CDTF">2026-02-13T15:06:00Z</dcterms:created>
  <dcterms:modified xsi:type="dcterms:W3CDTF">2026-02-18T12:24:00Z</dcterms:modified>
</cp:coreProperties>
</file>