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94" w:rsidRPr="00D351E9" w:rsidRDefault="00760D94" w:rsidP="00760D94">
      <w:pPr>
        <w:tabs>
          <w:tab w:val="left" w:pos="600"/>
        </w:tabs>
        <w:jc w:val="center"/>
        <w:rPr>
          <w:sz w:val="28"/>
          <w:szCs w:val="28"/>
          <w:lang w:val="uk-UA" w:eastAsia="en-US"/>
        </w:rPr>
      </w:pPr>
      <w:r w:rsidRPr="00D351E9">
        <w:rPr>
          <w:sz w:val="28"/>
          <w:szCs w:val="28"/>
          <w:lang w:val="uk-UA" w:eastAsia="en-US"/>
        </w:rPr>
        <w:t>ПРОТОКОЛ</w:t>
      </w:r>
    </w:p>
    <w:p w:rsidR="00760D94" w:rsidRPr="00D351E9" w:rsidRDefault="00760D94" w:rsidP="00760D94">
      <w:pPr>
        <w:jc w:val="center"/>
        <w:rPr>
          <w:sz w:val="28"/>
          <w:szCs w:val="28"/>
          <w:lang w:val="uk-UA" w:eastAsia="en-US"/>
        </w:rPr>
      </w:pPr>
      <w:r w:rsidRPr="00D351E9">
        <w:rPr>
          <w:sz w:val="28"/>
          <w:szCs w:val="28"/>
          <w:lang w:val="uk-UA" w:eastAsia="en-US"/>
        </w:rPr>
        <w:t>постійної комісії міської ради</w:t>
      </w:r>
    </w:p>
    <w:p w:rsidR="00760D94" w:rsidRPr="00D351E9" w:rsidRDefault="00760D94" w:rsidP="00760D94">
      <w:pPr>
        <w:jc w:val="center"/>
        <w:rPr>
          <w:sz w:val="28"/>
          <w:szCs w:val="28"/>
          <w:lang w:val="uk-UA"/>
        </w:rPr>
      </w:pPr>
      <w:r w:rsidRPr="00D351E9">
        <w:rPr>
          <w:sz w:val="28"/>
          <w:szCs w:val="28"/>
          <w:lang w:val="uk-UA"/>
        </w:rPr>
        <w:t>з питань охорони здоров’я, освіти, науки, культури, молоді,</w:t>
      </w:r>
    </w:p>
    <w:p w:rsidR="00760D94" w:rsidRPr="00D351E9" w:rsidRDefault="00760D94" w:rsidP="00760D94">
      <w:pPr>
        <w:jc w:val="center"/>
        <w:rPr>
          <w:sz w:val="28"/>
          <w:szCs w:val="28"/>
          <w:lang w:val="uk-UA"/>
        </w:rPr>
      </w:pPr>
      <w:r w:rsidRPr="00D351E9">
        <w:rPr>
          <w:sz w:val="28"/>
          <w:szCs w:val="28"/>
          <w:lang w:val="uk-UA"/>
        </w:rPr>
        <w:t xml:space="preserve"> спорту та туризму, соціального захисту, мови, прав національних меншин, гендерної рівності, материнства та дитинства</w:t>
      </w:r>
    </w:p>
    <w:p w:rsidR="00760D94" w:rsidRDefault="00760D94" w:rsidP="00760D94">
      <w:pPr>
        <w:jc w:val="center"/>
        <w:rPr>
          <w:sz w:val="28"/>
          <w:szCs w:val="28"/>
          <w:lang w:val="uk-UA" w:eastAsia="en-US"/>
        </w:rPr>
      </w:pPr>
    </w:p>
    <w:p w:rsidR="00C41C7C" w:rsidRPr="00D351E9" w:rsidRDefault="00C41C7C" w:rsidP="00760D94">
      <w:pPr>
        <w:jc w:val="center"/>
        <w:rPr>
          <w:sz w:val="28"/>
          <w:szCs w:val="28"/>
          <w:lang w:val="uk-UA" w:eastAsia="en-US"/>
        </w:rPr>
      </w:pPr>
    </w:p>
    <w:p w:rsidR="00597C44" w:rsidRPr="00D351E9" w:rsidRDefault="00760D94" w:rsidP="00760D94">
      <w:pPr>
        <w:jc w:val="both"/>
        <w:rPr>
          <w:color w:val="000000"/>
          <w:sz w:val="28"/>
          <w:szCs w:val="28"/>
          <w:lang w:val="uk-UA" w:eastAsia="en-US"/>
        </w:rPr>
      </w:pPr>
      <w:r w:rsidRPr="00D351E9">
        <w:rPr>
          <w:color w:val="000000"/>
          <w:sz w:val="28"/>
          <w:szCs w:val="28"/>
          <w:lang w:val="uk-UA" w:eastAsia="en-US"/>
        </w:rPr>
        <w:t xml:space="preserve">від </w:t>
      </w:r>
      <w:r w:rsidR="00B04241">
        <w:rPr>
          <w:color w:val="000000"/>
          <w:sz w:val="28"/>
          <w:szCs w:val="28"/>
          <w:lang w:val="uk-UA" w:eastAsia="en-US"/>
        </w:rPr>
        <w:t xml:space="preserve"> </w:t>
      </w:r>
      <w:r w:rsidR="0063146B">
        <w:rPr>
          <w:color w:val="000000"/>
          <w:sz w:val="28"/>
          <w:szCs w:val="28"/>
          <w:lang w:val="uk-UA" w:eastAsia="en-US"/>
        </w:rPr>
        <w:t>19</w:t>
      </w:r>
      <w:r w:rsidR="003C54C6" w:rsidRPr="00D351E9">
        <w:rPr>
          <w:color w:val="000000"/>
          <w:sz w:val="28"/>
          <w:szCs w:val="28"/>
          <w:lang w:val="uk-UA" w:eastAsia="en-US"/>
        </w:rPr>
        <w:t>.0</w:t>
      </w:r>
      <w:r w:rsidR="0063146B">
        <w:rPr>
          <w:color w:val="000000"/>
          <w:sz w:val="28"/>
          <w:szCs w:val="28"/>
          <w:lang w:val="uk-UA" w:eastAsia="en-US"/>
        </w:rPr>
        <w:t>9</w:t>
      </w:r>
      <w:r w:rsidRPr="00D351E9">
        <w:rPr>
          <w:color w:val="000000"/>
          <w:sz w:val="28"/>
          <w:szCs w:val="28"/>
          <w:lang w:val="uk-UA" w:eastAsia="en-US"/>
        </w:rPr>
        <w:t>.202</w:t>
      </w:r>
      <w:r w:rsidR="002B697E" w:rsidRPr="00D351E9">
        <w:rPr>
          <w:color w:val="000000"/>
          <w:sz w:val="28"/>
          <w:szCs w:val="28"/>
          <w:lang w:val="uk-UA" w:eastAsia="en-US"/>
        </w:rPr>
        <w:t>5</w:t>
      </w:r>
      <w:r w:rsidRPr="00D351E9">
        <w:rPr>
          <w:color w:val="000000"/>
          <w:sz w:val="28"/>
          <w:szCs w:val="28"/>
          <w:lang w:val="uk-UA" w:eastAsia="en-US"/>
        </w:rPr>
        <w:t xml:space="preserve"> </w:t>
      </w:r>
    </w:p>
    <w:p w:rsidR="00760D94" w:rsidRPr="00D351E9" w:rsidRDefault="00760D94" w:rsidP="00760D94">
      <w:pPr>
        <w:jc w:val="both"/>
        <w:rPr>
          <w:color w:val="000000"/>
          <w:sz w:val="28"/>
          <w:szCs w:val="28"/>
          <w:lang w:val="uk-UA" w:eastAsia="en-US"/>
        </w:rPr>
      </w:pPr>
      <w:r w:rsidRPr="00D351E9">
        <w:rPr>
          <w:color w:val="000000"/>
          <w:sz w:val="28"/>
          <w:szCs w:val="28"/>
          <w:lang w:val="uk-UA" w:eastAsia="en-US"/>
        </w:rPr>
        <w:t>м. Первомайськ</w:t>
      </w:r>
    </w:p>
    <w:p w:rsidR="00760D94" w:rsidRDefault="00760D94" w:rsidP="00760D94">
      <w:pPr>
        <w:jc w:val="both"/>
        <w:rPr>
          <w:i/>
          <w:color w:val="000000"/>
          <w:sz w:val="28"/>
          <w:szCs w:val="28"/>
          <w:lang w:val="uk-UA" w:eastAsia="en-US"/>
        </w:rPr>
      </w:pPr>
    </w:p>
    <w:p w:rsidR="00C41C7C" w:rsidRPr="00D351E9" w:rsidRDefault="00C41C7C" w:rsidP="00760D94">
      <w:pPr>
        <w:jc w:val="both"/>
        <w:rPr>
          <w:i/>
          <w:color w:val="000000"/>
          <w:sz w:val="28"/>
          <w:szCs w:val="28"/>
          <w:lang w:val="uk-UA" w:eastAsia="en-US"/>
        </w:rPr>
      </w:pPr>
    </w:p>
    <w:p w:rsidR="00760D94" w:rsidRPr="005B0164" w:rsidRDefault="00760D94" w:rsidP="00760D94">
      <w:pPr>
        <w:rPr>
          <w:color w:val="000000"/>
          <w:sz w:val="28"/>
          <w:szCs w:val="28"/>
          <w:lang w:val="uk-UA" w:eastAsia="en-US"/>
        </w:rPr>
      </w:pPr>
      <w:r w:rsidRPr="005B0164">
        <w:rPr>
          <w:color w:val="000000"/>
          <w:sz w:val="28"/>
          <w:szCs w:val="28"/>
          <w:lang w:val="uk-UA" w:eastAsia="en-US"/>
        </w:rPr>
        <w:t>Усього членів постійної комісії - 7</w:t>
      </w:r>
    </w:p>
    <w:p w:rsidR="0063146B" w:rsidRDefault="00760D94" w:rsidP="00760D94">
      <w:pPr>
        <w:tabs>
          <w:tab w:val="left" w:pos="540"/>
        </w:tabs>
        <w:jc w:val="both"/>
        <w:rPr>
          <w:sz w:val="28"/>
          <w:szCs w:val="28"/>
          <w:lang w:val="uk-UA"/>
        </w:rPr>
      </w:pPr>
      <w:r w:rsidRPr="005B0164">
        <w:rPr>
          <w:sz w:val="28"/>
          <w:szCs w:val="28"/>
          <w:lang w:val="uk-UA" w:eastAsia="en-US"/>
        </w:rPr>
        <w:t xml:space="preserve">Присутні - </w:t>
      </w:r>
      <w:r w:rsidR="0063146B">
        <w:rPr>
          <w:sz w:val="28"/>
          <w:szCs w:val="28"/>
          <w:lang w:val="uk-UA" w:eastAsia="en-US"/>
        </w:rPr>
        <w:t>4</w:t>
      </w:r>
      <w:r w:rsidRPr="005B0164">
        <w:rPr>
          <w:sz w:val="28"/>
          <w:szCs w:val="28"/>
          <w:lang w:val="uk-UA" w:eastAsia="en-US"/>
        </w:rPr>
        <w:t xml:space="preserve"> (АЛІЄВ Алі, </w:t>
      </w:r>
      <w:r w:rsidRPr="005B0164">
        <w:rPr>
          <w:sz w:val="28"/>
          <w:szCs w:val="28"/>
          <w:lang w:val="uk-UA"/>
        </w:rPr>
        <w:t>МАМОТЕНКО Павло,</w:t>
      </w:r>
      <w:r w:rsidR="0063146B">
        <w:rPr>
          <w:sz w:val="28"/>
          <w:szCs w:val="28"/>
          <w:lang w:val="uk-UA"/>
        </w:rPr>
        <w:t xml:space="preserve"> </w:t>
      </w:r>
      <w:r w:rsidR="00F14E9D" w:rsidRPr="005B0164">
        <w:rPr>
          <w:sz w:val="28"/>
          <w:szCs w:val="28"/>
          <w:lang w:val="uk-UA"/>
        </w:rPr>
        <w:t>ОСТАПЕНКО Галина</w:t>
      </w:r>
      <w:r w:rsidR="003D2292" w:rsidRPr="005B0164">
        <w:rPr>
          <w:sz w:val="28"/>
          <w:szCs w:val="28"/>
          <w:lang w:val="uk-UA"/>
        </w:rPr>
        <w:t>,</w:t>
      </w:r>
      <w:r w:rsidR="002F0947" w:rsidRPr="005B0164">
        <w:rPr>
          <w:sz w:val="28"/>
          <w:szCs w:val="28"/>
          <w:lang w:val="uk-UA"/>
        </w:rPr>
        <w:t xml:space="preserve"> </w:t>
      </w:r>
    </w:p>
    <w:p w:rsidR="00760D94" w:rsidRPr="005B0164" w:rsidRDefault="0063146B" w:rsidP="00760D94">
      <w:pPr>
        <w:tabs>
          <w:tab w:val="left" w:pos="540"/>
        </w:tabs>
        <w:jc w:val="both"/>
        <w:rPr>
          <w:sz w:val="28"/>
          <w:szCs w:val="28"/>
          <w:lang w:val="uk-UA"/>
        </w:rPr>
      </w:pPr>
      <w:r>
        <w:rPr>
          <w:sz w:val="28"/>
          <w:szCs w:val="28"/>
          <w:lang w:val="uk-UA"/>
        </w:rPr>
        <w:t xml:space="preserve">                        </w:t>
      </w:r>
      <w:r w:rsidR="002F0947" w:rsidRPr="005B0164">
        <w:rPr>
          <w:sz w:val="28"/>
          <w:szCs w:val="28"/>
          <w:lang w:val="uk-UA"/>
        </w:rPr>
        <w:t>ЧЕКРИЖОВ Олег</w:t>
      </w:r>
      <w:r w:rsidR="00760D94" w:rsidRPr="005B0164">
        <w:rPr>
          <w:sz w:val="28"/>
          <w:szCs w:val="28"/>
          <w:lang w:val="uk-UA"/>
        </w:rPr>
        <w:t>)</w:t>
      </w:r>
      <w:r w:rsidR="00760D94" w:rsidRPr="005B0164">
        <w:rPr>
          <w:sz w:val="28"/>
          <w:szCs w:val="28"/>
          <w:lang w:val="uk-UA"/>
        </w:rPr>
        <w:tab/>
      </w:r>
    </w:p>
    <w:p w:rsidR="00C41C7C" w:rsidRDefault="00760D94" w:rsidP="00760D94">
      <w:pPr>
        <w:tabs>
          <w:tab w:val="left" w:pos="540"/>
          <w:tab w:val="left" w:pos="1701"/>
          <w:tab w:val="left" w:pos="1843"/>
        </w:tabs>
        <w:jc w:val="both"/>
        <w:rPr>
          <w:sz w:val="28"/>
          <w:szCs w:val="28"/>
          <w:lang w:val="uk-UA" w:eastAsia="en-US"/>
        </w:rPr>
      </w:pPr>
      <w:r w:rsidRPr="005B0164">
        <w:rPr>
          <w:sz w:val="28"/>
          <w:szCs w:val="28"/>
          <w:lang w:val="uk-UA" w:eastAsia="en-US"/>
        </w:rPr>
        <w:t xml:space="preserve">Відсутні </w:t>
      </w:r>
      <w:r w:rsidR="00191181" w:rsidRPr="005B0164">
        <w:rPr>
          <w:sz w:val="28"/>
          <w:szCs w:val="28"/>
          <w:lang w:val="uk-UA" w:eastAsia="en-US"/>
        </w:rPr>
        <w:t xml:space="preserve"> </w:t>
      </w:r>
      <w:r w:rsidRPr="005B0164">
        <w:rPr>
          <w:sz w:val="28"/>
          <w:szCs w:val="28"/>
          <w:lang w:val="uk-UA" w:eastAsia="en-US"/>
        </w:rPr>
        <w:t>-</w:t>
      </w:r>
      <w:r w:rsidR="00785076" w:rsidRPr="005B0164">
        <w:rPr>
          <w:sz w:val="28"/>
          <w:szCs w:val="28"/>
          <w:lang w:val="uk-UA" w:eastAsia="en-US"/>
        </w:rPr>
        <w:t xml:space="preserve"> </w:t>
      </w:r>
      <w:r w:rsidR="0063146B">
        <w:rPr>
          <w:sz w:val="28"/>
          <w:szCs w:val="28"/>
          <w:lang w:val="uk-UA" w:eastAsia="en-US"/>
        </w:rPr>
        <w:t>3</w:t>
      </w:r>
      <w:r w:rsidRPr="005B0164">
        <w:rPr>
          <w:sz w:val="28"/>
          <w:szCs w:val="28"/>
          <w:lang w:val="uk-UA" w:eastAsia="en-US"/>
        </w:rPr>
        <w:t xml:space="preserve"> (</w:t>
      </w:r>
      <w:r w:rsidRPr="005B0164">
        <w:rPr>
          <w:sz w:val="28"/>
          <w:szCs w:val="28"/>
          <w:lang w:val="uk-UA"/>
        </w:rPr>
        <w:t>ДРОМАШКО</w:t>
      </w:r>
      <w:r w:rsidRPr="005B0164">
        <w:rPr>
          <w:sz w:val="28"/>
          <w:szCs w:val="28"/>
          <w:lang w:val="uk-UA" w:eastAsia="en-US"/>
        </w:rPr>
        <w:t xml:space="preserve"> Людмила,</w:t>
      </w:r>
      <w:r w:rsidR="0063146B" w:rsidRPr="0063146B">
        <w:rPr>
          <w:sz w:val="28"/>
          <w:szCs w:val="28"/>
          <w:lang w:val="uk-UA"/>
        </w:rPr>
        <w:t xml:space="preserve"> </w:t>
      </w:r>
      <w:r w:rsidR="0063146B" w:rsidRPr="005B0164">
        <w:rPr>
          <w:sz w:val="28"/>
          <w:szCs w:val="28"/>
          <w:lang w:val="uk-UA"/>
        </w:rPr>
        <w:t>КУЧМА Світлана,</w:t>
      </w:r>
      <w:r w:rsidRPr="005B0164">
        <w:rPr>
          <w:sz w:val="28"/>
          <w:szCs w:val="28"/>
          <w:lang w:val="uk-UA" w:eastAsia="en-US"/>
        </w:rPr>
        <w:t xml:space="preserve"> </w:t>
      </w:r>
    </w:p>
    <w:p w:rsidR="00760D94" w:rsidRPr="00D15B62" w:rsidRDefault="00C41C7C" w:rsidP="00760D94">
      <w:pPr>
        <w:tabs>
          <w:tab w:val="left" w:pos="540"/>
          <w:tab w:val="left" w:pos="1701"/>
          <w:tab w:val="left" w:pos="1843"/>
        </w:tabs>
        <w:jc w:val="both"/>
        <w:rPr>
          <w:sz w:val="28"/>
          <w:szCs w:val="28"/>
          <w:lang w:val="uk-UA"/>
        </w:rPr>
      </w:pPr>
      <w:r>
        <w:rPr>
          <w:sz w:val="28"/>
          <w:szCs w:val="28"/>
          <w:lang w:val="uk-UA" w:eastAsia="en-US"/>
        </w:rPr>
        <w:t xml:space="preserve">                      </w:t>
      </w:r>
      <w:r w:rsidR="00F14E9D" w:rsidRPr="005B0164">
        <w:rPr>
          <w:sz w:val="28"/>
          <w:szCs w:val="28"/>
          <w:lang w:val="uk-UA"/>
        </w:rPr>
        <w:t>ОЛІШЕВСЬКА Наталія</w:t>
      </w:r>
      <w:r w:rsidR="00760D94" w:rsidRPr="005B0164">
        <w:rPr>
          <w:sz w:val="28"/>
          <w:szCs w:val="28"/>
          <w:lang w:val="uk-UA"/>
        </w:rPr>
        <w:t>)</w:t>
      </w:r>
    </w:p>
    <w:p w:rsidR="00760D94" w:rsidRPr="00D351E9" w:rsidRDefault="00760D94" w:rsidP="00760D94">
      <w:pPr>
        <w:tabs>
          <w:tab w:val="left" w:pos="8490"/>
        </w:tabs>
        <w:rPr>
          <w:sz w:val="28"/>
          <w:szCs w:val="28"/>
          <w:lang w:val="uk-UA" w:eastAsia="en-US"/>
        </w:rPr>
      </w:pPr>
      <w:r w:rsidRPr="00D351E9">
        <w:rPr>
          <w:color w:val="000000"/>
          <w:sz w:val="28"/>
          <w:szCs w:val="28"/>
          <w:lang w:val="uk-UA" w:eastAsia="en-US"/>
        </w:rPr>
        <w:t>Голова постійної комісії міської ради:  Павло МАМОТЕНКО</w:t>
      </w:r>
    </w:p>
    <w:p w:rsidR="00D82A89" w:rsidRPr="004D27BE" w:rsidRDefault="00D82A89" w:rsidP="00D82A89">
      <w:pPr>
        <w:rPr>
          <w:color w:val="FF0000"/>
          <w:sz w:val="28"/>
          <w:szCs w:val="28"/>
          <w:lang w:val="uk-UA" w:eastAsia="en-US"/>
        </w:rPr>
      </w:pPr>
    </w:p>
    <w:p w:rsidR="00F14E9D" w:rsidRPr="00D15B62" w:rsidRDefault="00F14E9D" w:rsidP="00F14E9D">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взяв участь міський голова                 Олег ДЕМЧЕНКО.</w:t>
      </w:r>
    </w:p>
    <w:p w:rsidR="00F14E9D" w:rsidRPr="00D351E9" w:rsidRDefault="00F14E9D" w:rsidP="00F14E9D">
      <w:pPr>
        <w:widowControl w:val="0"/>
        <w:adjustRightInd w:val="0"/>
        <w:jc w:val="both"/>
        <w:textAlignment w:val="baseline"/>
        <w:rPr>
          <w:sz w:val="28"/>
          <w:szCs w:val="28"/>
          <w:lang w:val="uk-UA" w:eastAsia="en-US"/>
        </w:rPr>
      </w:pPr>
    </w:p>
    <w:p w:rsidR="0063146B" w:rsidRDefault="0063146B" w:rsidP="0063146B">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63146B" w:rsidRDefault="0063146B" w:rsidP="0063146B">
      <w:pPr>
        <w:tabs>
          <w:tab w:val="left" w:pos="567"/>
          <w:tab w:val="left" w:pos="5090"/>
          <w:tab w:val="left" w:pos="5358"/>
          <w:tab w:val="left" w:pos="6011"/>
          <w:tab w:val="left" w:pos="7200"/>
        </w:tabs>
        <w:jc w:val="both"/>
        <w:outlineLvl w:val="0"/>
        <w:rPr>
          <w:sz w:val="28"/>
          <w:szCs w:val="28"/>
          <w:shd w:val="clear" w:color="auto" w:fill="FFFFFF"/>
          <w:lang w:val="uk-UA"/>
        </w:rPr>
      </w:pPr>
      <w:r>
        <w:rPr>
          <w:sz w:val="30"/>
          <w:szCs w:val="28"/>
          <w:lang w:val="uk-UA"/>
        </w:rPr>
        <w:tab/>
      </w:r>
      <w:r>
        <w:rPr>
          <w:rFonts w:eastAsia="Times New Roman"/>
          <w:sz w:val="28"/>
          <w:szCs w:val="28"/>
          <w:lang w:val="uk-UA" w:eastAsia="en-US"/>
        </w:rPr>
        <w:t xml:space="preserve">- 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63146B" w:rsidRDefault="0063146B" w:rsidP="0063146B">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003E85">
        <w:rPr>
          <w:sz w:val="28"/>
          <w:szCs w:val="28"/>
          <w:shd w:val="clear" w:color="auto" w:fill="FFFFFF"/>
        </w:rPr>
        <w:t>Про</w:t>
      </w:r>
      <w:r w:rsidRPr="00003E85">
        <w:rPr>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3146B" w:rsidRDefault="0063146B" w:rsidP="0063146B">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1B7CB7">
        <w:rPr>
          <w:sz w:val="28"/>
          <w:szCs w:val="28"/>
          <w:shd w:val="clear" w:color="auto" w:fill="FFFFFF"/>
          <w:lang w:val="uk-UA"/>
        </w:rPr>
        <w:t xml:space="preserve">Про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3146B" w:rsidRPr="0063146B" w:rsidRDefault="0063146B" w:rsidP="0063146B">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63146B">
        <w:rPr>
          <w:sz w:val="28"/>
          <w:szCs w:val="28"/>
          <w:shd w:val="clear" w:color="auto" w:fill="FFFFFF"/>
          <w:lang w:val="uk-UA"/>
        </w:rPr>
        <w:t>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C41C7C" w:rsidRDefault="0063146B" w:rsidP="00C41C7C">
      <w:pPr>
        <w:tabs>
          <w:tab w:val="left" w:pos="567"/>
        </w:tabs>
        <w:jc w:val="both"/>
        <w:outlineLvl w:val="0"/>
        <w:rPr>
          <w:sz w:val="28"/>
          <w:szCs w:val="28"/>
          <w:lang w:val="uk-UA"/>
        </w:rPr>
      </w:pPr>
      <w:r w:rsidRPr="00625954">
        <w:rPr>
          <w:sz w:val="28"/>
          <w:szCs w:val="28"/>
          <w:lang w:val="uk-UA"/>
        </w:rPr>
        <w:tab/>
        <w:t xml:space="preserve">Проведено голосування: </w:t>
      </w:r>
      <w:r w:rsidR="00C41C7C">
        <w:rPr>
          <w:sz w:val="28"/>
          <w:szCs w:val="28"/>
          <w:lang w:val="uk-UA"/>
        </w:rPr>
        <w:t xml:space="preserve">  </w:t>
      </w:r>
    </w:p>
    <w:p w:rsidR="0063146B" w:rsidRDefault="00C41C7C" w:rsidP="00C41C7C">
      <w:pPr>
        <w:tabs>
          <w:tab w:val="left" w:pos="567"/>
        </w:tabs>
        <w:jc w:val="both"/>
        <w:outlineLvl w:val="0"/>
        <w:rPr>
          <w:sz w:val="28"/>
          <w:szCs w:val="28"/>
          <w:lang w:val="uk-UA"/>
        </w:rPr>
      </w:pPr>
      <w:r>
        <w:rPr>
          <w:sz w:val="28"/>
          <w:szCs w:val="28"/>
          <w:lang w:val="uk-UA"/>
        </w:rPr>
        <w:tab/>
      </w:r>
      <w:r w:rsidR="0063146B" w:rsidRPr="00625954">
        <w:rPr>
          <w:sz w:val="28"/>
          <w:szCs w:val="28"/>
          <w:lang w:val="uk-UA"/>
        </w:rPr>
        <w:t>«за» - одностайно</w:t>
      </w:r>
    </w:p>
    <w:p w:rsidR="0063146B" w:rsidRPr="001E6148" w:rsidRDefault="0063146B" w:rsidP="0063146B">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63146B" w:rsidRDefault="0063146B" w:rsidP="0063146B">
      <w:pPr>
        <w:tabs>
          <w:tab w:val="left" w:pos="567"/>
        </w:tabs>
        <w:ind w:firstLine="567"/>
        <w:jc w:val="both"/>
        <w:rPr>
          <w:sz w:val="28"/>
          <w:szCs w:val="28"/>
          <w:lang w:val="uk-UA"/>
        </w:rPr>
      </w:pPr>
    </w:p>
    <w:p w:rsidR="00C41C7C" w:rsidRPr="00625954" w:rsidRDefault="00C41C7C" w:rsidP="0063146B">
      <w:pPr>
        <w:tabs>
          <w:tab w:val="left" w:pos="567"/>
        </w:tabs>
        <w:ind w:firstLine="567"/>
        <w:jc w:val="both"/>
        <w:rPr>
          <w:sz w:val="28"/>
          <w:szCs w:val="28"/>
          <w:lang w:val="uk-UA"/>
        </w:rPr>
      </w:pPr>
    </w:p>
    <w:p w:rsidR="0063146B" w:rsidRPr="00FA444B" w:rsidRDefault="0063146B" w:rsidP="0063146B">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63146B" w:rsidRPr="00FA444B" w:rsidRDefault="0063146B" w:rsidP="0063146B">
      <w:pPr>
        <w:jc w:val="both"/>
        <w:rPr>
          <w:b/>
          <w:sz w:val="28"/>
          <w:szCs w:val="28"/>
          <w:lang w:val="uk-UA"/>
        </w:rPr>
      </w:pPr>
      <w:r w:rsidRPr="00FA444B">
        <w:rPr>
          <w:sz w:val="28"/>
          <w:szCs w:val="28"/>
          <w:lang w:val="uk-UA"/>
        </w:rPr>
        <w:tab/>
      </w:r>
    </w:p>
    <w:p w:rsidR="0063146B" w:rsidRPr="00A4395B"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63146B" w:rsidRPr="00A4395B"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lastRenderedPageBreak/>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63146B" w:rsidRPr="00EE6BE9"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63146B" w:rsidRPr="00B82A7C"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63146B" w:rsidRPr="0065474B"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63146B" w:rsidRPr="0059171E"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63146B" w:rsidRPr="0065474B" w:rsidRDefault="0063146B" w:rsidP="0063146B">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63146B" w:rsidRPr="0065474B" w:rsidRDefault="0063146B" w:rsidP="0063146B">
      <w:pPr>
        <w:numPr>
          <w:ilvl w:val="0"/>
          <w:numId w:val="2"/>
        </w:numPr>
        <w:tabs>
          <w:tab w:val="clear" w:pos="644"/>
          <w:tab w:val="num" w:pos="0"/>
          <w:tab w:val="left" w:pos="567"/>
          <w:tab w:val="num" w:pos="851"/>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63146B" w:rsidRPr="009A414C" w:rsidRDefault="0063146B" w:rsidP="0063146B">
      <w:pPr>
        <w:numPr>
          <w:ilvl w:val="0"/>
          <w:numId w:val="2"/>
        </w:numPr>
        <w:shd w:val="clear" w:color="auto" w:fill="FFFFFF"/>
        <w:tabs>
          <w:tab w:val="clear" w:pos="644"/>
          <w:tab w:val="num" w:pos="0"/>
          <w:tab w:val="left" w:pos="567"/>
          <w:tab w:val="num" w:pos="851"/>
          <w:tab w:val="left" w:pos="5358"/>
          <w:tab w:val="left" w:pos="6011"/>
          <w:tab w:val="left" w:pos="7200"/>
        </w:tabs>
        <w:ind w:left="0" w:firstLine="567"/>
        <w:jc w:val="both"/>
        <w:outlineLvl w:val="0"/>
        <w:rPr>
          <w:rStyle w:val="rvts8"/>
          <w:color w:val="FF0000"/>
          <w:sz w:val="28"/>
          <w:szCs w:val="28"/>
          <w:lang w:val="uk-UA"/>
        </w:rPr>
      </w:pP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63146B" w:rsidRPr="00D306E0" w:rsidRDefault="0063146B" w:rsidP="0063146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63146B" w:rsidRDefault="0063146B" w:rsidP="0063146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63146B" w:rsidRPr="00C67695" w:rsidRDefault="0063146B" w:rsidP="0063146B">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63146B" w:rsidRPr="00F94004" w:rsidRDefault="0063146B" w:rsidP="0063146B">
      <w:pPr>
        <w:widowControl w:val="0"/>
        <w:numPr>
          <w:ilvl w:val="0"/>
          <w:numId w:val="2"/>
        </w:numPr>
        <w:shd w:val="clear" w:color="auto" w:fill="FFFFFF"/>
        <w:tabs>
          <w:tab w:val="clear" w:pos="644"/>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63146B" w:rsidRPr="00E911E1" w:rsidRDefault="0063146B" w:rsidP="0063146B">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3146B" w:rsidRPr="00E911E1" w:rsidRDefault="0063146B" w:rsidP="0063146B">
      <w:pPr>
        <w:numPr>
          <w:ilvl w:val="0"/>
          <w:numId w:val="2"/>
        </w:numPr>
        <w:shd w:val="clear" w:color="auto" w:fill="FFFFFF"/>
        <w:tabs>
          <w:tab w:val="clear" w:pos="644"/>
          <w:tab w:val="num" w:pos="0"/>
          <w:tab w:val="left" w:pos="851"/>
          <w:tab w:val="left" w:pos="1134"/>
          <w:tab w:val="num" w:pos="4755"/>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3146B" w:rsidRPr="00E911E1" w:rsidRDefault="0063146B" w:rsidP="0063146B">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63146B" w:rsidRPr="00E911E1" w:rsidRDefault="0063146B" w:rsidP="0063146B">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3146B" w:rsidRPr="00E911E1" w:rsidRDefault="0063146B" w:rsidP="0063146B">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63146B" w:rsidRPr="00E911E1" w:rsidRDefault="0063146B" w:rsidP="0063146B">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3146B" w:rsidRPr="00E911E1" w:rsidRDefault="0063146B" w:rsidP="0063146B">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63146B" w:rsidRPr="00E911E1" w:rsidRDefault="0063146B" w:rsidP="0063146B">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lastRenderedPageBreak/>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63146B" w:rsidRPr="00E911E1" w:rsidRDefault="0063146B" w:rsidP="0063146B">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63146B" w:rsidRPr="009C612F" w:rsidRDefault="0063146B" w:rsidP="0063146B">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63146B" w:rsidRPr="009C612F" w:rsidRDefault="0063146B" w:rsidP="0063146B">
      <w:pPr>
        <w:numPr>
          <w:ilvl w:val="0"/>
          <w:numId w:val="2"/>
        </w:numPr>
        <w:shd w:val="clear" w:color="auto" w:fill="FFFFFF"/>
        <w:tabs>
          <w:tab w:val="clear" w:pos="644"/>
          <w:tab w:val="left" w:pos="0"/>
          <w:tab w:val="num" w:pos="993"/>
          <w:tab w:val="num" w:pos="1134"/>
          <w:tab w:val="num" w:pos="4755"/>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63146B" w:rsidRPr="00003E85" w:rsidRDefault="0063146B" w:rsidP="0063146B">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63146B" w:rsidRPr="00B7137D" w:rsidRDefault="0063146B" w:rsidP="0063146B">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63146B" w:rsidRPr="00B7137D" w:rsidRDefault="0063146B" w:rsidP="0063146B">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63146B" w:rsidRPr="00B7137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63146B" w:rsidRPr="00B7137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63146B" w:rsidRPr="00B7137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63146B" w:rsidRPr="00A930F3"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63146B" w:rsidRPr="00295C55" w:rsidRDefault="0063146B" w:rsidP="0063146B">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3146B" w:rsidRPr="00C41C7C"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C41C7C" w:rsidRDefault="00C41C7C" w:rsidP="00C41C7C">
      <w:pPr>
        <w:widowControl w:val="0"/>
        <w:shd w:val="clear" w:color="auto" w:fill="FFFFFF"/>
        <w:tabs>
          <w:tab w:val="num" w:pos="993"/>
          <w:tab w:val="left" w:pos="5358"/>
          <w:tab w:val="left" w:pos="6011"/>
          <w:tab w:val="left" w:pos="7200"/>
        </w:tabs>
        <w:autoSpaceDE w:val="0"/>
        <w:autoSpaceDN w:val="0"/>
        <w:adjustRightInd w:val="0"/>
        <w:ind w:left="567" w:right="-1"/>
        <w:jc w:val="both"/>
        <w:outlineLvl w:val="0"/>
        <w:rPr>
          <w:color w:val="000000"/>
          <w:sz w:val="28"/>
          <w:szCs w:val="28"/>
          <w:lang w:val="uk-UA"/>
        </w:rPr>
      </w:pPr>
    </w:p>
    <w:p w:rsidR="00C41C7C" w:rsidRPr="00295C55" w:rsidRDefault="00C41C7C" w:rsidP="00C41C7C">
      <w:pPr>
        <w:widowControl w:val="0"/>
        <w:shd w:val="clear" w:color="auto" w:fill="FFFFFF"/>
        <w:tabs>
          <w:tab w:val="num" w:pos="993"/>
          <w:tab w:val="left" w:pos="5358"/>
          <w:tab w:val="left" w:pos="6011"/>
          <w:tab w:val="left" w:pos="7200"/>
        </w:tabs>
        <w:autoSpaceDE w:val="0"/>
        <w:autoSpaceDN w:val="0"/>
        <w:adjustRightInd w:val="0"/>
        <w:ind w:left="567" w:right="-1"/>
        <w:jc w:val="both"/>
        <w:outlineLvl w:val="0"/>
        <w:rPr>
          <w:color w:val="000000"/>
          <w:sz w:val="28"/>
          <w:szCs w:val="28"/>
        </w:rPr>
      </w:pPr>
    </w:p>
    <w:p w:rsidR="0063146B" w:rsidRPr="00C41C7C"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lastRenderedPageBreak/>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63146B" w:rsidRPr="007E29EC"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63146B" w:rsidRPr="00295C55"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63146B" w:rsidRPr="007E4B8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63146B" w:rsidRPr="007E4B8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63146B" w:rsidRPr="002F5572"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63146B" w:rsidRPr="009214DB" w:rsidRDefault="0063146B" w:rsidP="0063146B">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63146B" w:rsidRPr="002F5572"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63146B" w:rsidRPr="002F5572"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63146B" w:rsidRPr="006A13A8"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63146B" w:rsidRPr="00CD00A9"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63146B" w:rsidRPr="008C70D9"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63146B"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63146B" w:rsidRPr="002221ED"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63146B"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63146B" w:rsidRPr="001B7CB7"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 </w:t>
      </w:r>
      <w:r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3146B"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lang w:val="uk-UA"/>
        </w:rPr>
        <w:lastRenderedPageBreak/>
        <w:t>Про</w:t>
      </w:r>
      <w:r>
        <w:rPr>
          <w:sz w:val="28"/>
          <w:szCs w:val="28"/>
          <w:shd w:val="clear" w:color="auto" w:fill="FFFFFF"/>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3146B" w:rsidRDefault="0063146B" w:rsidP="0063146B">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shd w:val="clear" w:color="auto" w:fill="FFFFFF"/>
          <w:lang w:val="uk-UA"/>
        </w:rPr>
        <w:t xml:space="preserve">Про  </w:t>
      </w:r>
      <w:r w:rsidRPr="0063146B">
        <w:rPr>
          <w:sz w:val="28"/>
          <w:szCs w:val="28"/>
          <w:shd w:val="clear" w:color="auto" w:fill="FFFFFF"/>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C41C7C" w:rsidRDefault="00C41C7C" w:rsidP="00C41C7C">
      <w:pPr>
        <w:widowControl w:val="0"/>
        <w:shd w:val="clear" w:color="auto" w:fill="FFFFFF"/>
        <w:tabs>
          <w:tab w:val="num" w:pos="993"/>
          <w:tab w:val="left" w:pos="5358"/>
          <w:tab w:val="left" w:pos="6011"/>
          <w:tab w:val="left" w:pos="7200"/>
        </w:tabs>
        <w:autoSpaceDE w:val="0"/>
        <w:autoSpaceDN w:val="0"/>
        <w:adjustRightInd w:val="0"/>
        <w:ind w:left="567" w:right="-1"/>
        <w:jc w:val="both"/>
        <w:outlineLvl w:val="0"/>
        <w:rPr>
          <w:sz w:val="28"/>
          <w:szCs w:val="28"/>
          <w:shd w:val="clear" w:color="auto" w:fill="FFFFFF"/>
          <w:lang w:val="uk-UA"/>
        </w:rPr>
      </w:pPr>
    </w:p>
    <w:p w:rsidR="00C41C7C" w:rsidRPr="0063146B" w:rsidRDefault="00C41C7C" w:rsidP="00C41C7C">
      <w:pPr>
        <w:widowControl w:val="0"/>
        <w:shd w:val="clear" w:color="auto" w:fill="FFFFFF"/>
        <w:tabs>
          <w:tab w:val="num" w:pos="993"/>
          <w:tab w:val="left" w:pos="5358"/>
          <w:tab w:val="left" w:pos="6011"/>
          <w:tab w:val="left" w:pos="7200"/>
        </w:tabs>
        <w:autoSpaceDE w:val="0"/>
        <w:autoSpaceDN w:val="0"/>
        <w:adjustRightInd w:val="0"/>
        <w:ind w:left="567" w:right="-1"/>
        <w:jc w:val="both"/>
        <w:outlineLvl w:val="0"/>
        <w:rPr>
          <w:sz w:val="28"/>
          <w:szCs w:val="28"/>
          <w:shd w:val="clear" w:color="auto" w:fill="FFFFFF"/>
          <w:lang w:val="uk-UA"/>
        </w:rPr>
      </w:pPr>
    </w:p>
    <w:p w:rsidR="0063146B" w:rsidRPr="00A4395B" w:rsidRDefault="0063146B" w:rsidP="0063146B">
      <w:pPr>
        <w:tabs>
          <w:tab w:val="left" w:pos="0"/>
          <w:tab w:val="num" w:pos="360"/>
          <w:tab w:val="left" w:pos="567"/>
          <w:tab w:val="num" w:pos="851"/>
          <w:tab w:val="left" w:pos="5358"/>
          <w:tab w:val="left" w:pos="6011"/>
          <w:tab w:val="left" w:pos="7200"/>
        </w:tabs>
        <w:jc w:val="both"/>
        <w:outlineLvl w:val="0"/>
        <w:rPr>
          <w:color w:val="000000"/>
          <w:sz w:val="28"/>
          <w:szCs w:val="28"/>
          <w:lang w:val="uk-UA"/>
        </w:rPr>
      </w:pPr>
      <w:r w:rsidRPr="00A14E20">
        <w:rPr>
          <w:sz w:val="28"/>
          <w:szCs w:val="28"/>
          <w:lang w:val="uk-UA"/>
        </w:rPr>
        <w:t xml:space="preserve">1. </w:t>
      </w:r>
      <w:r w:rsidRPr="009D7096">
        <w:rPr>
          <w:sz w:val="28"/>
          <w:szCs w:val="28"/>
          <w:lang w:val="uk-UA"/>
        </w:rPr>
        <w:t xml:space="preserve">СЛУХАЛИ: </w:t>
      </w: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63146B" w:rsidRDefault="0063146B" w:rsidP="0063146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63146B" w:rsidRDefault="0063146B" w:rsidP="0063146B">
      <w:pPr>
        <w:tabs>
          <w:tab w:val="left" w:pos="0"/>
          <w:tab w:val="num" w:pos="851"/>
          <w:tab w:val="left" w:pos="5358"/>
          <w:tab w:val="left" w:pos="6011"/>
          <w:tab w:val="left" w:pos="7200"/>
        </w:tabs>
        <w:ind w:left="567" w:hanging="567"/>
        <w:jc w:val="both"/>
        <w:outlineLvl w:val="0"/>
        <w:rPr>
          <w:color w:val="000000"/>
          <w:sz w:val="28"/>
          <w:szCs w:val="28"/>
          <w:lang w:val="uk-UA"/>
        </w:rPr>
      </w:pPr>
    </w:p>
    <w:p w:rsidR="0063146B" w:rsidRDefault="0063146B" w:rsidP="0063146B">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Надійшла рекомендація внести до проєкту рішення такі доповнення:</w:t>
      </w:r>
    </w:p>
    <w:p w:rsidR="0063146B" w:rsidRPr="0063146B" w:rsidRDefault="0063146B" w:rsidP="0063146B">
      <w:pPr>
        <w:tabs>
          <w:tab w:val="left" w:pos="0"/>
        </w:tabs>
        <w:jc w:val="both"/>
        <w:rPr>
          <w:sz w:val="28"/>
          <w:szCs w:val="28"/>
          <w:lang w:val="uk-UA"/>
        </w:rPr>
      </w:pPr>
      <w:r>
        <w:rPr>
          <w:sz w:val="28"/>
          <w:szCs w:val="28"/>
          <w:lang w:val="uk-UA"/>
        </w:rPr>
        <w:t xml:space="preserve">         </w:t>
      </w:r>
      <w:r w:rsidRPr="0063146B">
        <w:rPr>
          <w:color w:val="000000"/>
          <w:sz w:val="28"/>
          <w:szCs w:val="28"/>
          <w:lang w:val="uk-UA"/>
        </w:rPr>
        <w:t>Доповнити пункт 1.1.</w:t>
      </w:r>
      <w:r w:rsidR="00C41C7C">
        <w:rPr>
          <w:color w:val="000000"/>
          <w:sz w:val="28"/>
          <w:szCs w:val="28"/>
          <w:lang w:val="uk-UA"/>
        </w:rPr>
        <w:t>:</w:t>
      </w:r>
    </w:p>
    <w:p w:rsidR="0063146B" w:rsidRPr="0063146B" w:rsidRDefault="0063146B" w:rsidP="0063146B">
      <w:pPr>
        <w:tabs>
          <w:tab w:val="left" w:pos="0"/>
        </w:tabs>
        <w:jc w:val="both"/>
        <w:rPr>
          <w:bCs/>
          <w:sz w:val="28"/>
          <w:szCs w:val="28"/>
          <w:lang w:val="uk-UA"/>
        </w:rPr>
      </w:pPr>
      <w:r>
        <w:rPr>
          <w:bCs/>
          <w:sz w:val="28"/>
          <w:szCs w:val="28"/>
          <w:lang w:val="uk-UA"/>
        </w:rPr>
        <w:tab/>
        <w:t xml:space="preserve"> </w:t>
      </w:r>
      <w:r w:rsidRPr="0063146B">
        <w:rPr>
          <w:bCs/>
          <w:sz w:val="28"/>
          <w:szCs w:val="28"/>
          <w:lang w:val="uk-UA"/>
        </w:rPr>
        <w:t>Зменшити видатки:</w:t>
      </w:r>
    </w:p>
    <w:p w:rsidR="0063146B" w:rsidRPr="0063146B" w:rsidRDefault="0063146B" w:rsidP="0063146B">
      <w:pPr>
        <w:ind w:right="-1" w:firstLine="567"/>
        <w:jc w:val="both"/>
        <w:rPr>
          <w:bCs/>
          <w:sz w:val="28"/>
          <w:szCs w:val="28"/>
          <w:lang w:val="uk-UA"/>
        </w:rPr>
      </w:pPr>
      <w:r w:rsidRPr="0063146B">
        <w:rPr>
          <w:sz w:val="28"/>
          <w:szCs w:val="28"/>
          <w:lang w:val="uk-UA"/>
        </w:rPr>
        <w:t xml:space="preserve"> 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63146B">
        <w:rPr>
          <w:bCs/>
          <w:sz w:val="28"/>
          <w:szCs w:val="28"/>
          <w:lang w:val="uk-UA"/>
        </w:rPr>
        <w:t>.</w:t>
      </w:r>
    </w:p>
    <w:p w:rsidR="0063146B" w:rsidRPr="0063146B" w:rsidRDefault="0063146B" w:rsidP="0063146B">
      <w:pPr>
        <w:tabs>
          <w:tab w:val="left" w:pos="0"/>
        </w:tabs>
        <w:jc w:val="both"/>
        <w:rPr>
          <w:sz w:val="28"/>
          <w:szCs w:val="28"/>
          <w:lang w:val="uk-UA"/>
        </w:rPr>
      </w:pPr>
      <w:r>
        <w:rPr>
          <w:sz w:val="28"/>
          <w:szCs w:val="28"/>
          <w:lang w:val="uk-UA"/>
        </w:rPr>
        <w:tab/>
      </w:r>
      <w:r w:rsidRPr="0063146B">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63146B">
        <w:rPr>
          <w:bCs/>
          <w:color w:val="000000"/>
          <w:sz w:val="28"/>
          <w:szCs w:val="28"/>
          <w:lang w:val="uk-UA"/>
        </w:rPr>
        <w:t xml:space="preserve"> </w:t>
      </w:r>
      <w:r w:rsidRPr="0063146B">
        <w:rPr>
          <w:color w:val="000000"/>
          <w:sz w:val="28"/>
          <w:szCs w:val="28"/>
          <w:lang w:val="uk-UA"/>
        </w:rPr>
        <w:t xml:space="preserve">1217370 </w:t>
      </w:r>
      <w:r w:rsidRPr="0063146B">
        <w:rPr>
          <w:sz w:val="28"/>
          <w:szCs w:val="28"/>
          <w:lang w:val="uk-UA"/>
        </w:rPr>
        <w:t>КЕКВ 2610) – 256 892</w:t>
      </w:r>
      <w:r w:rsidRPr="0063146B">
        <w:rPr>
          <w:bCs/>
          <w:sz w:val="28"/>
          <w:szCs w:val="28"/>
          <w:lang w:val="uk-UA"/>
        </w:rPr>
        <w:t xml:space="preserve"> грн,</w:t>
      </w:r>
      <w:r w:rsidRPr="0063146B">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63146B" w:rsidRPr="0063146B" w:rsidRDefault="0063146B" w:rsidP="00C41C7C">
      <w:pPr>
        <w:tabs>
          <w:tab w:val="left" w:pos="0"/>
        </w:tabs>
        <w:jc w:val="both"/>
        <w:rPr>
          <w:sz w:val="28"/>
          <w:szCs w:val="28"/>
        </w:rPr>
      </w:pPr>
      <w:r w:rsidRPr="0063146B">
        <w:rPr>
          <w:sz w:val="28"/>
          <w:szCs w:val="28"/>
          <w:lang w:val="uk-UA"/>
        </w:rPr>
        <w:t xml:space="preserve">        </w:t>
      </w:r>
      <w:r w:rsidRPr="0063146B">
        <w:rPr>
          <w:sz w:val="28"/>
          <w:szCs w:val="28"/>
        </w:rPr>
        <w:t>Фінансовому управлінню міської ради, Апарат управління  (КПКВКМБ 3710160)  – 50 000 грн, у тому числі:</w:t>
      </w:r>
    </w:p>
    <w:p w:rsidR="0063146B" w:rsidRPr="0063146B" w:rsidRDefault="0063146B" w:rsidP="0063146B">
      <w:pPr>
        <w:tabs>
          <w:tab w:val="left" w:pos="0"/>
        </w:tabs>
        <w:rPr>
          <w:sz w:val="28"/>
          <w:szCs w:val="28"/>
        </w:rPr>
      </w:pPr>
      <w:r>
        <w:rPr>
          <w:sz w:val="28"/>
          <w:szCs w:val="28"/>
          <w:lang w:val="uk-UA"/>
        </w:rPr>
        <w:tab/>
      </w:r>
      <w:r w:rsidRPr="0063146B">
        <w:rPr>
          <w:sz w:val="28"/>
          <w:szCs w:val="28"/>
        </w:rPr>
        <w:t>а)  заробітна плата (КЕКВ 2111) – 20 000 грн;</w:t>
      </w:r>
    </w:p>
    <w:p w:rsidR="0063146B" w:rsidRPr="0063146B" w:rsidRDefault="0063146B" w:rsidP="0063146B">
      <w:pPr>
        <w:tabs>
          <w:tab w:val="left" w:pos="0"/>
        </w:tabs>
        <w:rPr>
          <w:sz w:val="28"/>
          <w:szCs w:val="28"/>
        </w:rPr>
      </w:pPr>
      <w:r>
        <w:rPr>
          <w:sz w:val="28"/>
          <w:szCs w:val="28"/>
          <w:lang w:val="uk-UA"/>
        </w:rPr>
        <w:tab/>
      </w:r>
      <w:r w:rsidRPr="0063146B">
        <w:rPr>
          <w:sz w:val="28"/>
          <w:szCs w:val="28"/>
        </w:rPr>
        <w:t xml:space="preserve">б)  нарахування на заробітну плату  ( КЕКВ 2120) – 30 000 грн.        </w:t>
      </w:r>
    </w:p>
    <w:p w:rsidR="0063146B" w:rsidRPr="0063146B" w:rsidRDefault="0063146B" w:rsidP="0063146B">
      <w:pPr>
        <w:jc w:val="both"/>
        <w:rPr>
          <w:sz w:val="28"/>
          <w:szCs w:val="28"/>
        </w:rPr>
      </w:pPr>
      <w:r w:rsidRPr="0063146B">
        <w:rPr>
          <w:sz w:val="28"/>
          <w:szCs w:val="28"/>
        </w:rPr>
        <w:t xml:space="preserve">         Управлінню соціального захисту населення міської ради -</w:t>
      </w:r>
      <w:r w:rsidR="00C41C7C">
        <w:rPr>
          <w:sz w:val="28"/>
          <w:szCs w:val="28"/>
          <w:lang w:val="uk-UA"/>
        </w:rPr>
        <w:t xml:space="preserve"> </w:t>
      </w:r>
      <w:r w:rsidRPr="0063146B">
        <w:rPr>
          <w:sz w:val="28"/>
          <w:szCs w:val="28"/>
        </w:rPr>
        <w:t xml:space="preserve">326 096 грн, у тому числі: </w:t>
      </w:r>
    </w:p>
    <w:p w:rsidR="0063146B" w:rsidRPr="0063146B" w:rsidRDefault="0063146B" w:rsidP="0063146B">
      <w:pPr>
        <w:jc w:val="both"/>
        <w:rPr>
          <w:sz w:val="28"/>
          <w:szCs w:val="28"/>
          <w:lang w:val="uk-UA"/>
        </w:rPr>
      </w:pPr>
      <w:r w:rsidRPr="0063146B">
        <w:rPr>
          <w:sz w:val="28"/>
          <w:szCs w:val="28"/>
        </w:rPr>
        <w:t xml:space="preserve">     </w:t>
      </w:r>
      <w:r>
        <w:rPr>
          <w:sz w:val="28"/>
          <w:szCs w:val="28"/>
          <w:lang w:val="uk-UA"/>
        </w:rPr>
        <w:tab/>
      </w:r>
      <w:r w:rsidRPr="0063146B">
        <w:rPr>
          <w:sz w:val="28"/>
          <w:szCs w:val="28"/>
          <w:lang w:val="uk-UA"/>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310</w:t>
      </w:r>
      <w:r w:rsidRPr="0063146B">
        <w:rPr>
          <w:sz w:val="28"/>
          <w:szCs w:val="28"/>
        </w:rPr>
        <w:t> </w:t>
      </w:r>
      <w:r w:rsidRPr="0063146B">
        <w:rPr>
          <w:sz w:val="28"/>
          <w:szCs w:val="28"/>
          <w:lang w:val="uk-UA"/>
        </w:rPr>
        <w:t>096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63146B" w:rsidRPr="0063146B" w:rsidRDefault="0063146B" w:rsidP="0063146B">
      <w:pPr>
        <w:jc w:val="both"/>
        <w:rPr>
          <w:sz w:val="28"/>
          <w:szCs w:val="28"/>
          <w:lang w:val="uk-UA"/>
        </w:rPr>
      </w:pPr>
      <w:r w:rsidRPr="0063146B">
        <w:rPr>
          <w:sz w:val="28"/>
          <w:szCs w:val="28"/>
          <w:lang w:val="uk-UA"/>
        </w:rPr>
        <w:t xml:space="preserve">       </w:t>
      </w:r>
      <w:r>
        <w:rPr>
          <w:sz w:val="28"/>
          <w:szCs w:val="28"/>
          <w:lang w:val="uk-UA"/>
        </w:rPr>
        <w:tab/>
      </w:r>
      <w:r w:rsidRPr="0063146B">
        <w:rPr>
          <w:sz w:val="28"/>
          <w:szCs w:val="28"/>
          <w:lang w:val="uk-UA"/>
        </w:rPr>
        <w:t xml:space="preserve">- Інші видатки на соціальний захист ветеранів війни та праці (КПКВКМБ 0813191, КЕКВ 2730) – 16 000 грн, надання  одноразової матеріальної допомоги сім’ям загиблих або померлих внаслідок поранення, контузії чи каліцтва, одержаних під час захисту Батьківщини, а також внаслідок захворювання (що призвело до смерті), пов’язаного з захистом Батьківщини в період бойових дій з окупаційними військами РФ. </w:t>
      </w:r>
    </w:p>
    <w:p w:rsidR="0063146B" w:rsidRPr="0063146B" w:rsidRDefault="0063146B" w:rsidP="0063146B">
      <w:pPr>
        <w:tabs>
          <w:tab w:val="left" w:pos="0"/>
        </w:tabs>
        <w:rPr>
          <w:bCs/>
          <w:sz w:val="28"/>
          <w:szCs w:val="28"/>
        </w:rPr>
      </w:pPr>
      <w:r>
        <w:rPr>
          <w:sz w:val="28"/>
          <w:szCs w:val="28"/>
          <w:lang w:val="uk-UA"/>
        </w:rPr>
        <w:tab/>
      </w:r>
      <w:r w:rsidRPr="0063146B">
        <w:rPr>
          <w:bCs/>
          <w:sz w:val="28"/>
          <w:szCs w:val="28"/>
        </w:rPr>
        <w:t>Збільшити  видатки:</w:t>
      </w:r>
    </w:p>
    <w:p w:rsidR="0063146B" w:rsidRPr="0063146B" w:rsidRDefault="0063146B" w:rsidP="0063146B">
      <w:pPr>
        <w:ind w:firstLine="360"/>
        <w:jc w:val="both"/>
        <w:rPr>
          <w:sz w:val="28"/>
          <w:szCs w:val="28"/>
        </w:rPr>
      </w:pPr>
      <w:r w:rsidRPr="0063146B">
        <w:rPr>
          <w:sz w:val="28"/>
          <w:szCs w:val="28"/>
        </w:rPr>
        <w:t xml:space="preserve"> </w:t>
      </w:r>
      <w:r>
        <w:rPr>
          <w:sz w:val="28"/>
          <w:szCs w:val="28"/>
          <w:lang w:val="uk-UA"/>
        </w:rPr>
        <w:t xml:space="preserve"> </w:t>
      </w:r>
      <w:r w:rsidRPr="0063146B">
        <w:rPr>
          <w:sz w:val="28"/>
          <w:szCs w:val="28"/>
        </w:rPr>
        <w:t xml:space="preserve"> Управлінню освіти міської ради – 180 000 грн, у тому числі:</w:t>
      </w:r>
    </w:p>
    <w:p w:rsidR="0063146B" w:rsidRPr="0063146B" w:rsidRDefault="0063146B" w:rsidP="0063146B">
      <w:pPr>
        <w:ind w:firstLine="567"/>
        <w:jc w:val="both"/>
        <w:rPr>
          <w:sz w:val="28"/>
          <w:szCs w:val="28"/>
          <w:lang w:val="uk-UA"/>
        </w:rPr>
      </w:pPr>
      <w:r w:rsidRPr="0063146B">
        <w:rPr>
          <w:sz w:val="28"/>
          <w:szCs w:val="28"/>
          <w:lang w:val="uk-UA"/>
        </w:rPr>
        <w:lastRenderedPageBreak/>
        <w:t xml:space="preserve">- Надання дошкільної освіти  (КПКВКМБ 0611010, КЕКВ 2240) –   </w:t>
      </w:r>
      <w:r>
        <w:rPr>
          <w:sz w:val="28"/>
          <w:szCs w:val="28"/>
          <w:lang w:val="uk-UA"/>
        </w:rPr>
        <w:t xml:space="preserve">            </w:t>
      </w:r>
      <w:r w:rsidRPr="0063146B">
        <w:rPr>
          <w:sz w:val="28"/>
          <w:szCs w:val="28"/>
          <w:lang w:val="uk-UA"/>
        </w:rPr>
        <w:t>130 000 грн, у тому числі: поточний ремонт внутрішньої електромережі пральні ЗДО № 1 –</w:t>
      </w:r>
      <w:r>
        <w:rPr>
          <w:sz w:val="28"/>
          <w:szCs w:val="28"/>
          <w:lang w:val="uk-UA"/>
        </w:rPr>
        <w:t xml:space="preserve"> </w:t>
      </w:r>
      <w:r w:rsidRPr="0063146B">
        <w:rPr>
          <w:sz w:val="28"/>
          <w:szCs w:val="28"/>
          <w:lang w:val="uk-UA"/>
        </w:rPr>
        <w:t>40</w:t>
      </w:r>
      <w:r w:rsidRPr="0063146B">
        <w:rPr>
          <w:sz w:val="28"/>
          <w:szCs w:val="28"/>
        </w:rPr>
        <w:t> </w:t>
      </w:r>
      <w:r w:rsidRPr="0063146B">
        <w:rPr>
          <w:sz w:val="28"/>
          <w:szCs w:val="28"/>
          <w:lang w:val="uk-UA"/>
        </w:rPr>
        <w:t>000 грн, поточний ремонт зовнішньої мережі водовідведення ЗДО № 15 – 50</w:t>
      </w:r>
      <w:r w:rsidRPr="0063146B">
        <w:rPr>
          <w:sz w:val="28"/>
          <w:szCs w:val="28"/>
        </w:rPr>
        <w:t> </w:t>
      </w:r>
      <w:r w:rsidRPr="0063146B">
        <w:rPr>
          <w:sz w:val="28"/>
          <w:szCs w:val="28"/>
          <w:lang w:val="uk-UA"/>
        </w:rPr>
        <w:t>000 грн, поточний ремонт внутрішньої мережі водовідведення ЗДО № 11 – 40</w:t>
      </w:r>
      <w:r w:rsidRPr="0063146B">
        <w:rPr>
          <w:sz w:val="28"/>
          <w:szCs w:val="28"/>
        </w:rPr>
        <w:t> </w:t>
      </w:r>
      <w:r w:rsidRPr="0063146B">
        <w:rPr>
          <w:sz w:val="28"/>
          <w:szCs w:val="28"/>
          <w:lang w:val="uk-UA"/>
        </w:rPr>
        <w:t>000 грн.</w:t>
      </w:r>
    </w:p>
    <w:p w:rsidR="0063146B" w:rsidRDefault="0063146B" w:rsidP="0063146B">
      <w:pPr>
        <w:tabs>
          <w:tab w:val="left" w:pos="0"/>
        </w:tabs>
        <w:jc w:val="both"/>
        <w:rPr>
          <w:sz w:val="28"/>
          <w:szCs w:val="28"/>
          <w:lang w:val="uk-UA"/>
        </w:rPr>
      </w:pPr>
      <w:r w:rsidRPr="0063146B">
        <w:rPr>
          <w:sz w:val="28"/>
          <w:szCs w:val="28"/>
          <w:lang w:val="uk-UA"/>
        </w:rPr>
        <w:t xml:space="preserve">    </w:t>
      </w:r>
      <w:r>
        <w:rPr>
          <w:sz w:val="28"/>
          <w:szCs w:val="28"/>
          <w:lang w:val="uk-UA"/>
        </w:rPr>
        <w:tab/>
      </w:r>
      <w:r w:rsidRPr="0063146B">
        <w:rPr>
          <w:sz w:val="28"/>
          <w:szCs w:val="28"/>
          <w:lang w:val="uk-UA"/>
        </w:rPr>
        <w:t xml:space="preserve">  - Надання загальної середньої освіти закладами загальної середньої освіти за рахунок коштів місцевого бюджету (КПКВКМБ 0611021, КЕКВ 2240) – </w:t>
      </w:r>
      <w:r>
        <w:rPr>
          <w:sz w:val="28"/>
          <w:szCs w:val="28"/>
          <w:lang w:val="uk-UA"/>
        </w:rPr>
        <w:t xml:space="preserve">             </w:t>
      </w:r>
      <w:r w:rsidRPr="0063146B">
        <w:rPr>
          <w:sz w:val="28"/>
          <w:szCs w:val="28"/>
          <w:lang w:val="uk-UA"/>
        </w:rPr>
        <w:t>50 000 грн, поточний ремонт зовнішньої мережі водопостачання гімназії № 1</w:t>
      </w:r>
      <w:r>
        <w:rPr>
          <w:sz w:val="28"/>
          <w:szCs w:val="28"/>
          <w:lang w:val="uk-UA"/>
        </w:rPr>
        <w:t>.</w:t>
      </w:r>
    </w:p>
    <w:p w:rsidR="0063146B" w:rsidRPr="0063146B" w:rsidRDefault="0063146B" w:rsidP="0063146B">
      <w:pPr>
        <w:tabs>
          <w:tab w:val="left" w:pos="0"/>
        </w:tabs>
        <w:jc w:val="both"/>
        <w:rPr>
          <w:sz w:val="28"/>
          <w:szCs w:val="28"/>
          <w:lang w:val="uk-UA"/>
        </w:rPr>
      </w:pPr>
      <w:r>
        <w:rPr>
          <w:sz w:val="28"/>
          <w:szCs w:val="28"/>
          <w:lang w:val="uk-UA"/>
        </w:rPr>
        <w:tab/>
      </w:r>
      <w:r w:rsidRPr="0063146B">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63146B">
        <w:rPr>
          <w:bCs/>
          <w:color w:val="000000"/>
          <w:sz w:val="28"/>
          <w:szCs w:val="28"/>
        </w:rPr>
        <w:t xml:space="preserve"> </w:t>
      </w:r>
      <w:r w:rsidRPr="0063146B">
        <w:rPr>
          <w:color w:val="000000"/>
          <w:sz w:val="28"/>
          <w:szCs w:val="28"/>
        </w:rPr>
        <w:t xml:space="preserve">1217370 </w:t>
      </w:r>
      <w:r w:rsidRPr="0063146B">
        <w:rPr>
          <w:sz w:val="28"/>
          <w:szCs w:val="28"/>
        </w:rPr>
        <w:t>КЕКВ 2610) - 406 892</w:t>
      </w:r>
      <w:r w:rsidRPr="0063146B">
        <w:rPr>
          <w:bCs/>
          <w:sz w:val="28"/>
          <w:szCs w:val="28"/>
        </w:rPr>
        <w:t xml:space="preserve"> грн,</w:t>
      </w:r>
      <w:r w:rsidRPr="0063146B">
        <w:rPr>
          <w:sz w:val="28"/>
          <w:szCs w:val="28"/>
        </w:rPr>
        <w:t xml:space="preserve"> у тому числі:</w:t>
      </w:r>
    </w:p>
    <w:p w:rsidR="0063146B" w:rsidRPr="0063146B" w:rsidRDefault="0063146B" w:rsidP="0063146B">
      <w:pPr>
        <w:pStyle w:val="af"/>
        <w:tabs>
          <w:tab w:val="left" w:pos="0"/>
        </w:tabs>
        <w:ind w:left="0"/>
        <w:contextualSpacing w:val="0"/>
        <w:jc w:val="both"/>
        <w:rPr>
          <w:sz w:val="28"/>
          <w:szCs w:val="28"/>
        </w:rPr>
      </w:pPr>
      <w:r>
        <w:rPr>
          <w:sz w:val="28"/>
          <w:szCs w:val="28"/>
        </w:rPr>
        <w:tab/>
        <w:t xml:space="preserve">- </w:t>
      </w:r>
      <w:r w:rsidRPr="0063146B">
        <w:rPr>
          <w:sz w:val="28"/>
          <w:szCs w:val="28"/>
        </w:rPr>
        <w:t>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63146B" w:rsidRPr="0063146B" w:rsidRDefault="0063146B" w:rsidP="0063146B">
      <w:pPr>
        <w:tabs>
          <w:tab w:val="left" w:pos="0"/>
        </w:tabs>
        <w:jc w:val="both"/>
        <w:rPr>
          <w:sz w:val="28"/>
          <w:szCs w:val="28"/>
          <w:lang w:val="uk-UA"/>
        </w:rPr>
      </w:pPr>
      <w:r>
        <w:rPr>
          <w:sz w:val="28"/>
          <w:szCs w:val="28"/>
          <w:lang w:val="uk-UA"/>
        </w:rPr>
        <w:tab/>
        <w:t xml:space="preserve">- </w:t>
      </w:r>
      <w:r w:rsidRPr="0063146B">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63146B" w:rsidRPr="0063146B" w:rsidRDefault="0063146B" w:rsidP="0063146B">
      <w:pPr>
        <w:tabs>
          <w:tab w:val="left" w:pos="0"/>
        </w:tabs>
        <w:jc w:val="both"/>
        <w:rPr>
          <w:sz w:val="28"/>
          <w:szCs w:val="28"/>
        </w:rPr>
      </w:pPr>
      <w:r>
        <w:rPr>
          <w:sz w:val="28"/>
          <w:szCs w:val="28"/>
          <w:lang w:val="uk-UA"/>
        </w:rPr>
        <w:tab/>
        <w:t xml:space="preserve">- </w:t>
      </w:r>
      <w:r w:rsidRPr="0063146B">
        <w:rPr>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 Поповича, 123А- 150 000 грн ;</w:t>
      </w:r>
    </w:p>
    <w:p w:rsidR="0063146B" w:rsidRPr="0063146B" w:rsidRDefault="0063146B" w:rsidP="0063146B">
      <w:pPr>
        <w:tabs>
          <w:tab w:val="left" w:pos="0"/>
          <w:tab w:val="left" w:pos="284"/>
          <w:tab w:val="left" w:pos="567"/>
        </w:tabs>
        <w:jc w:val="both"/>
        <w:rPr>
          <w:sz w:val="28"/>
          <w:szCs w:val="28"/>
        </w:rPr>
      </w:pPr>
      <w:r>
        <w:rPr>
          <w:sz w:val="28"/>
          <w:szCs w:val="28"/>
          <w:lang w:val="uk-UA"/>
        </w:rPr>
        <w:tab/>
      </w:r>
      <w:r>
        <w:rPr>
          <w:sz w:val="28"/>
          <w:szCs w:val="28"/>
          <w:lang w:val="uk-UA"/>
        </w:rPr>
        <w:tab/>
      </w:r>
      <w:r w:rsidRPr="0063146B">
        <w:rPr>
          <w:color w:val="000000"/>
          <w:sz w:val="28"/>
          <w:szCs w:val="28"/>
        </w:rPr>
        <w:t xml:space="preserve">Виконавчому комітету міської ради, всього – 200 000 грн, </w:t>
      </w:r>
      <w:r w:rsidRPr="0063146B">
        <w:rPr>
          <w:sz w:val="28"/>
          <w:szCs w:val="28"/>
        </w:rPr>
        <w:t>у тому числі:</w:t>
      </w:r>
    </w:p>
    <w:p w:rsidR="0063146B" w:rsidRPr="0063146B" w:rsidRDefault="0063146B" w:rsidP="0063146B">
      <w:pPr>
        <w:ind w:firstLine="567"/>
        <w:jc w:val="both"/>
        <w:rPr>
          <w:sz w:val="28"/>
          <w:szCs w:val="28"/>
        </w:rPr>
      </w:pPr>
      <w:r>
        <w:rPr>
          <w:sz w:val="28"/>
          <w:szCs w:val="28"/>
          <w:lang w:val="uk-UA"/>
        </w:rPr>
        <w:t xml:space="preserve"> </w:t>
      </w:r>
      <w:r w:rsidRPr="0063146B">
        <w:rPr>
          <w:sz w:val="28"/>
          <w:szCs w:val="28"/>
        </w:rPr>
        <w:t xml:space="preserve">-  </w:t>
      </w:r>
      <w:r w:rsidRPr="0063146B">
        <w:rPr>
          <w:bCs/>
          <w:sz w:val="28"/>
          <w:szCs w:val="28"/>
          <w:bdr w:val="none" w:sz="0" w:space="0" w:color="auto" w:frame="1"/>
        </w:rPr>
        <w:t>Інші заходи в галузі культури і мистецтва</w:t>
      </w:r>
      <w:r w:rsidRPr="0063146B">
        <w:rPr>
          <w:sz w:val="28"/>
          <w:szCs w:val="28"/>
        </w:rPr>
        <w:t xml:space="preserve"> (КПКВКМБ 0214082, КЕКВ 2210) – 150 000 грн, Програма  «Наша громада: її події, свята та трудові будні» на 2025 </w:t>
      </w:r>
      <w:r w:rsidR="00C41C7C">
        <w:rPr>
          <w:sz w:val="28"/>
          <w:szCs w:val="28"/>
          <w:lang w:val="uk-UA"/>
        </w:rPr>
        <w:t>-</w:t>
      </w:r>
      <w:r w:rsidRPr="0063146B">
        <w:rPr>
          <w:sz w:val="28"/>
          <w:szCs w:val="28"/>
        </w:rPr>
        <w:t xml:space="preserve"> 2029 роки; </w:t>
      </w:r>
    </w:p>
    <w:p w:rsidR="0063146B" w:rsidRPr="0063146B" w:rsidRDefault="0063146B" w:rsidP="0063146B">
      <w:pPr>
        <w:tabs>
          <w:tab w:val="left" w:pos="0"/>
          <w:tab w:val="left" w:pos="284"/>
          <w:tab w:val="left" w:pos="567"/>
        </w:tabs>
        <w:jc w:val="both"/>
        <w:rPr>
          <w:rFonts w:eastAsiaTheme="minorEastAsia"/>
          <w:iCs/>
          <w:sz w:val="28"/>
          <w:szCs w:val="28"/>
          <w:lang w:val="uk-UA"/>
        </w:rPr>
      </w:pPr>
      <w:r w:rsidRPr="0063146B">
        <w:rPr>
          <w:rFonts w:eastAsiaTheme="minorEastAsia"/>
          <w:sz w:val="28"/>
          <w:szCs w:val="28"/>
        </w:rPr>
        <w:t xml:space="preserve">   </w:t>
      </w:r>
      <w:r>
        <w:rPr>
          <w:rFonts w:eastAsiaTheme="minorEastAsia"/>
          <w:sz w:val="28"/>
          <w:szCs w:val="28"/>
          <w:lang w:val="uk-UA"/>
        </w:rPr>
        <w:tab/>
      </w:r>
      <w:r>
        <w:rPr>
          <w:rFonts w:eastAsiaTheme="minorEastAsia"/>
          <w:sz w:val="28"/>
          <w:szCs w:val="28"/>
          <w:lang w:val="uk-UA"/>
        </w:rPr>
        <w:tab/>
      </w:r>
      <w:r w:rsidRPr="0063146B">
        <w:rPr>
          <w:rFonts w:eastAsiaTheme="minorEastAsia"/>
          <w:sz w:val="28"/>
          <w:szCs w:val="28"/>
          <w:lang w:val="uk-UA"/>
        </w:rPr>
        <w:t xml:space="preserve">- Заходи та роботи з мобілізаційної підготовки місцевого значення, Цільова </w:t>
      </w:r>
      <w:r w:rsidRPr="0063146B">
        <w:rPr>
          <w:rFonts w:eastAsiaTheme="minorEastAsia"/>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63146B" w:rsidRPr="0063146B" w:rsidRDefault="0063146B" w:rsidP="0063146B">
      <w:pPr>
        <w:ind w:firstLine="567"/>
        <w:jc w:val="both"/>
        <w:rPr>
          <w:sz w:val="28"/>
          <w:szCs w:val="28"/>
        </w:rPr>
      </w:pPr>
      <w:r w:rsidRPr="0063146B">
        <w:rPr>
          <w:sz w:val="28"/>
          <w:szCs w:val="28"/>
        </w:rPr>
        <w:t xml:space="preserve">Управлінню соціального захисту населення міської ради – 26 096 грн, у тому числі: </w:t>
      </w:r>
    </w:p>
    <w:p w:rsidR="0063146B" w:rsidRPr="0063146B" w:rsidRDefault="0063146B" w:rsidP="0063146B">
      <w:pPr>
        <w:ind w:firstLine="567"/>
        <w:jc w:val="both"/>
        <w:rPr>
          <w:sz w:val="28"/>
          <w:szCs w:val="28"/>
          <w:lang w:val="uk-UA"/>
        </w:rPr>
      </w:pPr>
      <w:r w:rsidRPr="0063146B">
        <w:rPr>
          <w:sz w:val="28"/>
          <w:szCs w:val="28"/>
          <w:lang w:val="uk-UA"/>
        </w:rPr>
        <w:t xml:space="preserve">-  Надання фінансової підтримки громадським об'єднанням ветеранів і осіб з інвалідністю, діяльність яких має соціальну спрямованість , Програма "Громада, де зручно всім на 2021-2025 роки", «Первомайська міська організація ветеранів»,   (КПКВКМБ 0813192, КЕКВ 2282) – 10 096 грн, окремі заходи по реалізації державних (регіональних) програм, не віднесені до заходів розвитку.  </w:t>
      </w:r>
    </w:p>
    <w:p w:rsidR="0063146B" w:rsidRPr="0063146B" w:rsidRDefault="0063146B" w:rsidP="0063146B">
      <w:pPr>
        <w:ind w:firstLine="567"/>
        <w:jc w:val="both"/>
        <w:rPr>
          <w:sz w:val="28"/>
          <w:szCs w:val="28"/>
        </w:rPr>
      </w:pPr>
      <w:r w:rsidRPr="0063146B">
        <w:rPr>
          <w:sz w:val="28"/>
          <w:szCs w:val="28"/>
        </w:rPr>
        <w:t>- Інші заходи у сфері соціального захисту і соціального забезпечення (КПКВКМБ 0813242, КЕКВ 2730) –  16 000 грн, матеріальна допомога на проїзд для отримання гемодіалізу.</w:t>
      </w:r>
    </w:p>
    <w:p w:rsidR="0063146B" w:rsidRDefault="0063146B" w:rsidP="0063146B">
      <w:pPr>
        <w:ind w:right="423"/>
        <w:jc w:val="both"/>
        <w:rPr>
          <w:color w:val="000000"/>
          <w:sz w:val="28"/>
          <w:szCs w:val="28"/>
          <w:lang w:val="uk-UA"/>
        </w:rPr>
      </w:pPr>
      <w:r w:rsidRPr="0063146B">
        <w:rPr>
          <w:color w:val="000000"/>
          <w:sz w:val="28"/>
          <w:szCs w:val="28"/>
        </w:rPr>
        <w:t xml:space="preserve">                                     </w:t>
      </w:r>
    </w:p>
    <w:p w:rsidR="0063146B" w:rsidRPr="00C41C7C" w:rsidRDefault="0063146B" w:rsidP="0063146B">
      <w:pPr>
        <w:ind w:right="423" w:firstLine="567"/>
        <w:jc w:val="both"/>
        <w:rPr>
          <w:color w:val="000000"/>
          <w:sz w:val="28"/>
          <w:szCs w:val="28"/>
          <w:lang w:val="uk-UA"/>
        </w:rPr>
      </w:pPr>
      <w:r w:rsidRPr="0063146B">
        <w:rPr>
          <w:color w:val="000000"/>
          <w:sz w:val="28"/>
          <w:szCs w:val="28"/>
        </w:rPr>
        <w:lastRenderedPageBreak/>
        <w:t>Доповнити пункт 2.1.</w:t>
      </w:r>
      <w:r w:rsidR="00C41C7C">
        <w:rPr>
          <w:color w:val="000000"/>
          <w:sz w:val="28"/>
          <w:szCs w:val="28"/>
          <w:lang w:val="uk-UA"/>
        </w:rPr>
        <w:t>:</w:t>
      </w:r>
    </w:p>
    <w:p w:rsidR="0063146B" w:rsidRPr="0063146B" w:rsidRDefault="0063146B" w:rsidP="0063146B">
      <w:pPr>
        <w:jc w:val="both"/>
        <w:rPr>
          <w:sz w:val="28"/>
          <w:szCs w:val="28"/>
          <w:lang w:val="uk-UA"/>
        </w:rPr>
      </w:pPr>
      <w:r w:rsidRPr="0063146B">
        <w:rPr>
          <w:sz w:val="28"/>
          <w:szCs w:val="28"/>
        </w:rPr>
        <w:t xml:space="preserve">   </w:t>
      </w:r>
      <w:r>
        <w:rPr>
          <w:sz w:val="28"/>
          <w:szCs w:val="28"/>
          <w:lang w:val="uk-UA"/>
        </w:rPr>
        <w:t xml:space="preserve"> </w:t>
      </w:r>
      <w:r w:rsidRPr="0063146B">
        <w:rPr>
          <w:sz w:val="28"/>
          <w:szCs w:val="28"/>
        </w:rPr>
        <w:t xml:space="preserve">    Збільшити доходи:</w:t>
      </w:r>
      <w:r>
        <w:rPr>
          <w:sz w:val="28"/>
          <w:szCs w:val="28"/>
          <w:lang w:val="uk-UA"/>
        </w:rPr>
        <w:t xml:space="preserve"> </w:t>
      </w:r>
    </w:p>
    <w:p w:rsidR="0063146B" w:rsidRPr="0063146B" w:rsidRDefault="0063146B" w:rsidP="0063146B">
      <w:pPr>
        <w:ind w:firstLine="567"/>
        <w:jc w:val="both"/>
        <w:rPr>
          <w:sz w:val="28"/>
          <w:szCs w:val="28"/>
        </w:rPr>
      </w:pPr>
      <w:r w:rsidRPr="0063146B">
        <w:rPr>
          <w:sz w:val="28"/>
          <w:szCs w:val="28"/>
        </w:rPr>
        <w:t xml:space="preserve">- </w:t>
      </w:r>
      <w:r w:rsidRPr="0063146B">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46 224 грн.</w:t>
      </w:r>
    </w:p>
    <w:p w:rsidR="0063146B" w:rsidRPr="0063146B" w:rsidRDefault="0063146B" w:rsidP="0063146B">
      <w:pPr>
        <w:ind w:firstLine="567"/>
        <w:jc w:val="both"/>
        <w:rPr>
          <w:rStyle w:val="rvts0"/>
          <w:sz w:val="28"/>
          <w:szCs w:val="28"/>
          <w:lang w:val="uk-UA"/>
        </w:rPr>
      </w:pPr>
      <w:r w:rsidRPr="0063146B">
        <w:rPr>
          <w:sz w:val="28"/>
          <w:szCs w:val="28"/>
        </w:rPr>
        <w:t>Збільшити видатки:</w:t>
      </w:r>
      <w:r>
        <w:rPr>
          <w:sz w:val="28"/>
          <w:szCs w:val="28"/>
          <w:lang w:val="uk-UA"/>
        </w:rPr>
        <w:t xml:space="preserve"> </w:t>
      </w:r>
    </w:p>
    <w:p w:rsidR="0063146B" w:rsidRPr="0063146B" w:rsidRDefault="0063146B" w:rsidP="0063146B">
      <w:pPr>
        <w:tabs>
          <w:tab w:val="left" w:pos="0"/>
          <w:tab w:val="left" w:pos="284"/>
          <w:tab w:val="left" w:pos="567"/>
        </w:tabs>
        <w:jc w:val="both"/>
        <w:rPr>
          <w:rFonts w:eastAsiaTheme="minorEastAsia"/>
          <w:iCs/>
          <w:sz w:val="28"/>
          <w:szCs w:val="28"/>
        </w:rPr>
      </w:pPr>
      <w:r>
        <w:rPr>
          <w:sz w:val="28"/>
          <w:szCs w:val="28"/>
          <w:lang w:val="uk-UA"/>
        </w:rPr>
        <w:t xml:space="preserve"> </w:t>
      </w:r>
      <w:r w:rsidRPr="0063146B">
        <w:rPr>
          <w:sz w:val="28"/>
          <w:szCs w:val="28"/>
        </w:rPr>
        <w:t xml:space="preserve">       Виконавчому комітету міської ради</w:t>
      </w:r>
      <w:r w:rsidRPr="0063146B">
        <w:rPr>
          <w:rFonts w:eastAsiaTheme="minorEastAsia"/>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Pr="0063146B">
        <w:rPr>
          <w:rFonts w:eastAsiaTheme="minorEastAsia"/>
          <w:iCs/>
          <w:sz w:val="28"/>
          <w:szCs w:val="28"/>
        </w:rPr>
        <w:t xml:space="preserve">КПКВКМБ 0217691, КЕКВ 2210) -  46 224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00C41C7C">
        <w:rPr>
          <w:rFonts w:eastAsiaTheme="minorEastAsia"/>
          <w:iCs/>
          <w:sz w:val="28"/>
          <w:szCs w:val="28"/>
          <w:lang w:val="uk-UA"/>
        </w:rPr>
        <w:t xml:space="preserve">                     </w:t>
      </w:r>
      <w:r w:rsidRPr="0063146B">
        <w:rPr>
          <w:rFonts w:eastAsiaTheme="minorEastAsia"/>
          <w:iCs/>
          <w:sz w:val="28"/>
          <w:szCs w:val="28"/>
        </w:rPr>
        <w:t xml:space="preserve">2023 </w:t>
      </w:r>
      <w:r w:rsidR="00C41C7C">
        <w:rPr>
          <w:rFonts w:eastAsiaTheme="minorEastAsia"/>
          <w:iCs/>
          <w:sz w:val="28"/>
          <w:szCs w:val="28"/>
          <w:lang w:val="uk-UA"/>
        </w:rPr>
        <w:t>-</w:t>
      </w:r>
      <w:r w:rsidRPr="0063146B">
        <w:rPr>
          <w:rFonts w:eastAsiaTheme="minorEastAsia"/>
          <w:iCs/>
          <w:sz w:val="28"/>
          <w:szCs w:val="28"/>
        </w:rPr>
        <w:t xml:space="preserve"> 2026  роки, забезпечення матеріально-технічної бази Первомайського районного ТЦК та СП.</w:t>
      </w:r>
    </w:p>
    <w:p w:rsidR="003E0A88" w:rsidRDefault="003E0A88" w:rsidP="0063146B">
      <w:pPr>
        <w:tabs>
          <w:tab w:val="num" w:pos="0"/>
          <w:tab w:val="num" w:pos="786"/>
          <w:tab w:val="left" w:pos="851"/>
          <w:tab w:val="left" w:pos="6011"/>
          <w:tab w:val="left" w:pos="7200"/>
        </w:tabs>
        <w:ind w:firstLine="600"/>
        <w:jc w:val="both"/>
        <w:outlineLvl w:val="0"/>
        <w:rPr>
          <w:sz w:val="28"/>
          <w:szCs w:val="28"/>
          <w:lang w:val="uk-UA"/>
        </w:rPr>
      </w:pPr>
    </w:p>
    <w:p w:rsidR="0063146B" w:rsidRPr="009D7096" w:rsidRDefault="0063146B" w:rsidP="0063146B">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63146B" w:rsidRPr="009D7096" w:rsidRDefault="0063146B" w:rsidP="0063146B">
      <w:pPr>
        <w:ind w:firstLine="600"/>
        <w:jc w:val="both"/>
        <w:rPr>
          <w:sz w:val="28"/>
          <w:szCs w:val="28"/>
          <w:lang w:val="uk-UA"/>
        </w:rPr>
      </w:pPr>
      <w:r w:rsidRPr="009D7096">
        <w:rPr>
          <w:sz w:val="28"/>
          <w:szCs w:val="28"/>
          <w:lang w:val="uk-UA"/>
        </w:rPr>
        <w:t>«за» - одностайно</w:t>
      </w:r>
    </w:p>
    <w:p w:rsidR="0063146B" w:rsidRPr="009D7096" w:rsidRDefault="0063146B" w:rsidP="0063146B">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 з доповненнями.</w:t>
      </w:r>
    </w:p>
    <w:p w:rsidR="0063146B" w:rsidRPr="009D7096" w:rsidRDefault="0063146B" w:rsidP="0063146B">
      <w:pPr>
        <w:ind w:firstLine="567"/>
        <w:rPr>
          <w:sz w:val="28"/>
          <w:szCs w:val="28"/>
          <w:lang w:val="uk-UA"/>
        </w:rPr>
      </w:pPr>
      <w:r w:rsidRPr="009D7096">
        <w:rPr>
          <w:sz w:val="28"/>
          <w:szCs w:val="28"/>
          <w:lang w:val="uk-UA"/>
        </w:rPr>
        <w:t xml:space="preserve">Проведено голосування:  </w:t>
      </w:r>
    </w:p>
    <w:p w:rsidR="0063146B" w:rsidRPr="009D7096" w:rsidRDefault="0063146B" w:rsidP="0063146B">
      <w:pPr>
        <w:ind w:firstLine="567"/>
        <w:jc w:val="both"/>
      </w:pPr>
      <w:r w:rsidRPr="009D7096">
        <w:rPr>
          <w:sz w:val="28"/>
          <w:szCs w:val="28"/>
          <w:lang w:val="uk-UA"/>
        </w:rPr>
        <w:t>«за» - одностайно</w:t>
      </w:r>
    </w:p>
    <w:p w:rsidR="0063146B" w:rsidRDefault="0063146B" w:rsidP="0063146B">
      <w:pPr>
        <w:tabs>
          <w:tab w:val="left" w:pos="0"/>
          <w:tab w:val="num" w:pos="851"/>
          <w:tab w:val="left" w:pos="5358"/>
          <w:tab w:val="left" w:pos="6011"/>
          <w:tab w:val="left" w:pos="7200"/>
        </w:tabs>
        <w:jc w:val="both"/>
        <w:outlineLvl w:val="0"/>
        <w:rPr>
          <w:sz w:val="28"/>
          <w:szCs w:val="28"/>
          <w:lang w:val="uk-UA"/>
        </w:rPr>
      </w:pPr>
    </w:p>
    <w:p w:rsidR="003E0A88" w:rsidRDefault="003E0A88" w:rsidP="0063146B">
      <w:pPr>
        <w:tabs>
          <w:tab w:val="left" w:pos="0"/>
          <w:tab w:val="num" w:pos="851"/>
          <w:tab w:val="left" w:pos="5358"/>
          <w:tab w:val="left" w:pos="6011"/>
          <w:tab w:val="left" w:pos="7200"/>
        </w:tabs>
        <w:jc w:val="both"/>
        <w:outlineLvl w:val="0"/>
        <w:rPr>
          <w:sz w:val="28"/>
          <w:szCs w:val="28"/>
          <w:lang w:val="uk-UA"/>
        </w:rPr>
      </w:pPr>
    </w:p>
    <w:p w:rsidR="0063146B" w:rsidRPr="00A4395B" w:rsidRDefault="0063146B" w:rsidP="0063146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63146B" w:rsidRDefault="0063146B" w:rsidP="0063146B">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63146B" w:rsidRDefault="0063146B" w:rsidP="0063146B">
      <w:pPr>
        <w:tabs>
          <w:tab w:val="left" w:pos="0"/>
          <w:tab w:val="num" w:pos="851"/>
          <w:tab w:val="left" w:pos="5358"/>
          <w:tab w:val="left" w:pos="6011"/>
          <w:tab w:val="left" w:pos="7200"/>
        </w:tabs>
        <w:ind w:left="567" w:hanging="567"/>
        <w:jc w:val="both"/>
        <w:outlineLvl w:val="0"/>
        <w:rPr>
          <w:color w:val="000000"/>
          <w:sz w:val="28"/>
          <w:szCs w:val="28"/>
          <w:lang w:val="uk-UA"/>
        </w:rPr>
      </w:pPr>
    </w:p>
    <w:p w:rsidR="003E0A88" w:rsidRDefault="003E0A88" w:rsidP="0063146B">
      <w:pPr>
        <w:tabs>
          <w:tab w:val="left" w:pos="0"/>
          <w:tab w:val="num" w:pos="851"/>
          <w:tab w:val="left" w:pos="5358"/>
          <w:tab w:val="left" w:pos="6011"/>
          <w:tab w:val="left" w:pos="7200"/>
        </w:tabs>
        <w:ind w:left="567" w:hanging="567"/>
        <w:jc w:val="both"/>
        <w:outlineLvl w:val="0"/>
        <w:rPr>
          <w:color w:val="000000"/>
          <w:sz w:val="28"/>
          <w:szCs w:val="28"/>
          <w:lang w:val="uk-UA"/>
        </w:rPr>
      </w:pPr>
    </w:p>
    <w:p w:rsidR="0063146B" w:rsidRPr="00EE6BE9" w:rsidRDefault="0063146B" w:rsidP="0063146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63146B" w:rsidRPr="00EE6BE9" w:rsidRDefault="0063146B" w:rsidP="0063146B">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63146B" w:rsidRDefault="0063146B" w:rsidP="0063146B">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63146B" w:rsidRDefault="0063146B" w:rsidP="0063146B">
      <w:pPr>
        <w:tabs>
          <w:tab w:val="left" w:pos="851"/>
          <w:tab w:val="left" w:pos="6011"/>
          <w:tab w:val="left" w:pos="7200"/>
        </w:tabs>
        <w:jc w:val="both"/>
        <w:outlineLvl w:val="0"/>
        <w:rPr>
          <w:color w:val="000000"/>
          <w:sz w:val="28"/>
          <w:szCs w:val="28"/>
          <w:lang w:val="uk-UA"/>
        </w:rPr>
      </w:pPr>
    </w:p>
    <w:p w:rsidR="003E0A88" w:rsidRDefault="003E0A88" w:rsidP="0063146B">
      <w:pPr>
        <w:tabs>
          <w:tab w:val="left" w:pos="851"/>
          <w:tab w:val="left" w:pos="6011"/>
          <w:tab w:val="left" w:pos="7200"/>
        </w:tabs>
        <w:jc w:val="both"/>
        <w:outlineLvl w:val="0"/>
        <w:rPr>
          <w:sz w:val="28"/>
          <w:szCs w:val="28"/>
          <w:lang w:val="uk-UA"/>
        </w:rPr>
      </w:pPr>
    </w:p>
    <w:p w:rsidR="0063146B" w:rsidRPr="00B82A7C" w:rsidRDefault="0063146B" w:rsidP="0063146B">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63146B" w:rsidRPr="00B82A7C" w:rsidRDefault="0063146B" w:rsidP="0063146B">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63146B" w:rsidRDefault="0063146B" w:rsidP="0063146B">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апарату виконавчого комітету міської ради</w:t>
      </w:r>
    </w:p>
    <w:p w:rsidR="0063146B" w:rsidRDefault="0063146B" w:rsidP="0063146B">
      <w:pPr>
        <w:tabs>
          <w:tab w:val="left" w:pos="851"/>
          <w:tab w:val="left" w:pos="6011"/>
          <w:tab w:val="left" w:pos="7200"/>
        </w:tabs>
        <w:jc w:val="both"/>
        <w:outlineLvl w:val="0"/>
        <w:rPr>
          <w:color w:val="000000"/>
          <w:sz w:val="28"/>
          <w:szCs w:val="28"/>
          <w:lang w:val="uk-UA"/>
        </w:rPr>
      </w:pPr>
    </w:p>
    <w:p w:rsidR="003E0A88" w:rsidRDefault="003E0A88" w:rsidP="0063146B">
      <w:pPr>
        <w:tabs>
          <w:tab w:val="left" w:pos="851"/>
          <w:tab w:val="left" w:pos="6011"/>
          <w:tab w:val="left" w:pos="7200"/>
        </w:tabs>
        <w:jc w:val="both"/>
        <w:outlineLvl w:val="0"/>
        <w:rPr>
          <w:color w:val="000000"/>
          <w:sz w:val="28"/>
          <w:szCs w:val="28"/>
          <w:lang w:val="uk-UA"/>
        </w:rPr>
      </w:pPr>
    </w:p>
    <w:p w:rsidR="0063146B" w:rsidRPr="0065474B" w:rsidRDefault="0063146B" w:rsidP="0063146B">
      <w:pPr>
        <w:tabs>
          <w:tab w:val="left" w:pos="851"/>
          <w:tab w:val="left" w:pos="6011"/>
          <w:tab w:val="left" w:pos="7200"/>
        </w:tabs>
        <w:jc w:val="both"/>
        <w:outlineLvl w:val="0"/>
        <w:rPr>
          <w:color w:val="000000"/>
          <w:sz w:val="28"/>
          <w:szCs w:val="28"/>
          <w:lang w:val="uk-UA"/>
        </w:rPr>
      </w:pPr>
      <w:r>
        <w:rPr>
          <w:sz w:val="28"/>
          <w:szCs w:val="28"/>
          <w:lang w:val="uk-UA"/>
        </w:rPr>
        <w:lastRenderedPageBreak/>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63146B" w:rsidRPr="0065474B" w:rsidRDefault="0063146B" w:rsidP="0063146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3146B" w:rsidRDefault="0063146B" w:rsidP="0063146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3146B" w:rsidRDefault="0063146B" w:rsidP="0063146B">
      <w:pPr>
        <w:tabs>
          <w:tab w:val="left" w:pos="567"/>
          <w:tab w:val="left" w:pos="5358"/>
          <w:tab w:val="left" w:pos="6011"/>
          <w:tab w:val="left" w:pos="7200"/>
        </w:tabs>
        <w:ind w:left="600"/>
        <w:jc w:val="both"/>
        <w:outlineLvl w:val="0"/>
        <w:rPr>
          <w:color w:val="000000"/>
          <w:sz w:val="28"/>
          <w:szCs w:val="28"/>
          <w:lang w:val="uk-UA"/>
        </w:rPr>
      </w:pPr>
    </w:p>
    <w:p w:rsidR="0063146B" w:rsidRPr="00F731F6" w:rsidRDefault="0063146B" w:rsidP="0063146B">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15DEE" w:rsidRDefault="00115DEE" w:rsidP="0063146B">
      <w:pPr>
        <w:tabs>
          <w:tab w:val="left" w:pos="0"/>
          <w:tab w:val="num" w:pos="851"/>
          <w:tab w:val="left" w:pos="5358"/>
          <w:tab w:val="left" w:pos="6011"/>
          <w:tab w:val="left" w:pos="7200"/>
        </w:tabs>
        <w:jc w:val="both"/>
        <w:outlineLvl w:val="0"/>
        <w:rPr>
          <w:sz w:val="28"/>
          <w:szCs w:val="28"/>
          <w:lang w:val="uk-UA"/>
        </w:rPr>
      </w:pPr>
    </w:p>
    <w:p w:rsidR="0063146B" w:rsidRPr="0059171E" w:rsidRDefault="0063146B" w:rsidP="0063146B">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63146B" w:rsidRPr="0065474B" w:rsidRDefault="0063146B" w:rsidP="0063146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3146B" w:rsidRPr="0065474B" w:rsidRDefault="0063146B" w:rsidP="0063146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115DEE" w:rsidRDefault="00115DEE" w:rsidP="0063146B">
      <w:pPr>
        <w:tabs>
          <w:tab w:val="num" w:pos="0"/>
          <w:tab w:val="num" w:pos="567"/>
          <w:tab w:val="left" w:pos="851"/>
          <w:tab w:val="left" w:pos="6011"/>
          <w:tab w:val="left" w:pos="7200"/>
        </w:tabs>
        <w:jc w:val="both"/>
        <w:outlineLvl w:val="0"/>
        <w:rPr>
          <w:sz w:val="28"/>
          <w:szCs w:val="28"/>
          <w:lang w:val="uk-UA"/>
        </w:rPr>
      </w:pPr>
    </w:p>
    <w:p w:rsidR="0063146B" w:rsidRPr="0065474B" w:rsidRDefault="0063146B" w:rsidP="0063146B">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63146B" w:rsidRDefault="0063146B" w:rsidP="0063146B">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63146B" w:rsidRDefault="0063146B" w:rsidP="0063146B">
      <w:pPr>
        <w:tabs>
          <w:tab w:val="left" w:pos="567"/>
          <w:tab w:val="left" w:pos="851"/>
          <w:tab w:val="left" w:pos="6011"/>
          <w:tab w:val="left" w:pos="7200"/>
        </w:tabs>
        <w:jc w:val="both"/>
        <w:outlineLvl w:val="0"/>
        <w:rPr>
          <w:color w:val="000000"/>
          <w:sz w:val="28"/>
          <w:szCs w:val="28"/>
          <w:lang w:val="uk-UA"/>
        </w:rPr>
      </w:pPr>
    </w:p>
    <w:p w:rsidR="0063146B" w:rsidRPr="0065474B" w:rsidRDefault="0063146B" w:rsidP="0063146B">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63146B" w:rsidRDefault="0063146B" w:rsidP="0063146B">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63146B" w:rsidRDefault="0063146B" w:rsidP="0063146B">
      <w:pPr>
        <w:tabs>
          <w:tab w:val="left" w:pos="567"/>
          <w:tab w:val="num" w:pos="851"/>
          <w:tab w:val="left" w:pos="5358"/>
          <w:tab w:val="left" w:pos="6011"/>
          <w:tab w:val="left" w:pos="7200"/>
        </w:tabs>
        <w:jc w:val="both"/>
        <w:outlineLvl w:val="0"/>
        <w:rPr>
          <w:color w:val="000000"/>
          <w:sz w:val="28"/>
          <w:szCs w:val="28"/>
          <w:lang w:val="uk-UA"/>
        </w:rPr>
      </w:pPr>
    </w:p>
    <w:p w:rsidR="0063146B" w:rsidRPr="009A414C" w:rsidRDefault="0063146B" w:rsidP="0063146B">
      <w:pPr>
        <w:tabs>
          <w:tab w:val="num" w:pos="0"/>
          <w:tab w:val="left" w:pos="567"/>
          <w:tab w:val="num" w:pos="851"/>
          <w:tab w:val="left" w:pos="5358"/>
          <w:tab w:val="left" w:pos="6011"/>
          <w:tab w:val="left" w:pos="7200"/>
        </w:tabs>
        <w:jc w:val="both"/>
        <w:outlineLvl w:val="0"/>
        <w:rPr>
          <w:rStyle w:val="rvts8"/>
          <w:color w:val="FF0000"/>
          <w:sz w:val="28"/>
          <w:szCs w:val="28"/>
          <w:lang w:val="uk-UA"/>
        </w:rPr>
      </w:pPr>
      <w:r>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63146B" w:rsidRPr="00CA12B6" w:rsidRDefault="0063146B" w:rsidP="0063146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3146B" w:rsidRDefault="0063146B" w:rsidP="0063146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3146B" w:rsidRDefault="0063146B" w:rsidP="0063146B">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63146B" w:rsidRPr="00D306E0" w:rsidRDefault="0063146B" w:rsidP="0063146B">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63146B" w:rsidRPr="00CA12B6" w:rsidRDefault="0063146B" w:rsidP="0063146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3146B" w:rsidRDefault="0063146B" w:rsidP="0063146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3146B" w:rsidRDefault="0063146B" w:rsidP="0063146B">
      <w:pPr>
        <w:shd w:val="clear" w:color="auto" w:fill="FFFFFF"/>
        <w:tabs>
          <w:tab w:val="left" w:pos="567"/>
          <w:tab w:val="num" w:pos="1353"/>
          <w:tab w:val="left" w:pos="5358"/>
          <w:tab w:val="left" w:pos="6011"/>
          <w:tab w:val="left" w:pos="7200"/>
        </w:tabs>
        <w:jc w:val="both"/>
        <w:outlineLvl w:val="0"/>
        <w:rPr>
          <w:sz w:val="28"/>
          <w:szCs w:val="28"/>
          <w:lang w:val="uk-UA"/>
        </w:rPr>
      </w:pPr>
    </w:p>
    <w:p w:rsidR="0063146B" w:rsidRDefault="0063146B" w:rsidP="0063146B">
      <w:pPr>
        <w:shd w:val="clear" w:color="auto" w:fill="FFFFFF"/>
        <w:tabs>
          <w:tab w:val="num" w:pos="0"/>
          <w:tab w:val="left" w:pos="426"/>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63146B" w:rsidRPr="00CA12B6" w:rsidRDefault="0063146B" w:rsidP="0063146B">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3146B" w:rsidRDefault="0063146B" w:rsidP="0063146B">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3146B" w:rsidRDefault="0063146B" w:rsidP="0063146B">
      <w:pPr>
        <w:shd w:val="clear" w:color="auto" w:fill="FFFFFF"/>
        <w:tabs>
          <w:tab w:val="left" w:pos="567"/>
          <w:tab w:val="num" w:pos="1353"/>
          <w:tab w:val="left" w:pos="5358"/>
          <w:tab w:val="left" w:pos="6011"/>
          <w:tab w:val="left" w:pos="7200"/>
        </w:tabs>
        <w:jc w:val="both"/>
        <w:outlineLvl w:val="0"/>
        <w:rPr>
          <w:sz w:val="28"/>
          <w:szCs w:val="28"/>
          <w:lang w:val="uk-UA"/>
        </w:rPr>
      </w:pPr>
    </w:p>
    <w:p w:rsidR="0063146B" w:rsidRPr="00C67695" w:rsidRDefault="0063146B" w:rsidP="0063146B">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63146B" w:rsidRDefault="0063146B" w:rsidP="003E0A88">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w:t>
      </w:r>
      <w:r w:rsidR="003E0A88">
        <w:rPr>
          <w:color w:val="000000"/>
          <w:sz w:val="28"/>
          <w:szCs w:val="28"/>
          <w:lang w:val="uk-UA"/>
        </w:rPr>
        <w:t>УСЗН</w:t>
      </w:r>
      <w:r w:rsidRPr="0065474B">
        <w:rPr>
          <w:color w:val="000000"/>
          <w:sz w:val="28"/>
          <w:szCs w:val="28"/>
          <w:lang w:val="uk-UA"/>
        </w:rPr>
        <w:t xml:space="preserve"> міської ради</w:t>
      </w:r>
    </w:p>
    <w:p w:rsidR="0063146B" w:rsidRPr="00F94004" w:rsidRDefault="0063146B" w:rsidP="0063146B">
      <w:pPr>
        <w:tabs>
          <w:tab w:val="left" w:pos="0"/>
          <w:tab w:val="left" w:pos="5358"/>
          <w:tab w:val="left" w:pos="6011"/>
          <w:tab w:val="left" w:pos="7200"/>
        </w:tabs>
        <w:jc w:val="both"/>
        <w:outlineLvl w:val="0"/>
        <w:rPr>
          <w:color w:val="000000"/>
          <w:sz w:val="28"/>
          <w:szCs w:val="28"/>
          <w:lang w:val="uk-UA"/>
        </w:rPr>
      </w:pPr>
      <w:r>
        <w:rPr>
          <w:sz w:val="28"/>
          <w:szCs w:val="28"/>
          <w:lang w:val="uk-UA"/>
        </w:rPr>
        <w:lastRenderedPageBreak/>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Pr>
          <w:color w:val="000000"/>
          <w:sz w:val="28"/>
          <w:szCs w:val="21"/>
          <w:shd w:val="clear" w:color="auto" w:fill="FFFFFF"/>
          <w:lang w:val="uk-UA"/>
        </w:rPr>
        <w:t>№ </w:t>
      </w:r>
      <w:r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E911E1" w:rsidRDefault="0063146B" w:rsidP="0063146B">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3146B" w:rsidRPr="00E911E1" w:rsidRDefault="0063146B" w:rsidP="0063146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Pr="00E911E1"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Default="0063146B" w:rsidP="0063146B">
      <w:pPr>
        <w:shd w:val="clear" w:color="auto" w:fill="FFFFFF"/>
        <w:tabs>
          <w:tab w:val="left" w:pos="567"/>
          <w:tab w:val="left" w:pos="5358"/>
          <w:tab w:val="left" w:pos="6011"/>
          <w:tab w:val="left" w:pos="7200"/>
        </w:tabs>
        <w:jc w:val="both"/>
        <w:outlineLvl w:val="0"/>
        <w:rPr>
          <w:b/>
          <w:color w:val="000000"/>
          <w:sz w:val="28"/>
          <w:szCs w:val="28"/>
          <w:lang w:val="uk-UA"/>
        </w:rPr>
      </w:pPr>
    </w:p>
    <w:p w:rsidR="0063146B" w:rsidRPr="00E911E1" w:rsidRDefault="0063146B" w:rsidP="0063146B">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63146B" w:rsidRPr="00E911E1" w:rsidRDefault="0063146B" w:rsidP="0063146B">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Pr="002D7A17" w:rsidRDefault="0063146B" w:rsidP="0063146B">
      <w:pPr>
        <w:tabs>
          <w:tab w:val="num" w:pos="0"/>
          <w:tab w:val="left" w:pos="567"/>
          <w:tab w:val="num" w:pos="993"/>
          <w:tab w:val="num" w:pos="1134"/>
          <w:tab w:val="left" w:pos="5358"/>
          <w:tab w:val="left" w:pos="6011"/>
          <w:tab w:val="left" w:pos="7200"/>
        </w:tabs>
        <w:jc w:val="both"/>
        <w:outlineLvl w:val="0"/>
        <w:rPr>
          <w:sz w:val="28"/>
          <w:szCs w:val="28"/>
          <w:lang w:val="uk-UA"/>
        </w:rPr>
      </w:pPr>
    </w:p>
    <w:p w:rsidR="0063146B" w:rsidRPr="00E911E1" w:rsidRDefault="0063146B" w:rsidP="0063146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63146B" w:rsidRPr="00E911E1" w:rsidRDefault="0063146B" w:rsidP="0063146B">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E911E1" w:rsidRDefault="0063146B" w:rsidP="0063146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Сонячна, 33/20, 33/21 та біля магазину № 33/21,</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63146B" w:rsidRPr="00E911E1"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945825" w:rsidRDefault="0063146B" w:rsidP="0063146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945825">
        <w:rPr>
          <w:sz w:val="28"/>
          <w:szCs w:val="28"/>
          <w:lang w:val="uk-UA"/>
        </w:rPr>
        <w:t xml:space="preserve">18. СЛУХАЛИ: </w:t>
      </w:r>
      <w:r w:rsidRPr="00945825">
        <w:rPr>
          <w:color w:val="000000"/>
          <w:sz w:val="28"/>
          <w:szCs w:val="28"/>
          <w:lang w:val="uk-UA"/>
        </w:rPr>
        <w:t xml:space="preserve">Про </w:t>
      </w:r>
      <w:r w:rsidRPr="00945825">
        <w:rPr>
          <w:color w:val="000000"/>
          <w:sz w:val="28"/>
          <w:szCs w:val="28"/>
        </w:rPr>
        <w:t>зміну цільового призначення землі</w:t>
      </w:r>
      <w:r w:rsidRPr="00945825">
        <w:rPr>
          <w:color w:val="000000"/>
          <w:sz w:val="28"/>
          <w:szCs w:val="28"/>
          <w:lang w:val="uk-UA"/>
        </w:rPr>
        <w:t>.</w:t>
      </w:r>
    </w:p>
    <w:p w:rsidR="0063146B" w:rsidRPr="00945825" w:rsidRDefault="0063146B" w:rsidP="0063146B">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945825">
        <w:rPr>
          <w:color w:val="000000"/>
          <w:sz w:val="28"/>
          <w:szCs w:val="28"/>
          <w:u w:val="single"/>
          <w:lang w:val="uk-UA"/>
        </w:rPr>
        <w:t>Доповідач</w:t>
      </w:r>
      <w:r w:rsidRPr="0094582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94582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E911E1" w:rsidRDefault="0063146B" w:rsidP="0063146B">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 підготовку лоту до продажу на земельних торгах.</w:t>
      </w:r>
    </w:p>
    <w:p w:rsidR="0063146B" w:rsidRPr="00E911E1"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9C612F" w:rsidRDefault="0063146B" w:rsidP="0063146B">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526DAB">
        <w:rPr>
          <w:rStyle w:val="rvts0"/>
          <w:color w:val="000000"/>
          <w:sz w:val="28"/>
          <w:szCs w:val="28"/>
        </w:rPr>
        <w:t>договорів оренди землі на новий строк.</w:t>
      </w:r>
    </w:p>
    <w:p w:rsidR="0063146B" w:rsidRPr="009C612F" w:rsidRDefault="0063146B" w:rsidP="0063146B">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9C612F" w:rsidRDefault="0063146B" w:rsidP="0063146B">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lastRenderedPageBreak/>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63146B" w:rsidRPr="009C612F" w:rsidRDefault="0063146B" w:rsidP="0063146B">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9C612F"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63146B" w:rsidRPr="009C612F" w:rsidRDefault="0063146B" w:rsidP="0063146B">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B7137D"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rPr>
        <w:t>Про</w:t>
      </w:r>
      <w:r w:rsidRPr="00B7137D">
        <w:rPr>
          <w:color w:val="000000"/>
          <w:sz w:val="28"/>
          <w:szCs w:val="28"/>
          <w:lang w:val="uk-UA"/>
        </w:rPr>
        <w:t xml:space="preserve"> </w:t>
      </w:r>
      <w:r w:rsidRPr="00B7137D">
        <w:rPr>
          <w:color w:val="000000"/>
          <w:sz w:val="28"/>
          <w:szCs w:val="28"/>
        </w:rPr>
        <w:t xml:space="preserve">надання в постійне користування земельної ділянки по </w:t>
      </w:r>
      <w:r>
        <w:rPr>
          <w:color w:val="000000"/>
          <w:sz w:val="28"/>
          <w:szCs w:val="28"/>
          <w:lang w:val="uk-UA"/>
        </w:rPr>
        <w:t xml:space="preserve">  </w:t>
      </w:r>
      <w:r w:rsidRPr="00B7137D">
        <w:rPr>
          <w:color w:val="000000"/>
          <w:sz w:val="28"/>
          <w:szCs w:val="28"/>
        </w:rPr>
        <w:t>вул. Павла Поповича, 87-а</w:t>
      </w:r>
      <w:r w:rsidRPr="00B7137D">
        <w:rPr>
          <w:color w:val="000000"/>
          <w:sz w:val="28"/>
          <w:szCs w:val="28"/>
          <w:lang w:val="uk-UA"/>
        </w:rPr>
        <w:t>.</w:t>
      </w:r>
    </w:p>
    <w:p w:rsidR="0063146B" w:rsidRPr="00B7137D" w:rsidRDefault="0063146B" w:rsidP="0063146B">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B7137D"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63146B" w:rsidRPr="00B7137D" w:rsidRDefault="0063146B" w:rsidP="0063146B">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Pr="00B7137D"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3146B" w:rsidRPr="00B7137D"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63146B" w:rsidRPr="00B7137D" w:rsidRDefault="0063146B" w:rsidP="0063146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B7137D"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63146B" w:rsidRPr="00B7137D"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B7137D"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63146B" w:rsidRPr="00B7137D"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115DEE" w:rsidRDefault="00115DEE" w:rsidP="00115DEE">
      <w:pPr>
        <w:ind w:firstLine="539"/>
        <w:jc w:val="both"/>
        <w:rPr>
          <w:color w:val="000000"/>
          <w:sz w:val="28"/>
          <w:szCs w:val="28"/>
          <w:lang w:val="uk-UA"/>
        </w:rPr>
      </w:pPr>
    </w:p>
    <w:p w:rsidR="00115DEE" w:rsidRPr="00F731F6" w:rsidRDefault="00115DEE" w:rsidP="00115DEE">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115DEE" w:rsidRDefault="00115DEE" w:rsidP="0063146B">
      <w:pPr>
        <w:tabs>
          <w:tab w:val="left" w:pos="567"/>
          <w:tab w:val="num" w:pos="1134"/>
          <w:tab w:val="left" w:pos="5358"/>
          <w:tab w:val="left" w:pos="6011"/>
          <w:tab w:val="left" w:pos="7200"/>
        </w:tabs>
        <w:jc w:val="both"/>
        <w:outlineLvl w:val="0"/>
        <w:rPr>
          <w:color w:val="000000"/>
          <w:sz w:val="28"/>
          <w:szCs w:val="28"/>
          <w:lang w:val="uk-UA"/>
        </w:rPr>
      </w:pPr>
    </w:p>
    <w:p w:rsidR="003E0A88" w:rsidRDefault="003E0A88"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A930F3" w:rsidRDefault="0063146B" w:rsidP="0063146B">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lastRenderedPageBreak/>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63146B" w:rsidRPr="00B7137D"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власності та земельних відносин міської ради</w:t>
      </w:r>
    </w:p>
    <w:p w:rsidR="0063146B" w:rsidRPr="00F731F6" w:rsidRDefault="0063146B" w:rsidP="0063146B">
      <w:pPr>
        <w:tabs>
          <w:tab w:val="num" w:pos="0"/>
          <w:tab w:val="num" w:pos="567"/>
          <w:tab w:val="left" w:pos="851"/>
          <w:tab w:val="left" w:pos="6011"/>
          <w:tab w:val="left" w:pos="7200"/>
        </w:tabs>
        <w:jc w:val="both"/>
        <w:outlineLvl w:val="0"/>
        <w:rPr>
          <w:sz w:val="28"/>
          <w:szCs w:val="28"/>
          <w:lang w:val="uk-UA"/>
        </w:rPr>
      </w:pPr>
      <w:r w:rsidRPr="00F731F6">
        <w:rPr>
          <w:sz w:val="28"/>
          <w:szCs w:val="28"/>
          <w:lang w:val="uk-UA"/>
        </w:rPr>
        <w:t>ВИСНОВОК: проєкт рішення винести на розгляд міської ради.</w:t>
      </w:r>
    </w:p>
    <w:p w:rsidR="0063146B" w:rsidRPr="00F731F6" w:rsidRDefault="0063146B" w:rsidP="0063146B">
      <w:pPr>
        <w:ind w:firstLine="567"/>
        <w:rPr>
          <w:sz w:val="28"/>
          <w:szCs w:val="28"/>
          <w:lang w:val="uk-UA"/>
        </w:rPr>
      </w:pPr>
      <w:r w:rsidRPr="00F731F6">
        <w:rPr>
          <w:sz w:val="28"/>
          <w:szCs w:val="28"/>
          <w:lang w:val="uk-UA"/>
        </w:rPr>
        <w:t xml:space="preserve">Проведено голосування:  </w:t>
      </w:r>
    </w:p>
    <w:p w:rsidR="0027177B" w:rsidRDefault="0063146B" w:rsidP="0063146B">
      <w:pPr>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 xml:space="preserve"> </w:t>
      </w:r>
    </w:p>
    <w:p w:rsidR="0027177B" w:rsidRDefault="0063146B" w:rsidP="0063146B">
      <w:pPr>
        <w:ind w:firstLine="567"/>
        <w:jc w:val="both"/>
        <w:rPr>
          <w:sz w:val="28"/>
          <w:szCs w:val="28"/>
          <w:lang w:val="uk-UA"/>
        </w:rPr>
      </w:pPr>
      <w:r w:rsidRPr="00F731F6">
        <w:rPr>
          <w:sz w:val="28"/>
          <w:szCs w:val="28"/>
          <w:lang w:val="uk-UA"/>
        </w:rPr>
        <w:t>«</w:t>
      </w:r>
      <w:r w:rsidR="0027177B">
        <w:rPr>
          <w:sz w:val="28"/>
          <w:szCs w:val="28"/>
          <w:lang w:val="uk-UA"/>
        </w:rPr>
        <w:t>проти» - 0</w:t>
      </w:r>
      <w:r w:rsidRPr="00F731F6">
        <w:rPr>
          <w:sz w:val="28"/>
          <w:szCs w:val="28"/>
          <w:lang w:val="uk-UA"/>
        </w:rPr>
        <w:t xml:space="preserve"> </w:t>
      </w:r>
    </w:p>
    <w:p w:rsidR="0063146B" w:rsidRPr="00F731F6" w:rsidRDefault="0027177B" w:rsidP="0063146B">
      <w:pPr>
        <w:ind w:firstLine="567"/>
        <w:jc w:val="both"/>
        <w:rPr>
          <w:sz w:val="28"/>
          <w:szCs w:val="28"/>
          <w:lang w:val="uk-UA"/>
        </w:rPr>
      </w:pPr>
      <w:r>
        <w:rPr>
          <w:sz w:val="28"/>
          <w:szCs w:val="28"/>
          <w:lang w:val="uk-UA"/>
        </w:rPr>
        <w:t>«утримались» - 1</w:t>
      </w:r>
    </w:p>
    <w:p w:rsidR="0063146B" w:rsidRPr="00F731F6" w:rsidRDefault="0063146B" w:rsidP="0063146B">
      <w:pPr>
        <w:ind w:firstLine="567"/>
        <w:jc w:val="both"/>
        <w:rPr>
          <w:sz w:val="28"/>
          <w:szCs w:val="28"/>
          <w:lang w:val="uk-UA"/>
        </w:rPr>
      </w:pPr>
      <w:r w:rsidRPr="00F731F6">
        <w:rPr>
          <w:sz w:val="28"/>
          <w:szCs w:val="28"/>
          <w:lang w:val="uk-UA"/>
        </w:rPr>
        <w:t>Рекомендація</w:t>
      </w:r>
      <w:r>
        <w:rPr>
          <w:sz w:val="28"/>
          <w:szCs w:val="28"/>
          <w:lang w:val="uk-UA"/>
        </w:rPr>
        <w:t xml:space="preserve"> не</w:t>
      </w:r>
      <w:r w:rsidRPr="00F731F6">
        <w:rPr>
          <w:sz w:val="28"/>
          <w:szCs w:val="28"/>
          <w:lang w:val="uk-UA"/>
        </w:rPr>
        <w:t xml:space="preserve"> приймається.</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3146B" w:rsidRPr="00295C55"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sidRPr="00220D23">
        <w:rPr>
          <w:sz w:val="28"/>
          <w:szCs w:val="28"/>
          <w:lang w:val="uk-UA"/>
        </w:rPr>
        <w:t>30. СЛУХАЛИ:</w:t>
      </w:r>
      <w:r w:rsidRPr="000C3E3D">
        <w:rPr>
          <w:sz w:val="28"/>
          <w:szCs w:val="28"/>
          <w:lang w:val="uk-UA"/>
        </w:rPr>
        <w:t xml:space="preserve"> </w:t>
      </w:r>
      <w:r w:rsidRPr="000C3E3D">
        <w:rPr>
          <w:color w:val="000000"/>
          <w:sz w:val="28"/>
          <w:szCs w:val="28"/>
          <w:lang w:val="uk-UA"/>
        </w:rPr>
        <w:t>Про</w:t>
      </w:r>
      <w:r w:rsidRPr="00295C55">
        <w:rPr>
          <w:color w:val="000000"/>
          <w:sz w:val="28"/>
          <w:szCs w:val="28"/>
          <w:lang w:val="uk-UA"/>
        </w:rPr>
        <w:t xml:space="preserve">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t>31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3146B" w:rsidRPr="00295C55" w:rsidRDefault="0063146B" w:rsidP="0063146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15DEE" w:rsidRDefault="00115DEE" w:rsidP="0063146B">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3146B" w:rsidRPr="00295C55"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27177B" w:rsidRPr="00295C55" w:rsidRDefault="0063146B" w:rsidP="0027177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27177B" w:rsidRPr="00295C55">
        <w:rPr>
          <w:color w:val="000000"/>
          <w:sz w:val="28"/>
          <w:szCs w:val="28"/>
          <w:lang w:val="uk-UA"/>
        </w:rPr>
        <w:t xml:space="preserve">комунальної                </w:t>
      </w:r>
    </w:p>
    <w:p w:rsidR="0027177B" w:rsidRPr="00295C55" w:rsidRDefault="0027177B" w:rsidP="0027177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15DEE" w:rsidRDefault="00115DEE" w:rsidP="0063146B">
      <w:pPr>
        <w:tabs>
          <w:tab w:val="left" w:pos="567"/>
          <w:tab w:val="num" w:pos="1134"/>
          <w:tab w:val="left" w:pos="5358"/>
          <w:tab w:val="left" w:pos="6011"/>
          <w:tab w:val="left" w:pos="7200"/>
        </w:tabs>
        <w:jc w:val="both"/>
        <w:outlineLvl w:val="0"/>
        <w:rPr>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t xml:space="preserve">33. СЛУХАЛИ: </w:t>
      </w:r>
      <w:r w:rsidRPr="006F2186">
        <w:rPr>
          <w:color w:val="000000"/>
          <w:sz w:val="28"/>
          <w:szCs w:val="28"/>
          <w:lang w:val="uk-UA"/>
        </w:rPr>
        <w:t xml:space="preserve">Про </w:t>
      </w:r>
      <w:r w:rsidRPr="006F2186">
        <w:rPr>
          <w:color w:val="000000"/>
          <w:sz w:val="28"/>
          <w:szCs w:val="28"/>
        </w:rPr>
        <w:t>затвердження технічної документації із землеустрою щодо</w:t>
      </w:r>
      <w:r w:rsidRPr="00295C55">
        <w:rPr>
          <w:color w:val="000000"/>
          <w:sz w:val="28"/>
          <w:szCs w:val="28"/>
        </w:rPr>
        <w:t xml:space="preserve">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3146B" w:rsidRPr="00295C55" w:rsidRDefault="0063146B" w:rsidP="0063146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sz w:val="28"/>
          <w:szCs w:val="28"/>
          <w:lang w:val="uk-UA"/>
        </w:rPr>
      </w:pPr>
    </w:p>
    <w:p w:rsidR="00115DEE" w:rsidRDefault="00115DEE" w:rsidP="0063146B">
      <w:pPr>
        <w:tabs>
          <w:tab w:val="left" w:pos="567"/>
          <w:tab w:val="num" w:pos="1134"/>
          <w:tab w:val="left" w:pos="5358"/>
          <w:tab w:val="left" w:pos="6011"/>
          <w:tab w:val="left" w:pos="7200"/>
        </w:tabs>
        <w:jc w:val="both"/>
        <w:outlineLvl w:val="0"/>
        <w:rPr>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34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63146B" w:rsidRPr="00295C55" w:rsidRDefault="0063146B" w:rsidP="0063146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63146B" w:rsidRPr="00295C55" w:rsidRDefault="0063146B" w:rsidP="0063146B">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3146B" w:rsidRPr="00295C55"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220D23">
        <w:rPr>
          <w:sz w:val="28"/>
          <w:szCs w:val="28"/>
          <w:lang w:val="uk-UA"/>
        </w:rPr>
        <w:t xml:space="preserve">37. СЛУХАЛИ: </w:t>
      </w:r>
      <w:r w:rsidRPr="00220D23">
        <w:rPr>
          <w:color w:val="000000"/>
          <w:sz w:val="28"/>
          <w:szCs w:val="28"/>
          <w:lang w:val="uk-UA"/>
        </w:rPr>
        <w:t xml:space="preserve">Про </w:t>
      </w:r>
      <w:r w:rsidRPr="00220D23">
        <w:rPr>
          <w:color w:val="000000"/>
          <w:sz w:val="28"/>
          <w:szCs w:val="28"/>
        </w:rPr>
        <w:t>затвердження проекту землеустрою щодо відведення</w:t>
      </w:r>
      <w:r w:rsidRPr="00295C55">
        <w:rPr>
          <w:color w:val="000000"/>
          <w:sz w:val="28"/>
          <w:szCs w:val="28"/>
        </w:rPr>
        <w:t xml:space="preserve"> земельної ділянки, право оренди якої виставляється для продажу на земельних торгах, окремим лотом.              </w:t>
      </w:r>
    </w:p>
    <w:p w:rsidR="0063146B" w:rsidRPr="00295C55" w:rsidRDefault="0063146B" w:rsidP="0063146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38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63146B" w:rsidRPr="00295C55" w:rsidRDefault="0063146B" w:rsidP="0063146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3146B" w:rsidRPr="00295C55"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7E4B8D"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40</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115DEE" w:rsidRDefault="00115DEE" w:rsidP="0063146B">
      <w:pPr>
        <w:tabs>
          <w:tab w:val="left" w:pos="567"/>
          <w:tab w:val="num" w:pos="1134"/>
          <w:tab w:val="left" w:pos="5358"/>
          <w:tab w:val="left" w:pos="6011"/>
          <w:tab w:val="left" w:pos="7200"/>
        </w:tabs>
        <w:jc w:val="both"/>
        <w:outlineLvl w:val="0"/>
        <w:rPr>
          <w:sz w:val="28"/>
          <w:szCs w:val="28"/>
          <w:lang w:val="uk-UA"/>
        </w:rPr>
      </w:pPr>
    </w:p>
    <w:p w:rsidR="00115DEE" w:rsidRDefault="00115DEE" w:rsidP="0063146B">
      <w:pPr>
        <w:tabs>
          <w:tab w:val="left" w:pos="567"/>
          <w:tab w:val="num" w:pos="1134"/>
          <w:tab w:val="left" w:pos="5358"/>
          <w:tab w:val="left" w:pos="6011"/>
          <w:tab w:val="left" w:pos="7200"/>
        </w:tabs>
        <w:jc w:val="both"/>
        <w:outlineLvl w:val="0"/>
        <w:rPr>
          <w:sz w:val="28"/>
          <w:szCs w:val="28"/>
          <w:lang w:val="uk-UA"/>
        </w:rPr>
      </w:pPr>
    </w:p>
    <w:p w:rsidR="0063146B" w:rsidRPr="008F58DC" w:rsidRDefault="0063146B" w:rsidP="0063146B">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lastRenderedPageBreak/>
        <w:t xml:space="preserve">41. СЛУХАЛИ: </w:t>
      </w:r>
      <w:r w:rsidRPr="008F58DC">
        <w:rPr>
          <w:color w:val="000000"/>
          <w:sz w:val="28"/>
          <w:szCs w:val="28"/>
          <w:lang w:val="uk-UA"/>
        </w:rPr>
        <w:t xml:space="preserve">Про </w:t>
      </w:r>
      <w:r w:rsidRPr="008F58DC">
        <w:rPr>
          <w:sz w:val="28"/>
          <w:szCs w:val="28"/>
          <w:lang w:val="uk-UA"/>
        </w:rPr>
        <w:t>заміну сторони договорів оренди землі та зміну їх істотних умов.</w:t>
      </w:r>
    </w:p>
    <w:p w:rsidR="0063146B" w:rsidRPr="008F58DC"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9214DB" w:rsidRDefault="0063146B" w:rsidP="0063146B">
      <w:pPr>
        <w:tabs>
          <w:tab w:val="left" w:pos="567"/>
          <w:tab w:val="num" w:pos="1134"/>
          <w:tab w:val="left" w:pos="5358"/>
          <w:tab w:val="left" w:pos="6011"/>
          <w:tab w:val="left" w:pos="7200"/>
        </w:tabs>
        <w:jc w:val="both"/>
        <w:outlineLvl w:val="0"/>
        <w:rPr>
          <w:sz w:val="28"/>
          <w:szCs w:val="28"/>
          <w:lang w:val="uk-UA"/>
        </w:rPr>
      </w:pPr>
      <w:r>
        <w:rPr>
          <w:sz w:val="28"/>
          <w:szCs w:val="28"/>
          <w:lang w:val="uk-UA"/>
        </w:rPr>
        <w:t>42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r>
        <w:rPr>
          <w:sz w:val="28"/>
          <w:szCs w:val="28"/>
          <w:lang w:val="uk-UA"/>
        </w:rPr>
        <w:t xml:space="preserve"> </w:t>
      </w:r>
      <w:r w:rsidRPr="009214DB">
        <w:rPr>
          <w:sz w:val="28"/>
          <w:szCs w:val="28"/>
        </w:rPr>
        <w:t>по вул. Олександра Коротченка, 19-А, м. Первомайськ, Миколаївська область</w:t>
      </w:r>
      <w:r w:rsidRPr="009214DB">
        <w:rPr>
          <w:sz w:val="28"/>
          <w:szCs w:val="28"/>
          <w:lang w:val="uk-UA"/>
        </w:rPr>
        <w:t>.</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683124"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63146B" w:rsidRPr="002F5572"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2F5572"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6A13A8"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A13A8">
        <w:rPr>
          <w:sz w:val="28"/>
          <w:szCs w:val="28"/>
          <w:lang w:val="uk-UA"/>
        </w:rPr>
        <w:t xml:space="preserve">передачу у власність земельної ділянки по </w:t>
      </w:r>
      <w:r>
        <w:rPr>
          <w:sz w:val="28"/>
          <w:szCs w:val="28"/>
          <w:lang w:val="uk-UA"/>
        </w:rPr>
        <w:t xml:space="preserve">                              </w:t>
      </w:r>
      <w:r w:rsidRPr="006A13A8">
        <w:rPr>
          <w:sz w:val="28"/>
          <w:szCs w:val="28"/>
          <w:lang w:val="uk-UA"/>
        </w:rPr>
        <w:t>пров. Шахтарський, 11 та припинення договору оренди землі.</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63146B" w:rsidRPr="00CD00A9" w:rsidRDefault="0063146B" w:rsidP="0063146B">
      <w:pPr>
        <w:tabs>
          <w:tab w:val="left" w:pos="567"/>
          <w:tab w:val="num" w:pos="1134"/>
          <w:tab w:val="left" w:pos="5358"/>
          <w:tab w:val="left" w:pos="6011"/>
          <w:tab w:val="left" w:pos="7200"/>
        </w:tabs>
        <w:jc w:val="both"/>
        <w:outlineLvl w:val="0"/>
        <w:rPr>
          <w:color w:val="000000"/>
          <w:sz w:val="28"/>
          <w:szCs w:val="28"/>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Pr="00295C55"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3146B" w:rsidRPr="008C70D9"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t xml:space="preserve">47. СЛУХАЛИ: </w:t>
      </w:r>
      <w:r w:rsidRPr="008F58DC">
        <w:rPr>
          <w:color w:val="000000"/>
          <w:sz w:val="28"/>
          <w:szCs w:val="28"/>
          <w:lang w:val="uk-UA"/>
        </w:rPr>
        <w:t>Про</w:t>
      </w:r>
      <w:r>
        <w:rPr>
          <w:color w:val="000000"/>
          <w:sz w:val="28"/>
          <w:szCs w:val="28"/>
          <w:lang w:val="uk-UA"/>
        </w:rPr>
        <w:t xml:space="preserve">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3146B" w:rsidRDefault="0063146B" w:rsidP="0063146B">
      <w:pPr>
        <w:ind w:firstLine="539"/>
        <w:jc w:val="both"/>
        <w:rPr>
          <w:color w:val="000000"/>
          <w:sz w:val="28"/>
          <w:szCs w:val="28"/>
          <w:lang w:val="uk-UA"/>
        </w:rPr>
      </w:pPr>
    </w:p>
    <w:p w:rsidR="0027177B" w:rsidRDefault="0027177B" w:rsidP="0063146B">
      <w:pPr>
        <w:ind w:firstLine="539"/>
        <w:jc w:val="both"/>
        <w:rPr>
          <w:color w:val="000000"/>
          <w:sz w:val="28"/>
          <w:szCs w:val="28"/>
          <w:lang w:val="uk-UA"/>
        </w:rPr>
      </w:pPr>
    </w:p>
    <w:p w:rsidR="0063146B" w:rsidRPr="00F731F6" w:rsidRDefault="0063146B" w:rsidP="0063146B">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p>
    <w:p w:rsidR="00115DEE" w:rsidRDefault="00115DEE" w:rsidP="0063146B">
      <w:pPr>
        <w:tabs>
          <w:tab w:val="left" w:pos="567"/>
          <w:tab w:val="num" w:pos="1134"/>
          <w:tab w:val="left" w:pos="5358"/>
          <w:tab w:val="left" w:pos="6011"/>
          <w:tab w:val="left" w:pos="7200"/>
        </w:tabs>
        <w:jc w:val="both"/>
        <w:outlineLvl w:val="0"/>
        <w:rPr>
          <w:sz w:val="28"/>
          <w:szCs w:val="28"/>
          <w:lang w:val="uk-UA"/>
        </w:rPr>
      </w:pPr>
    </w:p>
    <w:p w:rsidR="0063146B" w:rsidRDefault="0063146B" w:rsidP="0063146B">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lastRenderedPageBreak/>
        <w:t>48. СЛУХАЛИ</w:t>
      </w:r>
      <w:r w:rsidRPr="009D7096">
        <w:rPr>
          <w:sz w:val="28"/>
          <w:szCs w:val="28"/>
          <w:lang w:val="uk-UA"/>
        </w:rPr>
        <w:t>:</w:t>
      </w:r>
      <w:r>
        <w:rPr>
          <w:sz w:val="28"/>
          <w:szCs w:val="28"/>
          <w:lang w:val="uk-UA"/>
        </w:rPr>
        <w:t xml:space="preserve"> </w:t>
      </w: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63146B" w:rsidRPr="00295C55" w:rsidRDefault="0063146B" w:rsidP="0063146B">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3146B"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27177B" w:rsidRPr="00F731F6" w:rsidRDefault="0027177B" w:rsidP="0027177B">
      <w:pPr>
        <w:jc w:val="both"/>
        <w:rPr>
          <w:rFonts w:eastAsia="Times New Roman"/>
          <w:sz w:val="28"/>
          <w:szCs w:val="28"/>
          <w:lang w:val="uk-UA" w:eastAsia="en-US"/>
        </w:rPr>
      </w:pPr>
      <w:r>
        <w:rPr>
          <w:sz w:val="30"/>
          <w:szCs w:val="30"/>
          <w:lang w:val="uk-UA"/>
        </w:rPr>
        <w:t xml:space="preserve">  </w:t>
      </w:r>
      <w:r w:rsidRPr="00333AB8">
        <w:rPr>
          <w:sz w:val="30"/>
          <w:szCs w:val="30"/>
          <w:lang w:val="uk-UA"/>
        </w:rPr>
        <w:t>Враховуючи зауваження юридичного управління,</w:t>
      </w:r>
      <w:r>
        <w:rPr>
          <w:sz w:val="30"/>
          <w:szCs w:val="30"/>
          <w:lang w:val="uk-UA"/>
        </w:rPr>
        <w:t xml:space="preserve"> н</w:t>
      </w:r>
      <w:r w:rsidRPr="00F731F6">
        <w:rPr>
          <w:rFonts w:eastAsia="Times New Roman"/>
          <w:sz w:val="28"/>
          <w:szCs w:val="28"/>
          <w:lang w:val="uk-UA" w:eastAsia="en-US"/>
        </w:rPr>
        <w:t>адійшла рекомендація:</w:t>
      </w:r>
    </w:p>
    <w:p w:rsidR="0027177B" w:rsidRPr="00333AB8" w:rsidRDefault="0027177B" w:rsidP="0027177B">
      <w:pPr>
        <w:ind w:firstLine="567"/>
        <w:jc w:val="both"/>
        <w:rPr>
          <w:sz w:val="28"/>
          <w:szCs w:val="28"/>
          <w:lang w:val="uk-UA"/>
        </w:rPr>
      </w:pPr>
      <w:r>
        <w:rPr>
          <w:sz w:val="28"/>
          <w:szCs w:val="28"/>
          <w:lang w:val="uk-UA"/>
        </w:rPr>
        <w:t xml:space="preserve">- </w:t>
      </w:r>
      <w:r w:rsidRPr="00F731F6">
        <w:rPr>
          <w:sz w:val="28"/>
          <w:szCs w:val="28"/>
          <w:lang w:val="uk-UA"/>
        </w:rPr>
        <w:t xml:space="preserve">у  пункті </w:t>
      </w:r>
      <w:r>
        <w:rPr>
          <w:sz w:val="28"/>
          <w:szCs w:val="28"/>
          <w:lang w:val="uk-UA"/>
        </w:rPr>
        <w:t>1</w:t>
      </w:r>
      <w:r w:rsidRPr="00F731F6">
        <w:rPr>
          <w:sz w:val="28"/>
          <w:szCs w:val="28"/>
          <w:lang w:val="uk-UA"/>
        </w:rPr>
        <w:t xml:space="preserve"> </w:t>
      </w:r>
      <w:r>
        <w:rPr>
          <w:sz w:val="28"/>
          <w:szCs w:val="28"/>
          <w:lang w:val="uk-UA"/>
        </w:rPr>
        <w:t>проєкту рішення</w:t>
      </w:r>
      <w:r w:rsidRPr="00F731F6">
        <w:rPr>
          <w:sz w:val="28"/>
          <w:szCs w:val="28"/>
          <w:lang w:val="uk-UA"/>
        </w:rPr>
        <w:t xml:space="preserve"> щодо</w:t>
      </w:r>
      <w:r>
        <w:rPr>
          <w:sz w:val="28"/>
          <w:szCs w:val="28"/>
          <w:lang w:val="uk-UA"/>
        </w:rPr>
        <w:t xml:space="preserve"> н</w:t>
      </w:r>
      <w:r w:rsidRPr="00F12CBC">
        <w:rPr>
          <w:sz w:val="28"/>
          <w:szCs w:val="28"/>
          <w:lang w:val="uk-UA"/>
        </w:rPr>
        <w:t>ада</w:t>
      </w:r>
      <w:r>
        <w:rPr>
          <w:sz w:val="28"/>
          <w:szCs w:val="28"/>
          <w:lang w:val="uk-UA"/>
        </w:rPr>
        <w:t>ння</w:t>
      </w:r>
      <w:r w:rsidRPr="00F12CBC">
        <w:rPr>
          <w:sz w:val="28"/>
          <w:szCs w:val="28"/>
          <w:lang w:val="uk-UA"/>
        </w:rPr>
        <w:t xml:space="preserve"> дозв</w:t>
      </w:r>
      <w:r>
        <w:rPr>
          <w:sz w:val="28"/>
          <w:szCs w:val="28"/>
          <w:lang w:val="uk-UA"/>
        </w:rPr>
        <w:t>о</w:t>
      </w:r>
      <w:r w:rsidRPr="00F12CBC">
        <w:rPr>
          <w:sz w:val="28"/>
          <w:szCs w:val="28"/>
          <w:lang w:val="uk-UA"/>
        </w:rPr>
        <w:t>л</w:t>
      </w:r>
      <w:r>
        <w:rPr>
          <w:sz w:val="28"/>
          <w:szCs w:val="28"/>
          <w:lang w:val="uk-UA"/>
        </w:rPr>
        <w:t>у</w:t>
      </w:r>
      <w:r w:rsidRPr="00F12CBC">
        <w:rPr>
          <w:sz w:val="28"/>
          <w:szCs w:val="28"/>
          <w:lang w:val="uk-UA"/>
        </w:rPr>
        <w:t xml:space="preserve"> </w:t>
      </w:r>
      <w:r w:rsidRPr="00227C01">
        <w:rPr>
          <w:sz w:val="28"/>
          <w:szCs w:val="28"/>
          <w:lang w:val="uk-UA"/>
        </w:rPr>
        <w:t xml:space="preserve">юридичній особі </w:t>
      </w:r>
      <w:r w:rsidRPr="00A963BE">
        <w:rPr>
          <w:sz w:val="28"/>
          <w:szCs w:val="28"/>
          <w:lang w:val="uk-UA"/>
        </w:rPr>
        <w:t>Товариство з обмеженою відповідальністю</w:t>
      </w:r>
      <w:r w:rsidRPr="00227C01">
        <w:rPr>
          <w:sz w:val="28"/>
          <w:szCs w:val="28"/>
          <w:lang w:val="uk-UA"/>
        </w:rPr>
        <w:t xml:space="preserve"> «Постачальник ЛТД» на розроблення проекту землеустрою щодо зміни цільового призначення земельної ділянки</w:t>
      </w:r>
      <w:r>
        <w:rPr>
          <w:sz w:val="28"/>
          <w:szCs w:val="28"/>
          <w:lang w:val="uk-UA"/>
        </w:rPr>
        <w:t xml:space="preserve"> </w:t>
      </w:r>
      <w:r w:rsidRPr="00227C01">
        <w:rPr>
          <w:sz w:val="28"/>
          <w:szCs w:val="28"/>
          <w:lang w:val="uk-UA"/>
        </w:rPr>
        <w:t>площею 1,9923 га</w:t>
      </w:r>
      <w:r>
        <w:rPr>
          <w:sz w:val="28"/>
          <w:szCs w:val="28"/>
          <w:lang w:val="uk-UA"/>
        </w:rPr>
        <w:t xml:space="preserve"> по</w:t>
      </w:r>
      <w:r w:rsidRPr="00227C01">
        <w:rPr>
          <w:sz w:val="28"/>
          <w:szCs w:val="28"/>
          <w:lang w:val="uk-UA"/>
        </w:rPr>
        <w:t xml:space="preserve"> вул. Первомайська, 130, </w:t>
      </w:r>
      <w:r>
        <w:rPr>
          <w:sz w:val="28"/>
          <w:szCs w:val="28"/>
          <w:lang w:val="uk-UA"/>
        </w:rPr>
        <w:t xml:space="preserve">                              </w:t>
      </w:r>
      <w:r w:rsidRPr="00227C01">
        <w:rPr>
          <w:sz w:val="28"/>
          <w:szCs w:val="28"/>
          <w:lang w:val="uk-UA"/>
        </w:rPr>
        <w:t>смт.</w:t>
      </w:r>
      <w:r>
        <w:rPr>
          <w:sz w:val="28"/>
          <w:szCs w:val="28"/>
          <w:lang w:val="uk-UA"/>
        </w:rPr>
        <w:t xml:space="preserve"> </w:t>
      </w:r>
      <w:r w:rsidRPr="00227C01">
        <w:rPr>
          <w:sz w:val="28"/>
          <w:szCs w:val="28"/>
          <w:lang w:val="uk-UA"/>
        </w:rPr>
        <w:t>Підгородна, Первомайський район,</w:t>
      </w:r>
      <w:r w:rsidRPr="00333AB8">
        <w:rPr>
          <w:sz w:val="28"/>
          <w:szCs w:val="28"/>
          <w:lang w:val="uk-UA"/>
        </w:rPr>
        <w:t xml:space="preserve"> Миколаївськ</w:t>
      </w:r>
      <w:r w:rsidRPr="00227C01">
        <w:rPr>
          <w:sz w:val="28"/>
          <w:szCs w:val="28"/>
          <w:lang w:val="uk-UA"/>
        </w:rPr>
        <w:t>а</w:t>
      </w:r>
      <w:r w:rsidRPr="00333AB8">
        <w:rPr>
          <w:sz w:val="28"/>
          <w:szCs w:val="28"/>
          <w:lang w:val="uk-UA"/>
        </w:rPr>
        <w:t xml:space="preserve"> област</w:t>
      </w:r>
      <w:r w:rsidRPr="00227C01">
        <w:rPr>
          <w:sz w:val="28"/>
          <w:szCs w:val="28"/>
          <w:lang w:val="uk-UA"/>
        </w:rPr>
        <w:t>ь, яка перебуває у юридичної особі ТОВ «Постачальник ЛТД» в користуванні на умовах оренди</w:t>
      </w:r>
      <w:r>
        <w:rPr>
          <w:sz w:val="28"/>
          <w:szCs w:val="28"/>
          <w:lang w:val="uk-UA"/>
        </w:rPr>
        <w:t>,</w:t>
      </w:r>
      <w:r w:rsidRPr="00227C01">
        <w:rPr>
          <w:sz w:val="28"/>
          <w:szCs w:val="28"/>
          <w:lang w:val="uk-UA"/>
        </w:rPr>
        <w:t xml:space="preserve">  </w:t>
      </w:r>
      <w:r w:rsidRPr="00333AB8">
        <w:rPr>
          <w:sz w:val="28"/>
          <w:szCs w:val="28"/>
          <w:lang w:val="uk-UA"/>
        </w:rPr>
        <w:t>для будівництва та обслуговування будівель торгівлі (для ведення оптової торгівлі та складського господарства)</w:t>
      </w:r>
      <w:r>
        <w:rPr>
          <w:sz w:val="28"/>
          <w:szCs w:val="28"/>
          <w:lang w:val="uk-UA"/>
        </w:rPr>
        <w:t>,</w:t>
      </w:r>
      <w:r w:rsidRPr="00333AB8">
        <w:rPr>
          <w:sz w:val="28"/>
          <w:szCs w:val="28"/>
          <w:lang w:val="uk-UA"/>
        </w:rPr>
        <w:t xml:space="preserve"> замінивши цільове призначення землі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xml:space="preserve">, </w:t>
      </w:r>
      <w:r w:rsidRPr="00333AB8">
        <w:rPr>
          <w:sz w:val="28"/>
          <w:szCs w:val="28"/>
          <w:lang w:val="uk-UA"/>
        </w:rPr>
        <w:t>замінити слово «Надати» на вираз «Не надавати дозволу» та внести відповідні зміни до проєкту рішення.</w:t>
      </w:r>
    </w:p>
    <w:p w:rsidR="0027177B" w:rsidRPr="00F731F6" w:rsidRDefault="0027177B" w:rsidP="0027177B">
      <w:pPr>
        <w:ind w:firstLine="567"/>
        <w:jc w:val="both"/>
        <w:outlineLvl w:val="0"/>
        <w:rPr>
          <w:sz w:val="28"/>
          <w:szCs w:val="28"/>
          <w:lang w:val="uk-UA"/>
        </w:rPr>
      </w:pPr>
      <w:r w:rsidRPr="00F731F6">
        <w:rPr>
          <w:sz w:val="28"/>
          <w:szCs w:val="28"/>
          <w:lang w:val="uk-UA"/>
        </w:rPr>
        <w:t xml:space="preserve">Проведено голосування: </w:t>
      </w:r>
    </w:p>
    <w:p w:rsidR="0027177B" w:rsidRPr="00F731F6" w:rsidRDefault="0027177B" w:rsidP="0027177B">
      <w:pPr>
        <w:ind w:firstLine="567"/>
        <w:jc w:val="both"/>
        <w:outlineLvl w:val="0"/>
        <w:rPr>
          <w:sz w:val="28"/>
          <w:szCs w:val="28"/>
          <w:lang w:val="uk-UA"/>
        </w:rPr>
      </w:pPr>
      <w:r w:rsidRPr="00F731F6">
        <w:rPr>
          <w:sz w:val="28"/>
          <w:szCs w:val="28"/>
          <w:lang w:val="uk-UA"/>
        </w:rPr>
        <w:t xml:space="preserve">«за» - одностайно  </w:t>
      </w:r>
    </w:p>
    <w:p w:rsidR="0027177B" w:rsidRPr="00F731F6" w:rsidRDefault="0027177B" w:rsidP="0027177B">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27177B" w:rsidRPr="00F731F6" w:rsidRDefault="0027177B" w:rsidP="0027177B">
      <w:pPr>
        <w:ind w:left="567"/>
        <w:jc w:val="both"/>
        <w:rPr>
          <w:sz w:val="28"/>
          <w:szCs w:val="28"/>
          <w:lang w:val="uk-UA"/>
        </w:rPr>
      </w:pPr>
      <w:r w:rsidRPr="00F731F6">
        <w:rPr>
          <w:sz w:val="28"/>
          <w:szCs w:val="28"/>
          <w:lang w:val="uk-UA"/>
        </w:rPr>
        <w:t xml:space="preserve">Проведено голосування: </w:t>
      </w:r>
    </w:p>
    <w:p w:rsidR="0027177B" w:rsidRPr="00F731F6" w:rsidRDefault="0027177B" w:rsidP="0027177B">
      <w:pPr>
        <w:ind w:left="567"/>
        <w:jc w:val="both"/>
        <w:rPr>
          <w:sz w:val="28"/>
          <w:szCs w:val="28"/>
          <w:lang w:val="uk-UA"/>
        </w:rPr>
      </w:pPr>
      <w:r w:rsidRPr="00F731F6">
        <w:rPr>
          <w:sz w:val="28"/>
          <w:szCs w:val="28"/>
          <w:lang w:val="uk-UA"/>
        </w:rPr>
        <w:t xml:space="preserve">«за» - одностайно  </w:t>
      </w:r>
    </w:p>
    <w:p w:rsidR="0063146B" w:rsidRDefault="0063146B" w:rsidP="0063146B">
      <w:pPr>
        <w:tabs>
          <w:tab w:val="left" w:pos="567"/>
          <w:tab w:val="num" w:pos="1134"/>
          <w:tab w:val="left" w:pos="5358"/>
          <w:tab w:val="left" w:pos="6011"/>
          <w:tab w:val="left" w:pos="7200"/>
        </w:tabs>
        <w:jc w:val="both"/>
        <w:outlineLvl w:val="0"/>
        <w:rPr>
          <w:sz w:val="28"/>
          <w:szCs w:val="28"/>
          <w:lang w:val="uk-UA"/>
        </w:rPr>
      </w:pPr>
    </w:p>
    <w:p w:rsidR="0063146B" w:rsidRPr="00F94004" w:rsidRDefault="0063146B" w:rsidP="0063146B">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63146B" w:rsidRPr="00E911E1" w:rsidRDefault="0063146B" w:rsidP="0063146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Pr="00E911E1"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Default="0063146B" w:rsidP="0063146B">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63146B" w:rsidRDefault="0063146B" w:rsidP="0063146B">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63146B" w:rsidRPr="00E911E1" w:rsidRDefault="0063146B" w:rsidP="0063146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3146B" w:rsidRPr="00E911E1" w:rsidRDefault="0063146B" w:rsidP="0063146B">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Pr="001755E4" w:rsidRDefault="0063146B" w:rsidP="0063146B">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p>
    <w:p w:rsidR="0063146B" w:rsidRPr="00003E85" w:rsidRDefault="0063146B" w:rsidP="0063146B">
      <w:pPr>
        <w:jc w:val="both"/>
        <w:rPr>
          <w:sz w:val="28"/>
          <w:szCs w:val="28"/>
          <w:lang w:val="uk-UA"/>
        </w:rPr>
      </w:pPr>
      <w:r w:rsidRPr="00003E85">
        <w:rPr>
          <w:sz w:val="28"/>
          <w:szCs w:val="28"/>
          <w:lang w:val="uk-UA"/>
        </w:rPr>
        <w:t>51. СЛУХАЛИ: 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3146B" w:rsidRPr="0065474B" w:rsidRDefault="0063146B" w:rsidP="0063146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3146B" w:rsidRPr="0065474B" w:rsidRDefault="0063146B" w:rsidP="0063146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3146B" w:rsidRDefault="0063146B" w:rsidP="0063146B">
      <w:pPr>
        <w:jc w:val="both"/>
        <w:rPr>
          <w:b/>
          <w:sz w:val="36"/>
          <w:szCs w:val="36"/>
          <w:lang w:val="uk-UA"/>
        </w:rPr>
      </w:pPr>
    </w:p>
    <w:p w:rsidR="00BD7E4C" w:rsidRDefault="00BD7E4C" w:rsidP="0063146B">
      <w:pPr>
        <w:jc w:val="both"/>
        <w:rPr>
          <w:b/>
          <w:sz w:val="36"/>
          <w:szCs w:val="36"/>
          <w:lang w:val="uk-UA"/>
        </w:rPr>
      </w:pPr>
    </w:p>
    <w:p w:rsidR="0063146B" w:rsidRPr="001B7CB7" w:rsidRDefault="0063146B" w:rsidP="0063146B">
      <w:pPr>
        <w:jc w:val="both"/>
        <w:rPr>
          <w:sz w:val="28"/>
          <w:szCs w:val="28"/>
          <w:lang w:val="uk-UA"/>
        </w:rPr>
      </w:pPr>
      <w:r w:rsidRPr="00003E85">
        <w:rPr>
          <w:sz w:val="28"/>
          <w:szCs w:val="28"/>
          <w:lang w:val="uk-UA"/>
        </w:rPr>
        <w:lastRenderedPageBreak/>
        <w:t>5</w:t>
      </w:r>
      <w:r>
        <w:rPr>
          <w:sz w:val="28"/>
          <w:szCs w:val="28"/>
          <w:lang w:val="uk-UA"/>
        </w:rPr>
        <w:t>2</w:t>
      </w:r>
      <w:r w:rsidRPr="00003E85">
        <w:rPr>
          <w:sz w:val="28"/>
          <w:szCs w:val="28"/>
          <w:lang w:val="uk-UA"/>
        </w:rPr>
        <w:t>. СЛУХАЛИ: Про</w:t>
      </w:r>
      <w:r>
        <w:rPr>
          <w:sz w:val="28"/>
          <w:szCs w:val="28"/>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3146B" w:rsidRPr="0065474B" w:rsidRDefault="0063146B" w:rsidP="0063146B">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3146B" w:rsidRPr="0065474B" w:rsidRDefault="0063146B" w:rsidP="0063146B">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3146B" w:rsidRDefault="0063146B" w:rsidP="0063146B">
      <w:pPr>
        <w:ind w:firstLine="539"/>
        <w:jc w:val="both"/>
        <w:rPr>
          <w:color w:val="000000"/>
          <w:sz w:val="28"/>
          <w:szCs w:val="28"/>
          <w:lang w:val="uk-UA"/>
        </w:rPr>
      </w:pPr>
    </w:p>
    <w:p w:rsidR="0063146B" w:rsidRPr="0063146B" w:rsidRDefault="0063146B" w:rsidP="0063146B">
      <w:pPr>
        <w:tabs>
          <w:tab w:val="left" w:pos="426"/>
          <w:tab w:val="left" w:pos="567"/>
        </w:tabs>
        <w:jc w:val="both"/>
        <w:rPr>
          <w:sz w:val="28"/>
          <w:szCs w:val="28"/>
          <w:lang w:val="uk-UA"/>
        </w:rPr>
      </w:pPr>
      <w:r w:rsidRPr="0063146B">
        <w:rPr>
          <w:sz w:val="28"/>
          <w:szCs w:val="28"/>
          <w:lang w:val="uk-UA"/>
        </w:rPr>
        <w:t>53.СЛУХАЛИ: Про</w:t>
      </w:r>
      <w:r w:rsidR="000E63FC">
        <w:rPr>
          <w:sz w:val="28"/>
          <w:szCs w:val="28"/>
          <w:lang w:val="uk-UA"/>
        </w:rPr>
        <w:t xml:space="preserve"> </w:t>
      </w:r>
      <w:r w:rsidRPr="0063146B">
        <w:rPr>
          <w:sz w:val="28"/>
          <w:szCs w:val="28"/>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115DEE" w:rsidRPr="00E911E1" w:rsidRDefault="00115DEE" w:rsidP="00115DEE">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15DEE" w:rsidRPr="00E911E1" w:rsidRDefault="00115DEE" w:rsidP="00115DEE">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3146B" w:rsidRDefault="0063146B" w:rsidP="0063146B">
      <w:pPr>
        <w:ind w:firstLine="539"/>
        <w:jc w:val="both"/>
        <w:rPr>
          <w:color w:val="000000"/>
          <w:sz w:val="28"/>
          <w:szCs w:val="28"/>
          <w:lang w:val="uk-UA"/>
        </w:rPr>
      </w:pPr>
    </w:p>
    <w:p w:rsidR="0063146B" w:rsidRPr="00720DE1" w:rsidRDefault="0063146B" w:rsidP="0063146B">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2A152F" w:rsidRDefault="002A152F" w:rsidP="00E57AA7">
      <w:pPr>
        <w:jc w:val="both"/>
        <w:rPr>
          <w:rFonts w:eastAsia="Times New Roman"/>
          <w:sz w:val="28"/>
          <w:szCs w:val="28"/>
          <w:lang w:val="uk-UA" w:eastAsia="en-US"/>
        </w:rPr>
      </w:pPr>
    </w:p>
    <w:p w:rsidR="001538A5" w:rsidRDefault="001538A5" w:rsidP="00E57AA7">
      <w:pPr>
        <w:rPr>
          <w:sz w:val="28"/>
          <w:szCs w:val="28"/>
          <w:lang w:val="uk-UA" w:eastAsia="en-US"/>
        </w:rPr>
      </w:pPr>
    </w:p>
    <w:p w:rsidR="001538A5" w:rsidRDefault="001538A5" w:rsidP="00E57AA7">
      <w:pPr>
        <w:rPr>
          <w:sz w:val="28"/>
          <w:szCs w:val="28"/>
          <w:lang w:val="uk-UA" w:eastAsia="en-US"/>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4A7013">
        <w:rPr>
          <w:sz w:val="28"/>
          <w:szCs w:val="28"/>
          <w:lang w:val="uk-UA"/>
        </w:rPr>
        <w:t>Павло МАМОТЕНКО</w:t>
      </w:r>
    </w:p>
    <w:p w:rsidR="00E57AA7" w:rsidRDefault="00E57AA7" w:rsidP="00E57AA7">
      <w:pPr>
        <w:rPr>
          <w:sz w:val="28"/>
          <w:szCs w:val="28"/>
          <w:lang w:val="uk-UA"/>
        </w:rPr>
      </w:pPr>
    </w:p>
    <w:p w:rsidR="00757871" w:rsidRDefault="00757871" w:rsidP="00A164AE">
      <w:pPr>
        <w:rPr>
          <w:sz w:val="28"/>
          <w:szCs w:val="28"/>
          <w:lang w:val="uk-UA"/>
        </w:rPr>
      </w:pPr>
    </w:p>
    <w:sectPr w:rsidR="00757871"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56" w:rsidRDefault="00D23056" w:rsidP="00D82AA3">
      <w:r>
        <w:separator/>
      </w:r>
    </w:p>
  </w:endnote>
  <w:endnote w:type="continuationSeparator" w:id="1">
    <w:p w:rsidR="00D23056" w:rsidRDefault="00D23056"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56" w:rsidRDefault="00D23056" w:rsidP="00D82AA3">
      <w:r>
        <w:separator/>
      </w:r>
    </w:p>
  </w:footnote>
  <w:footnote w:type="continuationSeparator" w:id="1">
    <w:p w:rsidR="00D23056" w:rsidRDefault="00D23056"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36F7130"/>
    <w:multiLevelType w:val="hybridMultilevel"/>
    <w:tmpl w:val="FD2667E0"/>
    <w:lvl w:ilvl="0" w:tplc="7D20D816">
      <w:start w:val="1"/>
      <w:numFmt w:val="decimal"/>
      <w:lvlText w:val="%1."/>
      <w:lvlJc w:val="left"/>
      <w:pPr>
        <w:tabs>
          <w:tab w:val="num" w:pos="644"/>
        </w:tabs>
        <w:ind w:left="644"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B46"/>
    <w:rsid w:val="00030B97"/>
    <w:rsid w:val="00030EF3"/>
    <w:rsid w:val="00030F58"/>
    <w:rsid w:val="00030FB1"/>
    <w:rsid w:val="00031102"/>
    <w:rsid w:val="0003260A"/>
    <w:rsid w:val="00032751"/>
    <w:rsid w:val="00032D85"/>
    <w:rsid w:val="00033D91"/>
    <w:rsid w:val="000346D6"/>
    <w:rsid w:val="00034F9D"/>
    <w:rsid w:val="00035021"/>
    <w:rsid w:val="00035FDB"/>
    <w:rsid w:val="00036450"/>
    <w:rsid w:val="000365B7"/>
    <w:rsid w:val="00036BF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0C5"/>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B7F5E"/>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3FC"/>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5DEE"/>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60C"/>
    <w:rsid w:val="00135C93"/>
    <w:rsid w:val="0013677B"/>
    <w:rsid w:val="00136864"/>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8A5"/>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55B5"/>
    <w:rsid w:val="00176AD9"/>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E4D"/>
    <w:rsid w:val="0019547B"/>
    <w:rsid w:val="00195492"/>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D1D"/>
    <w:rsid w:val="00212E37"/>
    <w:rsid w:val="002130D5"/>
    <w:rsid w:val="0021319F"/>
    <w:rsid w:val="002137E0"/>
    <w:rsid w:val="002139BE"/>
    <w:rsid w:val="002139C6"/>
    <w:rsid w:val="0021527D"/>
    <w:rsid w:val="002154CA"/>
    <w:rsid w:val="00215579"/>
    <w:rsid w:val="00216489"/>
    <w:rsid w:val="0021653E"/>
    <w:rsid w:val="0021738E"/>
    <w:rsid w:val="00221ACC"/>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177B"/>
    <w:rsid w:val="002722F9"/>
    <w:rsid w:val="0027244A"/>
    <w:rsid w:val="002728B1"/>
    <w:rsid w:val="00273EB7"/>
    <w:rsid w:val="00274515"/>
    <w:rsid w:val="00274F04"/>
    <w:rsid w:val="002759F9"/>
    <w:rsid w:val="00275E85"/>
    <w:rsid w:val="00276425"/>
    <w:rsid w:val="00281C80"/>
    <w:rsid w:val="0028213B"/>
    <w:rsid w:val="002828FD"/>
    <w:rsid w:val="002865CC"/>
    <w:rsid w:val="00286792"/>
    <w:rsid w:val="00286F77"/>
    <w:rsid w:val="002871AE"/>
    <w:rsid w:val="002875E6"/>
    <w:rsid w:val="002903C7"/>
    <w:rsid w:val="002903CA"/>
    <w:rsid w:val="00291323"/>
    <w:rsid w:val="002913E4"/>
    <w:rsid w:val="002930FE"/>
    <w:rsid w:val="002942E7"/>
    <w:rsid w:val="00294BB7"/>
    <w:rsid w:val="002955A9"/>
    <w:rsid w:val="00295A88"/>
    <w:rsid w:val="002A08A5"/>
    <w:rsid w:val="002A0DA1"/>
    <w:rsid w:val="002A152F"/>
    <w:rsid w:val="002A183F"/>
    <w:rsid w:val="002A2824"/>
    <w:rsid w:val="002A3AA8"/>
    <w:rsid w:val="002A421F"/>
    <w:rsid w:val="002A437D"/>
    <w:rsid w:val="002A437F"/>
    <w:rsid w:val="002A46DA"/>
    <w:rsid w:val="002A6C44"/>
    <w:rsid w:val="002B07D1"/>
    <w:rsid w:val="002B10FC"/>
    <w:rsid w:val="002B14A3"/>
    <w:rsid w:val="002B2766"/>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54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734"/>
    <w:rsid w:val="003A016E"/>
    <w:rsid w:val="003A186E"/>
    <w:rsid w:val="003A2405"/>
    <w:rsid w:val="003A2722"/>
    <w:rsid w:val="003A3D56"/>
    <w:rsid w:val="003A5145"/>
    <w:rsid w:val="003A5A12"/>
    <w:rsid w:val="003A5DC5"/>
    <w:rsid w:val="003A5EDF"/>
    <w:rsid w:val="003A619B"/>
    <w:rsid w:val="003A64FE"/>
    <w:rsid w:val="003A71EB"/>
    <w:rsid w:val="003A72C4"/>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2292"/>
    <w:rsid w:val="003D25C0"/>
    <w:rsid w:val="003D2964"/>
    <w:rsid w:val="003D313F"/>
    <w:rsid w:val="003D37FC"/>
    <w:rsid w:val="003D529D"/>
    <w:rsid w:val="003D63B6"/>
    <w:rsid w:val="003D6A12"/>
    <w:rsid w:val="003D722E"/>
    <w:rsid w:val="003D7593"/>
    <w:rsid w:val="003D76AA"/>
    <w:rsid w:val="003E06F1"/>
    <w:rsid w:val="003E0A88"/>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780"/>
    <w:rsid w:val="00411CE6"/>
    <w:rsid w:val="004126D4"/>
    <w:rsid w:val="00412AF0"/>
    <w:rsid w:val="00414280"/>
    <w:rsid w:val="004143F9"/>
    <w:rsid w:val="00414EF9"/>
    <w:rsid w:val="00417056"/>
    <w:rsid w:val="004171A8"/>
    <w:rsid w:val="0041778E"/>
    <w:rsid w:val="00417D16"/>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726"/>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0EB6"/>
    <w:rsid w:val="0047139E"/>
    <w:rsid w:val="004713FB"/>
    <w:rsid w:val="004718E5"/>
    <w:rsid w:val="004726AE"/>
    <w:rsid w:val="00473A27"/>
    <w:rsid w:val="00475060"/>
    <w:rsid w:val="00475397"/>
    <w:rsid w:val="00475F74"/>
    <w:rsid w:val="00476561"/>
    <w:rsid w:val="00476621"/>
    <w:rsid w:val="00476C25"/>
    <w:rsid w:val="00477EF3"/>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D7"/>
    <w:rsid w:val="004D6873"/>
    <w:rsid w:val="004E0026"/>
    <w:rsid w:val="004E027D"/>
    <w:rsid w:val="004E05AB"/>
    <w:rsid w:val="004E075F"/>
    <w:rsid w:val="004E3A31"/>
    <w:rsid w:val="004E4135"/>
    <w:rsid w:val="004E437D"/>
    <w:rsid w:val="004E4AF6"/>
    <w:rsid w:val="004E5088"/>
    <w:rsid w:val="004E5405"/>
    <w:rsid w:val="004E5565"/>
    <w:rsid w:val="004E6663"/>
    <w:rsid w:val="004E7223"/>
    <w:rsid w:val="004F0037"/>
    <w:rsid w:val="004F0768"/>
    <w:rsid w:val="004F0995"/>
    <w:rsid w:val="004F0AA3"/>
    <w:rsid w:val="004F0E63"/>
    <w:rsid w:val="004F1AE9"/>
    <w:rsid w:val="004F2D41"/>
    <w:rsid w:val="004F3E2B"/>
    <w:rsid w:val="004F4349"/>
    <w:rsid w:val="004F49F5"/>
    <w:rsid w:val="004F75C6"/>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3FB0"/>
    <w:rsid w:val="00544C10"/>
    <w:rsid w:val="00544F20"/>
    <w:rsid w:val="00545BFA"/>
    <w:rsid w:val="00545FF3"/>
    <w:rsid w:val="0054663D"/>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2934"/>
    <w:rsid w:val="00572ADB"/>
    <w:rsid w:val="0057328E"/>
    <w:rsid w:val="00573544"/>
    <w:rsid w:val="0057451B"/>
    <w:rsid w:val="00575D61"/>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164"/>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3E85"/>
    <w:rsid w:val="005C4BA6"/>
    <w:rsid w:val="005C4C39"/>
    <w:rsid w:val="005C57CE"/>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8AE"/>
    <w:rsid w:val="00621CD6"/>
    <w:rsid w:val="006220BF"/>
    <w:rsid w:val="0062231B"/>
    <w:rsid w:val="00622384"/>
    <w:rsid w:val="00623D7C"/>
    <w:rsid w:val="00623F49"/>
    <w:rsid w:val="0062453B"/>
    <w:rsid w:val="006254D2"/>
    <w:rsid w:val="006259D8"/>
    <w:rsid w:val="00625F66"/>
    <w:rsid w:val="00626000"/>
    <w:rsid w:val="00626537"/>
    <w:rsid w:val="006269F9"/>
    <w:rsid w:val="006273EF"/>
    <w:rsid w:val="00627FB9"/>
    <w:rsid w:val="00630452"/>
    <w:rsid w:val="0063146B"/>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10DE"/>
    <w:rsid w:val="00731FFB"/>
    <w:rsid w:val="00732436"/>
    <w:rsid w:val="00733526"/>
    <w:rsid w:val="00734C2A"/>
    <w:rsid w:val="007358A6"/>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871"/>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35"/>
    <w:rsid w:val="007C7549"/>
    <w:rsid w:val="007C7999"/>
    <w:rsid w:val="007D0085"/>
    <w:rsid w:val="007D0310"/>
    <w:rsid w:val="007D07F6"/>
    <w:rsid w:val="007D08D4"/>
    <w:rsid w:val="007D0D1C"/>
    <w:rsid w:val="007D1CEC"/>
    <w:rsid w:val="007D1F00"/>
    <w:rsid w:val="007D3263"/>
    <w:rsid w:val="007D33DA"/>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4FD0"/>
    <w:rsid w:val="007F52B5"/>
    <w:rsid w:val="007F5763"/>
    <w:rsid w:val="007F6E9C"/>
    <w:rsid w:val="007F7229"/>
    <w:rsid w:val="007F7C73"/>
    <w:rsid w:val="00800039"/>
    <w:rsid w:val="00800AF3"/>
    <w:rsid w:val="008025AD"/>
    <w:rsid w:val="00802AD3"/>
    <w:rsid w:val="00805319"/>
    <w:rsid w:val="008053D1"/>
    <w:rsid w:val="008054A2"/>
    <w:rsid w:val="008063AA"/>
    <w:rsid w:val="0080689E"/>
    <w:rsid w:val="008071A3"/>
    <w:rsid w:val="008078A8"/>
    <w:rsid w:val="00807CB9"/>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37770"/>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762B"/>
    <w:rsid w:val="008A20B4"/>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766"/>
    <w:rsid w:val="00900566"/>
    <w:rsid w:val="00901950"/>
    <w:rsid w:val="00902D75"/>
    <w:rsid w:val="009035A9"/>
    <w:rsid w:val="00903A2A"/>
    <w:rsid w:val="009042C4"/>
    <w:rsid w:val="0090436C"/>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68A"/>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F9F"/>
    <w:rsid w:val="009331F8"/>
    <w:rsid w:val="00933418"/>
    <w:rsid w:val="00933B74"/>
    <w:rsid w:val="00933D9E"/>
    <w:rsid w:val="0093446B"/>
    <w:rsid w:val="00934657"/>
    <w:rsid w:val="00934BC5"/>
    <w:rsid w:val="00935A07"/>
    <w:rsid w:val="0093663F"/>
    <w:rsid w:val="00936E5D"/>
    <w:rsid w:val="00937001"/>
    <w:rsid w:val="00940B58"/>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1888"/>
    <w:rsid w:val="00961E8D"/>
    <w:rsid w:val="009620A1"/>
    <w:rsid w:val="00962DB6"/>
    <w:rsid w:val="00962E18"/>
    <w:rsid w:val="00963334"/>
    <w:rsid w:val="00963495"/>
    <w:rsid w:val="009636B0"/>
    <w:rsid w:val="00963883"/>
    <w:rsid w:val="0096439B"/>
    <w:rsid w:val="00964C94"/>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7D4"/>
    <w:rsid w:val="009A1CDA"/>
    <w:rsid w:val="009A2019"/>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622C"/>
    <w:rsid w:val="009B72DE"/>
    <w:rsid w:val="009B7301"/>
    <w:rsid w:val="009B747A"/>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4AE"/>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122F"/>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43F6"/>
    <w:rsid w:val="00AE5FEB"/>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C07"/>
    <w:rsid w:val="00B030B9"/>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85B"/>
    <w:rsid w:val="00B2008D"/>
    <w:rsid w:val="00B21376"/>
    <w:rsid w:val="00B22FD7"/>
    <w:rsid w:val="00B23672"/>
    <w:rsid w:val="00B247E2"/>
    <w:rsid w:val="00B25190"/>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A84"/>
    <w:rsid w:val="00B50FB5"/>
    <w:rsid w:val="00B51605"/>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D7E4C"/>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2D01"/>
    <w:rsid w:val="00BF349B"/>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1C7C"/>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5FA1"/>
    <w:rsid w:val="00C568FD"/>
    <w:rsid w:val="00C56B39"/>
    <w:rsid w:val="00C56F6E"/>
    <w:rsid w:val="00C57184"/>
    <w:rsid w:val="00C57C58"/>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51A"/>
    <w:rsid w:val="00C91868"/>
    <w:rsid w:val="00C91D71"/>
    <w:rsid w:val="00C933A2"/>
    <w:rsid w:val="00C93E32"/>
    <w:rsid w:val="00C94BBF"/>
    <w:rsid w:val="00C9588D"/>
    <w:rsid w:val="00C97517"/>
    <w:rsid w:val="00C97A94"/>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5B62"/>
    <w:rsid w:val="00D16DAD"/>
    <w:rsid w:val="00D173BA"/>
    <w:rsid w:val="00D1751A"/>
    <w:rsid w:val="00D177FE"/>
    <w:rsid w:val="00D17DC3"/>
    <w:rsid w:val="00D2114B"/>
    <w:rsid w:val="00D2293B"/>
    <w:rsid w:val="00D23056"/>
    <w:rsid w:val="00D23CAA"/>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3138"/>
    <w:rsid w:val="00D73184"/>
    <w:rsid w:val="00D73371"/>
    <w:rsid w:val="00D73F84"/>
    <w:rsid w:val="00D74163"/>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B85"/>
    <w:rsid w:val="00D85145"/>
    <w:rsid w:val="00D85A79"/>
    <w:rsid w:val="00D85D8E"/>
    <w:rsid w:val="00D8641D"/>
    <w:rsid w:val="00D867C4"/>
    <w:rsid w:val="00D90D48"/>
    <w:rsid w:val="00D911C1"/>
    <w:rsid w:val="00D91F50"/>
    <w:rsid w:val="00D9336C"/>
    <w:rsid w:val="00D93765"/>
    <w:rsid w:val="00D941EA"/>
    <w:rsid w:val="00D94317"/>
    <w:rsid w:val="00D94B31"/>
    <w:rsid w:val="00D950E6"/>
    <w:rsid w:val="00D955A5"/>
    <w:rsid w:val="00D95A16"/>
    <w:rsid w:val="00D95B36"/>
    <w:rsid w:val="00D95E47"/>
    <w:rsid w:val="00D96878"/>
    <w:rsid w:val="00D97597"/>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6CA"/>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64C1"/>
    <w:rsid w:val="00DE7FF5"/>
    <w:rsid w:val="00DF06D1"/>
    <w:rsid w:val="00DF07E3"/>
    <w:rsid w:val="00DF0807"/>
    <w:rsid w:val="00DF0C15"/>
    <w:rsid w:val="00DF180F"/>
    <w:rsid w:val="00DF2972"/>
    <w:rsid w:val="00DF2CD6"/>
    <w:rsid w:val="00DF32D0"/>
    <w:rsid w:val="00DF3CBF"/>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4130"/>
    <w:rsid w:val="00E34241"/>
    <w:rsid w:val="00E3491D"/>
    <w:rsid w:val="00E3492D"/>
    <w:rsid w:val="00E34F64"/>
    <w:rsid w:val="00E36A1C"/>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1FF"/>
    <w:rsid w:val="00E47319"/>
    <w:rsid w:val="00E47339"/>
    <w:rsid w:val="00E473A8"/>
    <w:rsid w:val="00E47581"/>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B53"/>
    <w:rsid w:val="00E65E1E"/>
    <w:rsid w:val="00E66480"/>
    <w:rsid w:val="00E664BF"/>
    <w:rsid w:val="00E668D0"/>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6E8B"/>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6A7F"/>
    <w:rsid w:val="00FD6F18"/>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3312D-E628-4DBF-A26B-385A8EA5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15</Pages>
  <Words>21552</Words>
  <Characters>12286</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214</cp:revision>
  <cp:lastPrinted>2025-06-23T06:35:00Z</cp:lastPrinted>
  <dcterms:created xsi:type="dcterms:W3CDTF">2024-11-26T14:00:00Z</dcterms:created>
  <dcterms:modified xsi:type="dcterms:W3CDTF">2025-09-30T13:47:00Z</dcterms:modified>
</cp:coreProperties>
</file>