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015E6" w14:textId="007C2209" w:rsidR="001E73D7" w:rsidRDefault="001E73D7" w:rsidP="00DB6709">
      <w:pPr>
        <w:jc w:val="both"/>
        <w:rPr>
          <w:rFonts w:cs="Times New Roman"/>
          <w:sz w:val="28"/>
          <w:szCs w:val="28"/>
        </w:rPr>
      </w:pPr>
    </w:p>
    <w:p w14:paraId="081EA85C" w14:textId="4BB33F11" w:rsidR="000E2BE5" w:rsidRDefault="00343F04" w:rsidP="000E2B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Товариство з обмеженою відповідальністю</w:t>
      </w:r>
      <w:r w:rsidR="000E2BE5">
        <w:rPr>
          <w:b/>
          <w:sz w:val="36"/>
          <w:szCs w:val="36"/>
        </w:rPr>
        <w:t xml:space="preserve"> «</w:t>
      </w:r>
      <w:bookmarkStart w:id="0" w:name="_Hlk202854791"/>
      <w:r>
        <w:rPr>
          <w:b/>
          <w:sz w:val="36"/>
          <w:szCs w:val="36"/>
        </w:rPr>
        <w:t>Південь Енерго 1</w:t>
      </w:r>
      <w:bookmarkEnd w:id="0"/>
      <w:r w:rsidR="000E2BE5">
        <w:rPr>
          <w:b/>
          <w:sz w:val="36"/>
          <w:szCs w:val="36"/>
        </w:rPr>
        <w:t>»</w:t>
      </w:r>
    </w:p>
    <w:p w14:paraId="3DC5EC6A" w14:textId="77777777" w:rsidR="000E2BE5" w:rsidRPr="001C6B06" w:rsidRDefault="000E2BE5" w:rsidP="000E2BE5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C373E73" wp14:editId="4D7DEDF7">
                <wp:simplePos x="0" y="0"/>
                <wp:positionH relativeFrom="column">
                  <wp:posOffset>1466850</wp:posOffset>
                </wp:positionH>
                <wp:positionV relativeFrom="paragraph">
                  <wp:posOffset>87630</wp:posOffset>
                </wp:positionV>
                <wp:extent cx="6686550" cy="0"/>
                <wp:effectExtent l="38100" t="38100" r="57150" b="952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C7B5F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5.5pt,6.9pt" to="64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D0B793E" w14:textId="2D1C9260" w:rsidR="000E2BE5" w:rsidRDefault="000E2BE5" w:rsidP="000E2BE5">
      <w:pPr>
        <w:jc w:val="both"/>
      </w:pPr>
      <w:r w:rsidRPr="00343F04">
        <w:t xml:space="preserve">                                               </w:t>
      </w:r>
      <w:r w:rsidR="00343F04">
        <w:t>03127</w:t>
      </w:r>
      <w:r w:rsidRPr="0010176E">
        <w:t xml:space="preserve">, </w:t>
      </w:r>
      <w:r w:rsidR="00343F04">
        <w:t>м. Київ, пр. Голосіївський, буд.118Б, 3 поверх, офіс 6/</w:t>
      </w:r>
      <w:r w:rsidR="00753E5A">
        <w:t>1</w:t>
      </w:r>
    </w:p>
    <w:p w14:paraId="7F637814" w14:textId="2AB0D766" w:rsidR="00343F04" w:rsidRDefault="00343F04" w:rsidP="00343F04">
      <w:pPr>
        <w:jc w:val="center"/>
      </w:pPr>
      <w:r>
        <w:t xml:space="preserve">Код ЄДРПОУ </w:t>
      </w:r>
      <w:r w:rsidR="00753E5A">
        <w:t>44929245</w:t>
      </w:r>
    </w:p>
    <w:p w14:paraId="353258F6" w14:textId="77777777" w:rsidR="000E2BE5" w:rsidRDefault="000E2BE5" w:rsidP="00DB6709">
      <w:pPr>
        <w:jc w:val="both"/>
        <w:rPr>
          <w:rFonts w:cs="Times New Roman"/>
          <w:sz w:val="28"/>
          <w:szCs w:val="28"/>
        </w:rPr>
      </w:pPr>
    </w:p>
    <w:p w14:paraId="79CEF574" w14:textId="77777777" w:rsidR="000E2BE5" w:rsidRDefault="000E2BE5" w:rsidP="00DB6709">
      <w:pPr>
        <w:jc w:val="both"/>
        <w:rPr>
          <w:rFonts w:cs="Times New Roman"/>
          <w:sz w:val="28"/>
          <w:szCs w:val="28"/>
        </w:rPr>
      </w:pPr>
    </w:p>
    <w:p w14:paraId="3313C36F" w14:textId="183D3798" w:rsidR="003A182B" w:rsidRDefault="003A182B" w:rsidP="00DB6709">
      <w:pPr>
        <w:jc w:val="both"/>
        <w:rPr>
          <w:rFonts w:cs="Times New Roman"/>
          <w:sz w:val="28"/>
          <w:szCs w:val="28"/>
        </w:rPr>
      </w:pPr>
    </w:p>
    <w:p w14:paraId="7F8A7385" w14:textId="77777777" w:rsidR="003A182B" w:rsidRPr="00676B69" w:rsidRDefault="003A182B" w:rsidP="00DB6709">
      <w:pPr>
        <w:jc w:val="both"/>
        <w:rPr>
          <w:rFonts w:cs="Times New Roman"/>
          <w:sz w:val="28"/>
          <w:szCs w:val="28"/>
        </w:rPr>
      </w:pPr>
    </w:p>
    <w:p w14:paraId="5608A5CE" w14:textId="0E34AC51" w:rsidR="00676B69" w:rsidRDefault="001E73D7" w:rsidP="00DB6709">
      <w:pPr>
        <w:jc w:val="center"/>
        <w:rPr>
          <w:rFonts w:cs="Times New Roman"/>
          <w:b/>
          <w:bCs/>
          <w:sz w:val="28"/>
          <w:szCs w:val="28"/>
          <w:u w:val="single"/>
        </w:rPr>
      </w:pPr>
      <w:r w:rsidRPr="00676B69">
        <w:rPr>
          <w:rFonts w:cs="Times New Roman"/>
          <w:b/>
          <w:bCs/>
          <w:sz w:val="28"/>
          <w:szCs w:val="28"/>
          <w:u w:val="single"/>
        </w:rPr>
        <w:t xml:space="preserve">Оголошення про намір </w:t>
      </w:r>
      <w:r w:rsidR="00343F04">
        <w:rPr>
          <w:rFonts w:cs="Times New Roman"/>
          <w:b/>
          <w:bCs/>
          <w:sz w:val="28"/>
          <w:szCs w:val="28"/>
          <w:u w:val="single"/>
        </w:rPr>
        <w:t>продовження терміну дії</w:t>
      </w:r>
      <w:r w:rsidRPr="00676B69">
        <w:rPr>
          <w:rFonts w:cs="Times New Roman"/>
          <w:b/>
          <w:bCs/>
          <w:sz w:val="28"/>
          <w:szCs w:val="28"/>
          <w:u w:val="single"/>
        </w:rPr>
        <w:t xml:space="preserve"> тарифу на теплову енергію</w:t>
      </w:r>
    </w:p>
    <w:p w14:paraId="0881606F" w14:textId="54889C03" w:rsidR="00676B69" w:rsidRDefault="001E73D7" w:rsidP="00676B69">
      <w:pPr>
        <w:jc w:val="center"/>
        <w:rPr>
          <w:rFonts w:cs="Times New Roman"/>
          <w:b/>
          <w:bCs/>
          <w:sz w:val="28"/>
          <w:szCs w:val="28"/>
          <w:u w:val="single"/>
        </w:rPr>
      </w:pPr>
      <w:r w:rsidRPr="00676B69">
        <w:rPr>
          <w:rFonts w:cs="Times New Roman"/>
          <w:b/>
          <w:bCs/>
          <w:sz w:val="28"/>
          <w:szCs w:val="28"/>
          <w:u w:val="single"/>
        </w:rPr>
        <w:t xml:space="preserve">для </w:t>
      </w:r>
      <w:r w:rsidR="00343F04">
        <w:rPr>
          <w:rFonts w:cs="Times New Roman"/>
          <w:b/>
          <w:bCs/>
          <w:sz w:val="28"/>
          <w:szCs w:val="28"/>
          <w:u w:val="single"/>
        </w:rPr>
        <w:t>ТОВ</w:t>
      </w:r>
      <w:r w:rsidR="00676B69">
        <w:rPr>
          <w:rFonts w:cs="Times New Roman"/>
          <w:b/>
          <w:bCs/>
          <w:sz w:val="28"/>
          <w:szCs w:val="28"/>
          <w:u w:val="single"/>
        </w:rPr>
        <w:t xml:space="preserve"> </w:t>
      </w:r>
      <w:r w:rsidRPr="00676B69">
        <w:rPr>
          <w:rFonts w:cs="Times New Roman"/>
          <w:b/>
          <w:bCs/>
          <w:sz w:val="28"/>
          <w:szCs w:val="28"/>
          <w:u w:val="single"/>
        </w:rPr>
        <w:t>«</w:t>
      </w:r>
      <w:r w:rsidR="00343F04">
        <w:rPr>
          <w:rFonts w:cs="Times New Roman"/>
          <w:b/>
          <w:bCs/>
          <w:sz w:val="28"/>
          <w:szCs w:val="28"/>
          <w:u w:val="single"/>
        </w:rPr>
        <w:t>Південь Енерго 1</w:t>
      </w:r>
      <w:r w:rsidRPr="00676B69">
        <w:rPr>
          <w:rFonts w:cs="Times New Roman"/>
          <w:b/>
          <w:bCs/>
          <w:sz w:val="28"/>
          <w:szCs w:val="28"/>
          <w:u w:val="single"/>
        </w:rPr>
        <w:t>»</w:t>
      </w:r>
      <w:r w:rsidR="00EF325E" w:rsidRPr="00676B69">
        <w:rPr>
          <w:rFonts w:cs="Times New Roman"/>
          <w:b/>
          <w:bCs/>
          <w:sz w:val="28"/>
          <w:szCs w:val="28"/>
          <w:u w:val="single"/>
        </w:rPr>
        <w:t>,</w:t>
      </w:r>
    </w:p>
    <w:p w14:paraId="454E4A22" w14:textId="507F6E6F" w:rsidR="001E73D7" w:rsidRDefault="00EF325E" w:rsidP="00DB6709">
      <w:pPr>
        <w:jc w:val="center"/>
        <w:rPr>
          <w:rFonts w:cs="Times New Roman"/>
          <w:b/>
          <w:bCs/>
          <w:sz w:val="28"/>
          <w:szCs w:val="28"/>
          <w:u w:val="single"/>
        </w:rPr>
      </w:pPr>
      <w:r w:rsidRPr="00676B69">
        <w:rPr>
          <w:rFonts w:cs="Times New Roman"/>
          <w:b/>
          <w:bCs/>
          <w:sz w:val="28"/>
          <w:szCs w:val="28"/>
          <w:u w:val="single"/>
        </w:rPr>
        <w:t xml:space="preserve">яке </w:t>
      </w:r>
      <w:r w:rsidR="006C0141" w:rsidRPr="00676B69">
        <w:rPr>
          <w:rFonts w:cs="Times New Roman"/>
          <w:b/>
          <w:bCs/>
          <w:sz w:val="28"/>
          <w:szCs w:val="28"/>
          <w:u w:val="single"/>
        </w:rPr>
        <w:t xml:space="preserve">має намір </w:t>
      </w:r>
      <w:r w:rsidR="000E2BE5">
        <w:rPr>
          <w:rFonts w:cs="Times New Roman"/>
          <w:b/>
          <w:bCs/>
          <w:sz w:val="28"/>
          <w:szCs w:val="28"/>
          <w:u w:val="single"/>
        </w:rPr>
        <w:t>виробляти</w:t>
      </w:r>
      <w:r w:rsidR="006C0141" w:rsidRPr="00676B69">
        <w:rPr>
          <w:rFonts w:cs="Times New Roman"/>
          <w:b/>
          <w:bCs/>
          <w:sz w:val="28"/>
          <w:szCs w:val="28"/>
          <w:u w:val="single"/>
        </w:rPr>
        <w:t xml:space="preserve"> теплову енергію для об’єктів соціальної сфери м. Первомайськ</w:t>
      </w:r>
    </w:p>
    <w:p w14:paraId="7E4360E0" w14:textId="77777777" w:rsidR="003A182B" w:rsidRPr="00676B69" w:rsidRDefault="003A182B" w:rsidP="00DB6709">
      <w:pPr>
        <w:jc w:val="center"/>
        <w:rPr>
          <w:rFonts w:cs="Times New Roman"/>
          <w:sz w:val="28"/>
          <w:szCs w:val="28"/>
        </w:rPr>
      </w:pPr>
    </w:p>
    <w:p w14:paraId="1350EBAD" w14:textId="226E173A" w:rsidR="006C0141" w:rsidRPr="00676B69" w:rsidRDefault="006C0141" w:rsidP="00DB6709">
      <w:pPr>
        <w:jc w:val="both"/>
        <w:rPr>
          <w:rFonts w:cs="Times New Roman"/>
          <w:sz w:val="28"/>
          <w:szCs w:val="28"/>
        </w:rPr>
      </w:pPr>
    </w:p>
    <w:p w14:paraId="696572A0" w14:textId="0883C0A9" w:rsidR="004C05D9" w:rsidRDefault="006C0141" w:rsidP="004C05D9">
      <w:pPr>
        <w:ind w:left="567" w:firstLine="567"/>
        <w:jc w:val="both"/>
        <w:rPr>
          <w:rFonts w:cs="Times New Roman"/>
          <w:sz w:val="28"/>
          <w:szCs w:val="28"/>
        </w:rPr>
      </w:pPr>
      <w:r w:rsidRPr="00676B69">
        <w:rPr>
          <w:rFonts w:cs="Times New Roman"/>
          <w:sz w:val="28"/>
          <w:szCs w:val="28"/>
        </w:rPr>
        <w:t xml:space="preserve">Відповідно до Постанови КМУ №869 від 01 червня 2011 р. «Про забезпечення єдиного підходу до формування тарифів на комунальні послуги», відповідно до Наказу Міністерства регіонального розвитку, будівництва та </w:t>
      </w:r>
      <w:r w:rsidR="00882137" w:rsidRPr="00676B69">
        <w:rPr>
          <w:rFonts w:cs="Times New Roman"/>
          <w:sz w:val="28"/>
          <w:szCs w:val="28"/>
        </w:rPr>
        <w:t>ж</w:t>
      </w:r>
      <w:r w:rsidRPr="00676B69">
        <w:rPr>
          <w:rFonts w:cs="Times New Roman"/>
          <w:sz w:val="28"/>
          <w:szCs w:val="28"/>
        </w:rPr>
        <w:t>итлово-комунального господа</w:t>
      </w:r>
      <w:r w:rsidR="00343F04">
        <w:rPr>
          <w:rFonts w:cs="Times New Roman"/>
          <w:sz w:val="28"/>
          <w:szCs w:val="28"/>
        </w:rPr>
        <w:t>р</w:t>
      </w:r>
      <w:r w:rsidRPr="00676B69">
        <w:rPr>
          <w:rFonts w:cs="Times New Roman"/>
          <w:sz w:val="28"/>
          <w:szCs w:val="28"/>
        </w:rPr>
        <w:t>ства України 12 вересня 2018 року №239 «Порядок розгляду органами місцевого самоврядування розрахунків тарифів  на теплову ене</w:t>
      </w:r>
      <w:r w:rsidR="004C05D9">
        <w:rPr>
          <w:rFonts w:cs="Times New Roman"/>
          <w:sz w:val="28"/>
          <w:szCs w:val="28"/>
        </w:rPr>
        <w:t>р</w:t>
      </w:r>
      <w:r w:rsidRPr="00676B69">
        <w:rPr>
          <w:rFonts w:cs="Times New Roman"/>
          <w:sz w:val="28"/>
          <w:szCs w:val="28"/>
        </w:rPr>
        <w:t>гію, її виробництво, транспорту</w:t>
      </w:r>
      <w:r w:rsidR="00EF325E" w:rsidRPr="00676B69">
        <w:rPr>
          <w:rFonts w:cs="Times New Roman"/>
          <w:sz w:val="28"/>
          <w:szCs w:val="28"/>
        </w:rPr>
        <w:t>в</w:t>
      </w:r>
      <w:r w:rsidRPr="00676B69">
        <w:rPr>
          <w:rFonts w:cs="Times New Roman"/>
          <w:sz w:val="28"/>
          <w:szCs w:val="28"/>
        </w:rPr>
        <w:t xml:space="preserve">ання та </w:t>
      </w:r>
      <w:r w:rsidR="0077465B" w:rsidRPr="00676B69">
        <w:rPr>
          <w:rFonts w:cs="Times New Roman"/>
          <w:sz w:val="28"/>
          <w:szCs w:val="28"/>
        </w:rPr>
        <w:t>постачання</w:t>
      </w:r>
      <w:r w:rsidRPr="00676B69">
        <w:rPr>
          <w:rFonts w:cs="Times New Roman"/>
          <w:sz w:val="28"/>
          <w:szCs w:val="28"/>
        </w:rPr>
        <w:t>, а також розрахунків тарифів на комунальні послуги, поданих для</w:t>
      </w:r>
      <w:r w:rsidR="00EF325E" w:rsidRPr="00676B69">
        <w:rPr>
          <w:rFonts w:cs="Times New Roman"/>
          <w:sz w:val="28"/>
          <w:szCs w:val="28"/>
        </w:rPr>
        <w:t xml:space="preserve"> </w:t>
      </w:r>
      <w:r w:rsidRPr="00676B69">
        <w:rPr>
          <w:rFonts w:cs="Times New Roman"/>
          <w:sz w:val="28"/>
          <w:szCs w:val="28"/>
        </w:rPr>
        <w:t>ї</w:t>
      </w:r>
      <w:r w:rsidR="00EF325E" w:rsidRPr="00676B69">
        <w:rPr>
          <w:rFonts w:cs="Times New Roman"/>
          <w:sz w:val="28"/>
          <w:szCs w:val="28"/>
        </w:rPr>
        <w:t xml:space="preserve">х </w:t>
      </w:r>
      <w:r w:rsidRPr="00676B69">
        <w:rPr>
          <w:rFonts w:cs="Times New Roman"/>
          <w:sz w:val="28"/>
          <w:szCs w:val="28"/>
        </w:rPr>
        <w:t xml:space="preserve">господарств </w:t>
      </w:r>
      <w:r w:rsidR="004C05D9" w:rsidRPr="00676B69">
        <w:rPr>
          <w:rFonts w:cs="Times New Roman"/>
          <w:sz w:val="28"/>
          <w:szCs w:val="28"/>
        </w:rPr>
        <w:t>встановлення</w:t>
      </w:r>
      <w:r w:rsidRPr="00676B69">
        <w:rPr>
          <w:rFonts w:cs="Times New Roman"/>
          <w:sz w:val="28"/>
          <w:szCs w:val="28"/>
        </w:rPr>
        <w:t xml:space="preserve">» та відповідно до Наказу Міністерства регіонального розвитку, будівництва та житлово-комунального </w:t>
      </w:r>
      <w:r w:rsidR="00E0749F" w:rsidRPr="00676B69">
        <w:rPr>
          <w:rFonts w:cs="Times New Roman"/>
          <w:sz w:val="28"/>
          <w:szCs w:val="28"/>
        </w:rPr>
        <w:t>господарства України 05 червня 2018 року №130 «Порядок інформування споживачів про намір зміни цін/тарифів на</w:t>
      </w:r>
      <w:r w:rsidR="00EF325E" w:rsidRPr="00676B69">
        <w:rPr>
          <w:rFonts w:cs="Times New Roman"/>
          <w:sz w:val="28"/>
          <w:szCs w:val="28"/>
        </w:rPr>
        <w:t xml:space="preserve"> </w:t>
      </w:r>
      <w:r w:rsidR="00E0749F" w:rsidRPr="00676B69">
        <w:rPr>
          <w:rFonts w:cs="Times New Roman"/>
          <w:sz w:val="28"/>
          <w:szCs w:val="28"/>
        </w:rPr>
        <w:t xml:space="preserve">комунальні послуги з </w:t>
      </w:r>
      <w:r w:rsidR="004C05D9" w:rsidRPr="00676B69">
        <w:rPr>
          <w:rFonts w:cs="Times New Roman"/>
          <w:sz w:val="28"/>
          <w:szCs w:val="28"/>
        </w:rPr>
        <w:t>обґрунтування</w:t>
      </w:r>
      <w:r w:rsidR="00E0749F" w:rsidRPr="00676B69">
        <w:rPr>
          <w:rFonts w:cs="Times New Roman"/>
          <w:sz w:val="28"/>
          <w:szCs w:val="28"/>
        </w:rPr>
        <w:t xml:space="preserve"> такої необхідності,  ТОВ «</w:t>
      </w:r>
      <w:r w:rsidR="00343F04">
        <w:rPr>
          <w:rFonts w:cs="Times New Roman"/>
          <w:sz w:val="28"/>
          <w:szCs w:val="28"/>
        </w:rPr>
        <w:t>ПІВДЕНЬ ЕНЕРГО 1</w:t>
      </w:r>
      <w:r w:rsidR="00E0749F" w:rsidRPr="00676B69">
        <w:rPr>
          <w:rFonts w:cs="Times New Roman"/>
          <w:sz w:val="28"/>
          <w:szCs w:val="28"/>
        </w:rPr>
        <w:t>» на підставі Закону України «Про теплопостачання» №2633 -IV від 02 червня 2005 року</w:t>
      </w:r>
      <w:r w:rsidR="00285622" w:rsidRPr="00676B69">
        <w:rPr>
          <w:rFonts w:cs="Times New Roman"/>
          <w:sz w:val="28"/>
          <w:szCs w:val="28"/>
        </w:rPr>
        <w:t xml:space="preserve"> планується </w:t>
      </w:r>
      <w:r w:rsidR="00343F04">
        <w:rPr>
          <w:rFonts w:cs="Times New Roman"/>
          <w:sz w:val="28"/>
          <w:szCs w:val="28"/>
        </w:rPr>
        <w:t>продовжити термін дії</w:t>
      </w:r>
      <w:bookmarkStart w:id="1" w:name="_GoBack"/>
      <w:bookmarkEnd w:id="1"/>
      <w:r w:rsidR="00285622" w:rsidRPr="00676B69">
        <w:rPr>
          <w:rFonts w:cs="Times New Roman"/>
          <w:sz w:val="28"/>
          <w:szCs w:val="28"/>
        </w:rPr>
        <w:t xml:space="preserve"> тариф</w:t>
      </w:r>
      <w:r w:rsidR="00343F04">
        <w:rPr>
          <w:rFonts w:cs="Times New Roman"/>
          <w:sz w:val="28"/>
          <w:szCs w:val="28"/>
        </w:rPr>
        <w:t>у</w:t>
      </w:r>
      <w:r w:rsidR="00753E5A">
        <w:rPr>
          <w:rFonts w:cs="Times New Roman"/>
          <w:sz w:val="28"/>
          <w:szCs w:val="28"/>
        </w:rPr>
        <w:t>, встановленого рішенням виконавчого комітету Первомайської міської ради Миколаївської області №728 від 13.12.24</w:t>
      </w:r>
      <w:r w:rsidR="00285622" w:rsidRPr="00676B69">
        <w:rPr>
          <w:rFonts w:cs="Times New Roman"/>
          <w:sz w:val="28"/>
          <w:szCs w:val="28"/>
        </w:rPr>
        <w:t xml:space="preserve"> на теплову енергію</w:t>
      </w:r>
      <w:r w:rsidR="0077465B" w:rsidRPr="00676B69">
        <w:rPr>
          <w:rFonts w:cs="Times New Roman"/>
          <w:sz w:val="28"/>
          <w:szCs w:val="28"/>
        </w:rPr>
        <w:t xml:space="preserve"> в </w:t>
      </w:r>
      <w:r w:rsidR="00DA677B" w:rsidRPr="00676B69">
        <w:rPr>
          <w:rFonts w:cs="Times New Roman"/>
          <w:sz w:val="28"/>
          <w:szCs w:val="28"/>
        </w:rPr>
        <w:t xml:space="preserve">розмірі </w:t>
      </w:r>
      <w:r w:rsidR="00343F04">
        <w:rPr>
          <w:rFonts w:cs="Times New Roman"/>
          <w:sz w:val="28"/>
          <w:szCs w:val="28"/>
        </w:rPr>
        <w:t>4665,00</w:t>
      </w:r>
      <w:r w:rsidR="003A182B" w:rsidRPr="003A182B">
        <w:rPr>
          <w:rFonts w:cs="Times New Roman"/>
          <w:sz w:val="28"/>
          <w:szCs w:val="28"/>
        </w:rPr>
        <w:t xml:space="preserve"> </w:t>
      </w:r>
      <w:r w:rsidR="00DA677B" w:rsidRPr="00676B69">
        <w:rPr>
          <w:rFonts w:cs="Times New Roman"/>
          <w:sz w:val="28"/>
          <w:szCs w:val="28"/>
        </w:rPr>
        <w:t>грн. за 1 Гкал (з ПДВ)</w:t>
      </w:r>
      <w:r w:rsidR="000E2BE5">
        <w:rPr>
          <w:rFonts w:cs="Times New Roman"/>
          <w:sz w:val="28"/>
          <w:szCs w:val="28"/>
        </w:rPr>
        <w:t xml:space="preserve">  </w:t>
      </w:r>
      <w:r w:rsidR="00DA677B" w:rsidRPr="00676B69">
        <w:rPr>
          <w:rFonts w:cs="Times New Roman"/>
          <w:sz w:val="28"/>
          <w:szCs w:val="28"/>
        </w:rPr>
        <w:t xml:space="preserve">для установ, що фінансуються з державного </w:t>
      </w:r>
      <w:r w:rsidR="0077465B" w:rsidRPr="00676B69">
        <w:rPr>
          <w:rFonts w:cs="Times New Roman"/>
          <w:sz w:val="28"/>
          <w:szCs w:val="28"/>
        </w:rPr>
        <w:t xml:space="preserve">та </w:t>
      </w:r>
      <w:r w:rsidR="00DA677B" w:rsidRPr="00676B69">
        <w:rPr>
          <w:rFonts w:cs="Times New Roman"/>
          <w:sz w:val="28"/>
          <w:szCs w:val="28"/>
        </w:rPr>
        <w:t xml:space="preserve"> місцевого  бюджету та інших осіб</w:t>
      </w:r>
      <w:r w:rsidR="00753E5A">
        <w:rPr>
          <w:rFonts w:cs="Times New Roman"/>
          <w:sz w:val="28"/>
          <w:szCs w:val="28"/>
        </w:rPr>
        <w:t xml:space="preserve"> на опалювальний сезон 2025-2026 рр</w:t>
      </w:r>
      <w:r w:rsidR="00DA677B" w:rsidRPr="00676B69">
        <w:rPr>
          <w:rFonts w:cs="Times New Roman"/>
          <w:sz w:val="28"/>
          <w:szCs w:val="28"/>
        </w:rPr>
        <w:t>.</w:t>
      </w:r>
    </w:p>
    <w:p w14:paraId="5559B226" w14:textId="6F44D6A0" w:rsidR="00665D21" w:rsidRPr="00676B69" w:rsidRDefault="00DA677B" w:rsidP="00753E5A">
      <w:pPr>
        <w:ind w:left="567" w:firstLine="567"/>
        <w:jc w:val="both"/>
        <w:rPr>
          <w:rFonts w:cs="Times New Roman"/>
          <w:sz w:val="28"/>
          <w:szCs w:val="28"/>
        </w:rPr>
      </w:pPr>
      <w:r w:rsidRPr="00676B69">
        <w:rPr>
          <w:rFonts w:cs="Times New Roman"/>
          <w:sz w:val="28"/>
          <w:szCs w:val="28"/>
        </w:rPr>
        <w:t>Зауваження і пропозиції фізичних та ю</w:t>
      </w:r>
      <w:r w:rsidR="0077465B" w:rsidRPr="00676B69">
        <w:rPr>
          <w:rFonts w:cs="Times New Roman"/>
          <w:sz w:val="28"/>
          <w:szCs w:val="28"/>
        </w:rPr>
        <w:t>р</w:t>
      </w:r>
      <w:r w:rsidRPr="00676B69">
        <w:rPr>
          <w:rFonts w:cs="Times New Roman"/>
          <w:sz w:val="28"/>
          <w:szCs w:val="28"/>
        </w:rPr>
        <w:t xml:space="preserve">идичних осіб, їх об’єднань приймаються протягом 7 днів з дня </w:t>
      </w:r>
      <w:r w:rsidR="0077465B" w:rsidRPr="00676B69">
        <w:rPr>
          <w:rFonts w:cs="Times New Roman"/>
          <w:sz w:val="28"/>
          <w:szCs w:val="28"/>
        </w:rPr>
        <w:t>опублікування</w:t>
      </w:r>
      <w:r w:rsidRPr="00676B69">
        <w:rPr>
          <w:rFonts w:cs="Times New Roman"/>
          <w:sz w:val="28"/>
          <w:szCs w:val="28"/>
        </w:rPr>
        <w:t xml:space="preserve"> на адресу: </w:t>
      </w:r>
      <w:r w:rsidR="00343F04">
        <w:rPr>
          <w:rFonts w:cs="Times New Roman"/>
          <w:sz w:val="28"/>
          <w:szCs w:val="28"/>
        </w:rPr>
        <w:t>ТОВАРИСТВО З ОБМЕЖЕНОЮ ВІДПОВІДАЛЬНІСТЮ «ПІВДЕНЬ ЕНЕРГО 1» 03127</w:t>
      </w:r>
      <w:r w:rsidR="00343F04" w:rsidRPr="00343F04">
        <w:rPr>
          <w:rFonts w:cs="Times New Roman"/>
          <w:sz w:val="28"/>
          <w:szCs w:val="28"/>
        </w:rPr>
        <w:t>,</w:t>
      </w:r>
      <w:r w:rsidR="00343F04" w:rsidRPr="00343F04">
        <w:rPr>
          <w:sz w:val="28"/>
          <w:szCs w:val="28"/>
        </w:rPr>
        <w:t xml:space="preserve"> м. Київ, пр.</w:t>
      </w:r>
      <w:r w:rsidR="00343F04">
        <w:rPr>
          <w:sz w:val="28"/>
          <w:szCs w:val="28"/>
        </w:rPr>
        <w:t xml:space="preserve"> </w:t>
      </w:r>
      <w:r w:rsidR="00343F04" w:rsidRPr="00343F04">
        <w:rPr>
          <w:sz w:val="28"/>
          <w:szCs w:val="28"/>
        </w:rPr>
        <w:t>Голосіївський, буд.118Б,</w:t>
      </w:r>
      <w:r w:rsidR="00343F04">
        <w:rPr>
          <w:sz w:val="28"/>
          <w:szCs w:val="28"/>
        </w:rPr>
        <w:t xml:space="preserve"> </w:t>
      </w:r>
      <w:r w:rsidR="00343F04" w:rsidRPr="00343F04">
        <w:rPr>
          <w:sz w:val="28"/>
          <w:szCs w:val="28"/>
        </w:rPr>
        <w:t>3 поверх, офіс 6/</w:t>
      </w:r>
      <w:r w:rsidR="00753E5A">
        <w:rPr>
          <w:sz w:val="28"/>
          <w:szCs w:val="28"/>
        </w:rPr>
        <w:t>1</w:t>
      </w:r>
    </w:p>
    <w:p w14:paraId="335C6BA3" w14:textId="1DFBC8C1" w:rsidR="003F549A" w:rsidRPr="00676B69" w:rsidRDefault="003F549A" w:rsidP="00DB6709">
      <w:pPr>
        <w:jc w:val="both"/>
        <w:rPr>
          <w:rFonts w:cs="Times New Roman"/>
          <w:sz w:val="28"/>
          <w:szCs w:val="28"/>
        </w:rPr>
      </w:pPr>
    </w:p>
    <w:p w14:paraId="5F51657C" w14:textId="170B33B1" w:rsidR="003F549A" w:rsidRPr="00676B69" w:rsidRDefault="003F549A" w:rsidP="00DB6709">
      <w:pPr>
        <w:jc w:val="both"/>
        <w:rPr>
          <w:rFonts w:cs="Times New Roman"/>
          <w:szCs w:val="24"/>
        </w:rPr>
      </w:pPr>
    </w:p>
    <w:sectPr w:rsidR="003F549A" w:rsidRPr="00676B69" w:rsidSect="00106CFA">
      <w:pgSz w:w="11906" w:h="16838"/>
      <w:pgMar w:top="567" w:right="426" w:bottom="962" w:left="707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A37AC" w14:textId="77777777" w:rsidR="00533E4E" w:rsidRDefault="00533E4E">
      <w:r>
        <w:separator/>
      </w:r>
    </w:p>
  </w:endnote>
  <w:endnote w:type="continuationSeparator" w:id="0">
    <w:p w14:paraId="02C54419" w14:textId="77777777" w:rsidR="00533E4E" w:rsidRDefault="0053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BAB6F" w14:textId="77777777" w:rsidR="00533E4E" w:rsidRDefault="00533E4E">
      <w:r>
        <w:separator/>
      </w:r>
    </w:p>
  </w:footnote>
  <w:footnote w:type="continuationSeparator" w:id="0">
    <w:p w14:paraId="7DCF1B30" w14:textId="77777777" w:rsidR="00533E4E" w:rsidRDefault="0053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E3E54"/>
    <w:multiLevelType w:val="hybridMultilevel"/>
    <w:tmpl w:val="3AECDE12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A05A4"/>
    <w:multiLevelType w:val="hybridMultilevel"/>
    <w:tmpl w:val="A23E9E76"/>
    <w:lvl w:ilvl="0" w:tplc="F1BE908A">
      <w:start w:val="201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D0291"/>
    <w:multiLevelType w:val="hybridMultilevel"/>
    <w:tmpl w:val="AAA6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568AB"/>
    <w:multiLevelType w:val="hybridMultilevel"/>
    <w:tmpl w:val="93107014"/>
    <w:lvl w:ilvl="0" w:tplc="FF285378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C5777C"/>
    <w:multiLevelType w:val="hybridMultilevel"/>
    <w:tmpl w:val="50982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F09CD"/>
    <w:multiLevelType w:val="hybridMultilevel"/>
    <w:tmpl w:val="DCCE5178"/>
    <w:lvl w:ilvl="0" w:tplc="F57ACD12">
      <w:start w:val="3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17"/>
    <w:rsid w:val="000420EA"/>
    <w:rsid w:val="000474B6"/>
    <w:rsid w:val="000E139B"/>
    <w:rsid w:val="000E2BE5"/>
    <w:rsid w:val="000E3A54"/>
    <w:rsid w:val="00106CFA"/>
    <w:rsid w:val="00110765"/>
    <w:rsid w:val="00160719"/>
    <w:rsid w:val="0018414B"/>
    <w:rsid w:val="001E73D7"/>
    <w:rsid w:val="00240DD9"/>
    <w:rsid w:val="00285622"/>
    <w:rsid w:val="002D4256"/>
    <w:rsid w:val="002F1BE4"/>
    <w:rsid w:val="00305F03"/>
    <w:rsid w:val="0031317A"/>
    <w:rsid w:val="00316507"/>
    <w:rsid w:val="00327E32"/>
    <w:rsid w:val="003375ED"/>
    <w:rsid w:val="00343F04"/>
    <w:rsid w:val="00355616"/>
    <w:rsid w:val="003A182B"/>
    <w:rsid w:val="003D76E6"/>
    <w:rsid w:val="003F549A"/>
    <w:rsid w:val="004B0E33"/>
    <w:rsid w:val="004C05D9"/>
    <w:rsid w:val="00530059"/>
    <w:rsid w:val="00531E2E"/>
    <w:rsid w:val="00533E4E"/>
    <w:rsid w:val="00543D5E"/>
    <w:rsid w:val="005717A7"/>
    <w:rsid w:val="005F2783"/>
    <w:rsid w:val="00665D21"/>
    <w:rsid w:val="00676B69"/>
    <w:rsid w:val="006838D2"/>
    <w:rsid w:val="00685195"/>
    <w:rsid w:val="006A7297"/>
    <w:rsid w:val="006C0141"/>
    <w:rsid w:val="0071507A"/>
    <w:rsid w:val="00753E5A"/>
    <w:rsid w:val="0077465B"/>
    <w:rsid w:val="00792C4E"/>
    <w:rsid w:val="00806597"/>
    <w:rsid w:val="008329FB"/>
    <w:rsid w:val="00882137"/>
    <w:rsid w:val="00930302"/>
    <w:rsid w:val="009E14D9"/>
    <w:rsid w:val="00A25517"/>
    <w:rsid w:val="00A536CC"/>
    <w:rsid w:val="00A540F4"/>
    <w:rsid w:val="00AF67E0"/>
    <w:rsid w:val="00B003AA"/>
    <w:rsid w:val="00B057BF"/>
    <w:rsid w:val="00B31526"/>
    <w:rsid w:val="00BB6055"/>
    <w:rsid w:val="00C162D2"/>
    <w:rsid w:val="00C51C15"/>
    <w:rsid w:val="00C6053D"/>
    <w:rsid w:val="00D40EDE"/>
    <w:rsid w:val="00D5134A"/>
    <w:rsid w:val="00D85FB9"/>
    <w:rsid w:val="00DA677B"/>
    <w:rsid w:val="00DB3CAA"/>
    <w:rsid w:val="00DB6062"/>
    <w:rsid w:val="00DB6709"/>
    <w:rsid w:val="00E0749F"/>
    <w:rsid w:val="00EF325E"/>
    <w:rsid w:val="00F10195"/>
    <w:rsid w:val="00F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89AF"/>
  <w15:chartTrackingRefBased/>
  <w15:docId w15:val="{AD135794-538B-411C-A9BE-72E209EC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517"/>
    <w:pPr>
      <w:spacing w:after="0" w:line="240" w:lineRule="auto"/>
    </w:pPr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B0E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255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25517"/>
    <w:rPr>
      <w:rFonts w:ascii="Times New Roman" w:hAnsi="Times New Roman"/>
      <w:sz w:val="24"/>
      <w:lang w:val="uk-UA"/>
    </w:rPr>
  </w:style>
  <w:style w:type="paragraph" w:styleId="a5">
    <w:name w:val="No Spacing"/>
    <w:uiPriority w:val="1"/>
    <w:qFormat/>
    <w:rsid w:val="00A25517"/>
    <w:pPr>
      <w:spacing w:after="0" w:line="240" w:lineRule="auto"/>
    </w:pPr>
    <w:rPr>
      <w:rFonts w:ascii="Times New Roman" w:hAnsi="Times New Roman"/>
      <w:sz w:val="24"/>
      <w:lang w:val="uk-UA"/>
    </w:rPr>
  </w:style>
  <w:style w:type="character" w:customStyle="1" w:styleId="3">
    <w:name w:val="Основной текст (3)_"/>
    <w:link w:val="31"/>
    <w:locked/>
    <w:rsid w:val="00A25517"/>
    <w:rPr>
      <w:b/>
      <w:sz w:val="25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A25517"/>
    <w:pPr>
      <w:widowControl w:val="0"/>
      <w:shd w:val="clear" w:color="auto" w:fill="FFFFFF"/>
      <w:spacing w:line="322" w:lineRule="exact"/>
      <w:jc w:val="center"/>
    </w:pPr>
    <w:rPr>
      <w:rFonts w:asciiTheme="minorHAnsi" w:hAnsiTheme="minorHAnsi"/>
      <w:b/>
      <w:sz w:val="25"/>
    </w:rPr>
  </w:style>
  <w:style w:type="character" w:customStyle="1" w:styleId="10">
    <w:name w:val="Заголовок 1 Знак"/>
    <w:basedOn w:val="a0"/>
    <w:link w:val="1"/>
    <w:uiPriority w:val="9"/>
    <w:rsid w:val="004B0E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paragraph" w:styleId="a6">
    <w:name w:val="List Paragraph"/>
    <w:basedOn w:val="a"/>
    <w:uiPriority w:val="34"/>
    <w:qFormat/>
    <w:rsid w:val="00DA677B"/>
    <w:pPr>
      <w:ind w:left="720"/>
      <w:contextualSpacing/>
    </w:pPr>
  </w:style>
  <w:style w:type="table" w:styleId="a7">
    <w:name w:val="Table Grid"/>
    <w:basedOn w:val="a1"/>
    <w:uiPriority w:val="39"/>
    <w:rsid w:val="003A1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1F35C-5E55-4E9E-AC98-F74BE394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postsnb@outlook.com</dc:creator>
  <cp:keywords/>
  <dc:description/>
  <cp:lastModifiedBy>20161220_1</cp:lastModifiedBy>
  <cp:revision>36</cp:revision>
  <cp:lastPrinted>2025-07-08T05:24:00Z</cp:lastPrinted>
  <dcterms:created xsi:type="dcterms:W3CDTF">2023-10-10T11:37:00Z</dcterms:created>
  <dcterms:modified xsi:type="dcterms:W3CDTF">2025-07-08T05:33:00Z</dcterms:modified>
</cp:coreProperties>
</file>