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1AC" w:rsidRPr="00BF3DB2" w:rsidRDefault="00E341AC" w:rsidP="00E341AC">
      <w:pPr>
        <w:jc w:val="center"/>
        <w:rPr>
          <w:rFonts w:eastAsia="SimSun"/>
          <w:sz w:val="32"/>
          <w:szCs w:val="32"/>
        </w:rPr>
      </w:pPr>
      <w:r>
        <w:rPr>
          <w:rFonts w:eastAsia="SimSun"/>
          <w:noProof/>
        </w:rPr>
        <w:drawing>
          <wp:inline distT="0" distB="0" distL="0" distR="0">
            <wp:extent cx="495300" cy="58102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E341AC" w:rsidRPr="00BF3DB2" w:rsidRDefault="00E341AC" w:rsidP="00E341AC">
      <w:pPr>
        <w:tabs>
          <w:tab w:val="center" w:pos="4819"/>
          <w:tab w:val="left" w:pos="8700"/>
        </w:tabs>
        <w:jc w:val="center"/>
        <w:rPr>
          <w:rFonts w:eastAsia="SimSun"/>
          <w:sz w:val="36"/>
          <w:szCs w:val="36"/>
        </w:rPr>
      </w:pPr>
      <w:r w:rsidRPr="00BF3DB2">
        <w:rPr>
          <w:rFonts w:eastAsia="SimSun"/>
          <w:sz w:val="40"/>
          <w:szCs w:val="40"/>
        </w:rPr>
        <w:t>ПЕРВОМАЙСЬКА   МІСЬКА</w:t>
      </w:r>
      <w:r w:rsidRPr="00BF3DB2">
        <w:rPr>
          <w:rFonts w:eastAsia="SimSun"/>
          <w:sz w:val="36"/>
          <w:szCs w:val="36"/>
        </w:rPr>
        <w:t xml:space="preserve">   </w:t>
      </w:r>
      <w:r w:rsidRPr="00BF3DB2">
        <w:rPr>
          <w:rFonts w:eastAsia="SimSun"/>
          <w:sz w:val="40"/>
          <w:szCs w:val="40"/>
        </w:rPr>
        <w:t>РАДА</w:t>
      </w:r>
    </w:p>
    <w:p w:rsidR="00E341AC" w:rsidRPr="00BF3DB2" w:rsidRDefault="00E341AC" w:rsidP="00E341AC">
      <w:pPr>
        <w:tabs>
          <w:tab w:val="center" w:pos="4819"/>
          <w:tab w:val="right" w:pos="9638"/>
        </w:tabs>
        <w:jc w:val="center"/>
        <w:rPr>
          <w:rFonts w:eastAsia="SimSun"/>
          <w:sz w:val="20"/>
          <w:szCs w:val="28"/>
        </w:rPr>
      </w:pPr>
      <w:proofErr w:type="spellStart"/>
      <w:r w:rsidRPr="00BF3DB2">
        <w:rPr>
          <w:rFonts w:eastAsia="SimSun"/>
          <w:sz w:val="40"/>
          <w:szCs w:val="40"/>
        </w:rPr>
        <w:t>Миколаївської</w:t>
      </w:r>
      <w:proofErr w:type="spellEnd"/>
      <w:r w:rsidRPr="00BF3DB2">
        <w:rPr>
          <w:rFonts w:eastAsia="SimSun"/>
          <w:sz w:val="40"/>
          <w:szCs w:val="40"/>
        </w:rPr>
        <w:t xml:space="preserve"> </w:t>
      </w:r>
      <w:r w:rsidRPr="00BF3DB2">
        <w:rPr>
          <w:rFonts w:eastAsia="SimSun"/>
          <w:sz w:val="32"/>
          <w:szCs w:val="32"/>
        </w:rPr>
        <w:t xml:space="preserve"> </w:t>
      </w:r>
      <w:proofErr w:type="spellStart"/>
      <w:r w:rsidRPr="00BF3DB2">
        <w:rPr>
          <w:rFonts w:eastAsia="SimSun"/>
          <w:sz w:val="40"/>
          <w:szCs w:val="40"/>
        </w:rPr>
        <w:t>області</w:t>
      </w:r>
      <w:proofErr w:type="spellEnd"/>
    </w:p>
    <w:p w:rsidR="00E341AC" w:rsidRPr="00BF3DB2" w:rsidRDefault="00E341AC" w:rsidP="00E341AC">
      <w:pPr>
        <w:ind w:left="1416" w:firstLine="708"/>
        <w:jc w:val="center"/>
        <w:rPr>
          <w:rFonts w:eastAsia="SimSun"/>
          <w:szCs w:val="20"/>
        </w:rPr>
      </w:pPr>
      <w:r w:rsidRPr="00BF3DB2">
        <w:rPr>
          <w:rFonts w:eastAsia="SimSun"/>
          <w:sz w:val="32"/>
          <w:szCs w:val="32"/>
          <w:u w:val="single"/>
        </w:rPr>
        <w:t xml:space="preserve">79 </w:t>
      </w:r>
      <w:r w:rsidRPr="00BF3DB2">
        <w:rPr>
          <w:rFonts w:eastAsia="SimSun"/>
          <w:sz w:val="32"/>
          <w:szCs w:val="32"/>
        </w:rPr>
        <w:t xml:space="preserve"> СЕСІЯ      </w:t>
      </w:r>
      <w:r w:rsidRPr="00BF3DB2">
        <w:rPr>
          <w:rFonts w:eastAsia="SimSun"/>
          <w:sz w:val="32"/>
          <w:szCs w:val="32"/>
          <w:u w:val="single"/>
          <w:lang w:val="en-US"/>
        </w:rPr>
        <w:t>VIII</w:t>
      </w:r>
      <w:r w:rsidRPr="00BF3DB2">
        <w:rPr>
          <w:rFonts w:eastAsia="SimSun"/>
          <w:sz w:val="32"/>
          <w:szCs w:val="32"/>
        </w:rPr>
        <w:t xml:space="preserve"> СКЛИКАННЯ</w:t>
      </w:r>
      <w:r w:rsidRPr="00BF3DB2">
        <w:rPr>
          <w:rFonts w:eastAsia="SimSun"/>
          <w:sz w:val="32"/>
          <w:szCs w:val="32"/>
        </w:rPr>
        <w:tab/>
      </w:r>
      <w:r w:rsidRPr="00BF3DB2">
        <w:rPr>
          <w:rFonts w:eastAsia="SimSun"/>
          <w:sz w:val="32"/>
          <w:szCs w:val="32"/>
        </w:rPr>
        <w:tab/>
      </w:r>
      <w:r w:rsidRPr="00BF3DB2">
        <w:rPr>
          <w:rFonts w:eastAsia="SimSun"/>
          <w:sz w:val="32"/>
          <w:szCs w:val="32"/>
        </w:rPr>
        <w:tab/>
      </w:r>
    </w:p>
    <w:p w:rsidR="00E341AC" w:rsidRPr="00BF3DB2" w:rsidRDefault="00E341AC" w:rsidP="00E341AC">
      <w:pPr>
        <w:jc w:val="center"/>
        <w:rPr>
          <w:rFonts w:eastAsia="SimSun"/>
          <w:b/>
          <w:sz w:val="40"/>
          <w:szCs w:val="40"/>
        </w:rPr>
      </w:pPr>
      <w:proofErr w:type="gramStart"/>
      <w:r w:rsidRPr="00BF3DB2">
        <w:rPr>
          <w:rFonts w:eastAsia="SimSun"/>
          <w:b/>
          <w:sz w:val="40"/>
          <w:szCs w:val="40"/>
        </w:rPr>
        <w:t>Р</w:t>
      </w:r>
      <w:proofErr w:type="gramEnd"/>
      <w:r w:rsidRPr="00BF3DB2">
        <w:rPr>
          <w:rFonts w:eastAsia="SimSun"/>
          <w:b/>
          <w:sz w:val="40"/>
          <w:szCs w:val="40"/>
        </w:rPr>
        <w:t>ІШЕННЯ</w:t>
      </w:r>
    </w:p>
    <w:p w:rsidR="00E341AC" w:rsidRPr="00E341AC" w:rsidRDefault="00E341AC" w:rsidP="00E341AC">
      <w:pPr>
        <w:rPr>
          <w:rFonts w:ascii="Arial" w:eastAsia="SimSun" w:hAnsi="Arial" w:cs="Arial"/>
          <w:sz w:val="22"/>
          <w:szCs w:val="22"/>
          <w:u w:val="single"/>
          <w:lang w:val="uk-UA"/>
        </w:rPr>
      </w:pPr>
      <w:r w:rsidRPr="00BF3DB2">
        <w:rPr>
          <w:rFonts w:ascii="Arial" w:eastAsia="SimSun" w:hAnsi="Arial" w:cs="Arial"/>
        </w:rPr>
        <w:t xml:space="preserve"> </w:t>
      </w:r>
      <w:proofErr w:type="spellStart"/>
      <w:r w:rsidRPr="00BF3DB2">
        <w:rPr>
          <w:rFonts w:ascii="Arial" w:eastAsia="SimSun" w:hAnsi="Arial" w:cs="Arial"/>
          <w:sz w:val="22"/>
          <w:szCs w:val="22"/>
        </w:rPr>
        <w:t>від</w:t>
      </w:r>
      <w:proofErr w:type="spellEnd"/>
      <w:r w:rsidRPr="00BF3DB2">
        <w:rPr>
          <w:rFonts w:ascii="Arial" w:eastAsia="SimSun" w:hAnsi="Arial" w:cs="Arial"/>
          <w:sz w:val="22"/>
          <w:szCs w:val="22"/>
        </w:rPr>
        <w:t xml:space="preserve">  </w:t>
      </w:r>
      <w:r w:rsidRPr="00BF3DB2">
        <w:rPr>
          <w:rFonts w:ascii="Arial" w:eastAsia="SimSun" w:hAnsi="Arial" w:cs="Arial"/>
          <w:sz w:val="22"/>
          <w:szCs w:val="22"/>
          <w:u w:val="single"/>
        </w:rPr>
        <w:t>29.05.2025</w:t>
      </w:r>
      <w:r w:rsidRPr="00BF3DB2">
        <w:rPr>
          <w:rFonts w:ascii="Arial" w:eastAsia="SimSun" w:hAnsi="Arial" w:cs="Arial"/>
          <w:sz w:val="22"/>
          <w:szCs w:val="22"/>
        </w:rPr>
        <w:t xml:space="preserve"> № </w:t>
      </w:r>
      <w:r>
        <w:rPr>
          <w:rFonts w:ascii="Arial" w:eastAsia="SimSun" w:hAnsi="Arial" w:cs="Arial"/>
          <w:sz w:val="22"/>
          <w:szCs w:val="22"/>
          <w:u w:val="single"/>
          <w:lang w:val="uk-UA"/>
        </w:rPr>
        <w:t>3</w:t>
      </w:r>
    </w:p>
    <w:p w:rsidR="00E341AC" w:rsidRPr="00BF3DB2" w:rsidRDefault="00E341AC" w:rsidP="00E341AC">
      <w:pPr>
        <w:rPr>
          <w:rFonts w:ascii="Arial" w:eastAsia="SimSun" w:hAnsi="Arial" w:cs="Arial"/>
          <w:sz w:val="22"/>
          <w:szCs w:val="22"/>
        </w:rPr>
      </w:pPr>
      <w:r w:rsidRPr="00BF3DB2">
        <w:rPr>
          <w:rFonts w:ascii="Arial" w:eastAsia="SimSun" w:hAnsi="Arial" w:cs="Arial"/>
          <w:sz w:val="22"/>
          <w:szCs w:val="22"/>
        </w:rPr>
        <w:t xml:space="preserve">      м. </w:t>
      </w:r>
      <w:proofErr w:type="spellStart"/>
      <w:r w:rsidRPr="00BF3DB2">
        <w:rPr>
          <w:rFonts w:ascii="Arial" w:eastAsia="SimSun" w:hAnsi="Arial" w:cs="Arial"/>
          <w:sz w:val="22"/>
          <w:szCs w:val="22"/>
        </w:rPr>
        <w:t>Первомайськ</w:t>
      </w:r>
      <w:proofErr w:type="spellEnd"/>
    </w:p>
    <w:p w:rsidR="00B67A8C" w:rsidRDefault="0041706D" w:rsidP="00DF2C35">
      <w:pPr>
        <w:pStyle w:val="a3"/>
        <w:spacing w:before="150" w:after="0"/>
        <w:rPr>
          <w:color w:val="000000"/>
          <w:sz w:val="28"/>
          <w:szCs w:val="28"/>
          <w:lang w:val="uk-UA"/>
        </w:rPr>
      </w:pPr>
      <w:r>
        <w:rPr>
          <w:color w:val="000000"/>
          <w:sz w:val="28"/>
          <w:szCs w:val="28"/>
          <w:lang w:val="uk-UA"/>
        </w:rPr>
        <w:t xml:space="preserve">Про внесення змін до рішення </w:t>
      </w:r>
    </w:p>
    <w:p w:rsidR="0041706D" w:rsidRDefault="0041706D" w:rsidP="00B67A8C">
      <w:pPr>
        <w:pStyle w:val="a3"/>
        <w:spacing w:after="0"/>
        <w:rPr>
          <w:color w:val="000000"/>
          <w:sz w:val="28"/>
          <w:szCs w:val="28"/>
          <w:lang w:val="uk-UA"/>
        </w:rPr>
      </w:pPr>
      <w:r>
        <w:rPr>
          <w:color w:val="000000"/>
          <w:sz w:val="28"/>
          <w:szCs w:val="28"/>
          <w:lang w:val="uk-UA"/>
        </w:rPr>
        <w:t>міської ради від</w:t>
      </w:r>
      <w:r w:rsidR="00FE7DB2">
        <w:rPr>
          <w:color w:val="000000"/>
          <w:sz w:val="28"/>
          <w:szCs w:val="28"/>
          <w:lang w:val="uk-UA"/>
        </w:rPr>
        <w:t xml:space="preserve"> 30.06.2021 </w:t>
      </w:r>
      <w:r>
        <w:rPr>
          <w:color w:val="000000"/>
          <w:sz w:val="28"/>
          <w:szCs w:val="28"/>
          <w:lang w:val="uk-UA"/>
        </w:rPr>
        <w:t xml:space="preserve"> № 1</w:t>
      </w:r>
    </w:p>
    <w:p w:rsidR="0012539C" w:rsidRPr="005458B8" w:rsidRDefault="0041706D" w:rsidP="00B67A8C">
      <w:pPr>
        <w:pStyle w:val="a3"/>
        <w:spacing w:after="0"/>
        <w:rPr>
          <w:color w:val="000000"/>
          <w:sz w:val="28"/>
          <w:szCs w:val="28"/>
          <w:lang w:val="uk-UA"/>
        </w:rPr>
      </w:pPr>
      <w:r>
        <w:rPr>
          <w:color w:val="000000"/>
          <w:sz w:val="28"/>
          <w:szCs w:val="28"/>
          <w:lang w:val="uk-UA"/>
        </w:rPr>
        <w:t>«</w:t>
      </w:r>
      <w:r w:rsidR="00B67A8C" w:rsidRPr="005458B8">
        <w:rPr>
          <w:color w:val="000000"/>
          <w:sz w:val="28"/>
          <w:szCs w:val="28"/>
          <w:lang w:val="uk-UA"/>
        </w:rPr>
        <w:t xml:space="preserve">Про встановлення </w:t>
      </w:r>
      <w:r w:rsidR="0012539C" w:rsidRPr="005458B8">
        <w:rPr>
          <w:color w:val="000000"/>
          <w:sz w:val="28"/>
          <w:szCs w:val="28"/>
          <w:lang w:val="uk-UA"/>
        </w:rPr>
        <w:t xml:space="preserve">ставок </w:t>
      </w:r>
      <w:r>
        <w:rPr>
          <w:color w:val="000000"/>
          <w:sz w:val="28"/>
          <w:szCs w:val="28"/>
          <w:lang w:val="uk-UA"/>
        </w:rPr>
        <w:t>та пільг</w:t>
      </w:r>
    </w:p>
    <w:p w:rsidR="0017575D" w:rsidRPr="005458B8" w:rsidRDefault="0012539C" w:rsidP="00B67A8C">
      <w:pPr>
        <w:pStyle w:val="a3"/>
        <w:spacing w:after="0"/>
        <w:rPr>
          <w:color w:val="000000"/>
          <w:sz w:val="28"/>
          <w:szCs w:val="28"/>
          <w:lang w:val="uk-UA"/>
        </w:rPr>
      </w:pPr>
      <w:r w:rsidRPr="005458B8">
        <w:rPr>
          <w:color w:val="000000"/>
          <w:sz w:val="28"/>
          <w:szCs w:val="28"/>
          <w:lang w:val="uk-UA"/>
        </w:rPr>
        <w:t xml:space="preserve">із сплати </w:t>
      </w:r>
      <w:r w:rsidR="0017575D" w:rsidRPr="005458B8">
        <w:rPr>
          <w:color w:val="000000"/>
          <w:sz w:val="28"/>
          <w:szCs w:val="28"/>
          <w:lang w:val="uk-UA"/>
        </w:rPr>
        <w:t>податку на</w:t>
      </w:r>
      <w:r w:rsidR="0041706D">
        <w:rPr>
          <w:color w:val="000000"/>
          <w:sz w:val="28"/>
          <w:szCs w:val="28"/>
          <w:lang w:val="uk-UA"/>
        </w:rPr>
        <w:t xml:space="preserve"> нерухоме майно,</w:t>
      </w:r>
    </w:p>
    <w:p w:rsidR="0017575D" w:rsidRPr="005458B8" w:rsidRDefault="0017575D" w:rsidP="00B67A8C">
      <w:pPr>
        <w:pStyle w:val="a3"/>
        <w:spacing w:after="0"/>
        <w:rPr>
          <w:color w:val="000000"/>
          <w:sz w:val="28"/>
          <w:szCs w:val="28"/>
          <w:lang w:val="uk-UA"/>
        </w:rPr>
      </w:pPr>
      <w:r w:rsidRPr="005458B8">
        <w:rPr>
          <w:color w:val="000000"/>
          <w:sz w:val="28"/>
          <w:szCs w:val="28"/>
          <w:lang w:val="uk-UA"/>
        </w:rPr>
        <w:t>відмінне від земельної ділянки</w:t>
      </w:r>
      <w:r w:rsidR="0041706D">
        <w:rPr>
          <w:color w:val="000000"/>
          <w:sz w:val="28"/>
          <w:szCs w:val="28"/>
          <w:lang w:val="uk-UA"/>
        </w:rPr>
        <w:t>»</w:t>
      </w:r>
    </w:p>
    <w:p w:rsidR="00B67A8C" w:rsidRPr="005458B8" w:rsidRDefault="00B67A8C" w:rsidP="00B67A8C">
      <w:pPr>
        <w:pStyle w:val="a3"/>
        <w:spacing w:after="0"/>
        <w:rPr>
          <w:color w:val="000000"/>
          <w:sz w:val="28"/>
          <w:szCs w:val="28"/>
          <w:lang w:val="uk-UA"/>
        </w:rPr>
      </w:pPr>
    </w:p>
    <w:p w:rsidR="000C68DE" w:rsidRPr="00F31491" w:rsidRDefault="00F31491" w:rsidP="00AF230D">
      <w:pPr>
        <w:pStyle w:val="aa"/>
        <w:spacing w:before="240"/>
        <w:jc w:val="both"/>
        <w:rPr>
          <w:rFonts w:ascii="Times New Roman" w:hAnsi="Times New Roman" w:cs="Times New Roman"/>
          <w:sz w:val="28"/>
          <w:szCs w:val="28"/>
        </w:rPr>
      </w:pPr>
      <w:r w:rsidRPr="00F31491">
        <w:rPr>
          <w:rFonts w:ascii="Times New Roman" w:hAnsi="Times New Roman" w:cs="Times New Roman"/>
          <w:color w:val="000000"/>
          <w:sz w:val="28"/>
          <w:szCs w:val="28"/>
        </w:rPr>
        <w:t xml:space="preserve">Відповідно до  </w:t>
      </w:r>
      <w:r w:rsidR="000C68DE" w:rsidRPr="00F31491">
        <w:rPr>
          <w:rFonts w:ascii="Times New Roman" w:hAnsi="Times New Roman" w:cs="Times New Roman"/>
          <w:noProof/>
          <w:sz w:val="28"/>
          <w:szCs w:val="28"/>
        </w:rPr>
        <w:t>статті 7,</w:t>
      </w:r>
      <w:r w:rsidRPr="00F31491">
        <w:rPr>
          <w:rFonts w:ascii="Times New Roman" w:hAnsi="Times New Roman" w:cs="Times New Roman"/>
          <w:noProof/>
          <w:sz w:val="28"/>
          <w:szCs w:val="28"/>
        </w:rPr>
        <w:t xml:space="preserve"> підпункту 10.1.1 пункту 10.1 статті 10, пункту 12.3 статті </w:t>
      </w:r>
      <w:r w:rsidR="000C68DE" w:rsidRPr="00F31491">
        <w:rPr>
          <w:rFonts w:ascii="Times New Roman" w:hAnsi="Times New Roman" w:cs="Times New Roman"/>
          <w:noProof/>
          <w:sz w:val="28"/>
          <w:szCs w:val="28"/>
        </w:rPr>
        <w:t xml:space="preserve"> 12</w:t>
      </w:r>
      <w:r w:rsidR="00D44ABC">
        <w:rPr>
          <w:rFonts w:ascii="Times New Roman" w:hAnsi="Times New Roman" w:cs="Times New Roman"/>
          <w:noProof/>
          <w:sz w:val="28"/>
          <w:szCs w:val="28"/>
        </w:rPr>
        <w:t>,</w:t>
      </w:r>
      <w:r w:rsidRPr="00F31491">
        <w:rPr>
          <w:rFonts w:ascii="Times New Roman" w:hAnsi="Times New Roman" w:cs="Times New Roman"/>
          <w:noProof/>
          <w:sz w:val="28"/>
          <w:szCs w:val="28"/>
        </w:rPr>
        <w:t xml:space="preserve"> статті 2</w:t>
      </w:r>
      <w:r w:rsidR="000C68DE" w:rsidRPr="00F31491">
        <w:rPr>
          <w:rFonts w:ascii="Times New Roman" w:hAnsi="Times New Roman" w:cs="Times New Roman"/>
          <w:noProof/>
          <w:sz w:val="28"/>
          <w:szCs w:val="28"/>
        </w:rPr>
        <w:t>66 Податкового кодексу України</w:t>
      </w:r>
      <w:r w:rsidRPr="00F31491">
        <w:rPr>
          <w:rFonts w:ascii="Times New Roman" w:hAnsi="Times New Roman" w:cs="Times New Roman"/>
          <w:noProof/>
          <w:sz w:val="28"/>
          <w:szCs w:val="28"/>
        </w:rPr>
        <w:t xml:space="preserve"> (зі змінами)</w:t>
      </w:r>
      <w:r w:rsidR="00D44ABC">
        <w:rPr>
          <w:rFonts w:ascii="Times New Roman" w:hAnsi="Times New Roman" w:cs="Times New Roman"/>
          <w:noProof/>
          <w:sz w:val="28"/>
          <w:szCs w:val="28"/>
        </w:rPr>
        <w:t>,</w:t>
      </w:r>
      <w:r w:rsidRPr="00F31491">
        <w:rPr>
          <w:rFonts w:ascii="Times New Roman" w:hAnsi="Times New Roman" w:cs="Times New Roman"/>
          <w:noProof/>
          <w:sz w:val="28"/>
          <w:szCs w:val="28"/>
        </w:rPr>
        <w:t xml:space="preserve"> статті 27, пункту 19 частини першої статті 64 Бюджетного кодексу України, </w:t>
      </w:r>
      <w:r w:rsidRPr="00F31491">
        <w:rPr>
          <w:rFonts w:ascii="Times New Roman" w:hAnsi="Times New Roman" w:cs="Times New Roman"/>
          <w:sz w:val="28"/>
          <w:szCs w:val="28"/>
        </w:rPr>
        <w:t xml:space="preserve">підпункту 1 пункту 1 Закону України № 2142-IX від 24.03.2022 «Про внесення змін до Податкового кодексу України та інших законодавчих актів України щодо вдосконалення законодавства на період дії воєнного стану», наказу Міністерства економіки України від 16 травня 2023 року № 3573 «Про затвердження національного класифікатора НК 018:2023 та скасування національного класифікатора </w:t>
      </w:r>
      <w:proofErr w:type="spellStart"/>
      <w:r w:rsidRPr="00F31491">
        <w:rPr>
          <w:rFonts w:ascii="Times New Roman" w:hAnsi="Times New Roman" w:cs="Times New Roman"/>
          <w:sz w:val="28"/>
          <w:szCs w:val="28"/>
        </w:rPr>
        <w:t>ДК</w:t>
      </w:r>
      <w:proofErr w:type="spellEnd"/>
      <w:r w:rsidRPr="00F31491">
        <w:rPr>
          <w:rFonts w:ascii="Times New Roman" w:hAnsi="Times New Roman" w:cs="Times New Roman"/>
          <w:sz w:val="28"/>
          <w:szCs w:val="28"/>
        </w:rPr>
        <w:t xml:space="preserve"> 018-2000», керуючись </w:t>
      </w:r>
      <w:r w:rsidR="000C68DE" w:rsidRPr="00F31491">
        <w:rPr>
          <w:rFonts w:ascii="Times New Roman" w:hAnsi="Times New Roman" w:cs="Times New Roman"/>
          <w:noProof/>
          <w:sz w:val="28"/>
          <w:szCs w:val="28"/>
        </w:rPr>
        <w:t xml:space="preserve"> пункт</w:t>
      </w:r>
      <w:r w:rsidRPr="00F31491">
        <w:rPr>
          <w:rFonts w:ascii="Times New Roman" w:hAnsi="Times New Roman" w:cs="Times New Roman"/>
          <w:noProof/>
          <w:sz w:val="28"/>
          <w:szCs w:val="28"/>
        </w:rPr>
        <w:t>ом 3статті 24 , статтею 25</w:t>
      </w:r>
      <w:r w:rsidR="00072CDD">
        <w:rPr>
          <w:rFonts w:ascii="Times New Roman" w:hAnsi="Times New Roman" w:cs="Times New Roman"/>
          <w:noProof/>
          <w:sz w:val="28"/>
          <w:szCs w:val="28"/>
        </w:rPr>
        <w:t>,</w:t>
      </w:r>
      <w:bookmarkStart w:id="0" w:name="_GoBack"/>
      <w:bookmarkEnd w:id="0"/>
      <w:r w:rsidRPr="00F31491">
        <w:rPr>
          <w:rFonts w:ascii="Times New Roman" w:hAnsi="Times New Roman" w:cs="Times New Roman"/>
          <w:noProof/>
          <w:sz w:val="28"/>
          <w:szCs w:val="28"/>
        </w:rPr>
        <w:t xml:space="preserve"> пунктами 24,28  </w:t>
      </w:r>
      <w:r w:rsidRPr="00F31491">
        <w:rPr>
          <w:rFonts w:ascii="Times New Roman" w:hAnsi="Times New Roman" w:cs="Times New Roman"/>
          <w:sz w:val="28"/>
          <w:szCs w:val="28"/>
        </w:rPr>
        <w:t xml:space="preserve">частини першої статті 26, статтею 59 Закону України «Про місцеве самоврядування в Україні», </w:t>
      </w:r>
      <w:r w:rsidR="000C68DE" w:rsidRPr="00F31491">
        <w:rPr>
          <w:rFonts w:ascii="Times New Roman" w:hAnsi="Times New Roman" w:cs="Times New Roman"/>
          <w:sz w:val="28"/>
          <w:szCs w:val="28"/>
        </w:rPr>
        <w:t xml:space="preserve">  міська рада</w:t>
      </w:r>
    </w:p>
    <w:p w:rsidR="00B67A8C" w:rsidRPr="00AF230D" w:rsidRDefault="00B67A8C" w:rsidP="00AF230D">
      <w:pPr>
        <w:pStyle w:val="a3"/>
        <w:spacing w:before="240" w:after="0"/>
        <w:jc w:val="both"/>
        <w:rPr>
          <w:color w:val="000000"/>
          <w:sz w:val="28"/>
          <w:szCs w:val="28"/>
          <w:lang w:val="uk-UA"/>
        </w:rPr>
      </w:pPr>
      <w:r w:rsidRPr="00F31491">
        <w:rPr>
          <w:color w:val="000000"/>
          <w:sz w:val="28"/>
          <w:szCs w:val="28"/>
          <w:lang w:val="uk-UA"/>
        </w:rPr>
        <w:t>ВИРІШИЛА:</w:t>
      </w:r>
      <w:r w:rsidRPr="00F31491">
        <w:rPr>
          <w:color w:val="000000"/>
          <w:sz w:val="28"/>
          <w:szCs w:val="28"/>
        </w:rPr>
        <w:t> </w:t>
      </w:r>
    </w:p>
    <w:p w:rsidR="000C68DE" w:rsidRPr="0041706D" w:rsidRDefault="00996BFF" w:rsidP="00AF230D">
      <w:pPr>
        <w:pStyle w:val="ac"/>
        <w:spacing w:before="240"/>
        <w:ind w:firstLine="0"/>
        <w:jc w:val="both"/>
        <w:rPr>
          <w:rFonts w:ascii="Times New Roman" w:hAnsi="Times New Roman"/>
          <w:noProof/>
          <w:sz w:val="28"/>
          <w:szCs w:val="28"/>
        </w:rPr>
      </w:pPr>
      <w:r>
        <w:rPr>
          <w:rFonts w:ascii="Times New Roman" w:hAnsi="Times New Roman"/>
          <w:noProof/>
          <w:sz w:val="28"/>
          <w:szCs w:val="28"/>
        </w:rPr>
        <w:t xml:space="preserve">       1. </w:t>
      </w:r>
      <w:r w:rsidR="0041706D">
        <w:rPr>
          <w:rFonts w:ascii="Times New Roman" w:hAnsi="Times New Roman"/>
          <w:noProof/>
          <w:sz w:val="28"/>
          <w:szCs w:val="28"/>
        </w:rPr>
        <w:t>Внести зміни до рішення міської ради від 30.06.2021№1 «Про встановлення ставок та пільг із сплати податку на нерухоме майно, відмінне від земельної ділянки»</w:t>
      </w:r>
      <w:r w:rsidR="006A08D6">
        <w:rPr>
          <w:rFonts w:ascii="Times New Roman" w:hAnsi="Times New Roman"/>
          <w:noProof/>
          <w:sz w:val="28"/>
          <w:szCs w:val="28"/>
        </w:rPr>
        <w:t>, а саме:</w:t>
      </w:r>
    </w:p>
    <w:p w:rsidR="00FE7DB2" w:rsidRDefault="00996BFF" w:rsidP="00AF230D">
      <w:pPr>
        <w:pStyle w:val="ac"/>
        <w:spacing w:before="0"/>
        <w:ind w:firstLine="570"/>
        <w:jc w:val="both"/>
        <w:rPr>
          <w:rFonts w:ascii="Times New Roman" w:hAnsi="Times New Roman"/>
          <w:noProof/>
          <w:sz w:val="28"/>
          <w:szCs w:val="28"/>
        </w:rPr>
      </w:pPr>
      <w:r w:rsidRPr="007D5369">
        <w:rPr>
          <w:rFonts w:ascii="Times New Roman" w:hAnsi="Times New Roman"/>
          <w:noProof/>
          <w:sz w:val="28"/>
          <w:szCs w:val="28"/>
        </w:rPr>
        <w:t xml:space="preserve">1.1. </w:t>
      </w:r>
      <w:r w:rsidR="006A08D6">
        <w:rPr>
          <w:rFonts w:ascii="Times New Roman" w:hAnsi="Times New Roman"/>
          <w:noProof/>
          <w:sz w:val="28"/>
          <w:szCs w:val="28"/>
        </w:rPr>
        <w:t>Внести зміни до додатку 1 «</w:t>
      </w:r>
      <w:r w:rsidR="00342F0A" w:rsidRPr="007D5369">
        <w:rPr>
          <w:rFonts w:ascii="Times New Roman" w:hAnsi="Times New Roman"/>
          <w:noProof/>
          <w:sz w:val="28"/>
          <w:szCs w:val="28"/>
        </w:rPr>
        <w:t>С</w:t>
      </w:r>
      <w:r w:rsidR="000C68DE" w:rsidRPr="007D5369">
        <w:rPr>
          <w:rFonts w:ascii="Times New Roman" w:hAnsi="Times New Roman"/>
          <w:noProof/>
          <w:sz w:val="28"/>
          <w:szCs w:val="28"/>
        </w:rPr>
        <w:t>тавки податку на нерухоме майно, відмінне від земельної ділянки для</w:t>
      </w:r>
      <w:r w:rsidR="006A08D6">
        <w:rPr>
          <w:rFonts w:ascii="Times New Roman" w:hAnsi="Times New Roman"/>
          <w:noProof/>
          <w:sz w:val="28"/>
          <w:szCs w:val="28"/>
        </w:rPr>
        <w:t xml:space="preserve"> об’</w:t>
      </w:r>
      <w:r w:rsidR="006A08D6" w:rsidRPr="006A08D6">
        <w:rPr>
          <w:rFonts w:ascii="Times New Roman" w:hAnsi="Times New Roman"/>
          <w:noProof/>
          <w:sz w:val="28"/>
          <w:szCs w:val="28"/>
        </w:rPr>
        <w:t xml:space="preserve">єктів житлової та </w:t>
      </w:r>
      <w:r w:rsidR="000C68DE" w:rsidRPr="007D5369">
        <w:rPr>
          <w:rFonts w:ascii="Times New Roman" w:hAnsi="Times New Roman"/>
          <w:noProof/>
          <w:sz w:val="28"/>
          <w:szCs w:val="28"/>
        </w:rPr>
        <w:t>нежитлової нерухомості</w:t>
      </w:r>
      <w:r w:rsidR="006A08D6">
        <w:rPr>
          <w:rFonts w:ascii="Times New Roman" w:hAnsi="Times New Roman"/>
          <w:noProof/>
          <w:sz w:val="28"/>
          <w:szCs w:val="28"/>
        </w:rPr>
        <w:t>»</w:t>
      </w:r>
      <w:r w:rsidR="007D5369" w:rsidRPr="007D5369">
        <w:rPr>
          <w:rFonts w:ascii="Times New Roman" w:hAnsi="Times New Roman"/>
          <w:noProof/>
          <w:sz w:val="28"/>
          <w:szCs w:val="28"/>
        </w:rPr>
        <w:t>,</w:t>
      </w:r>
      <w:r w:rsidR="007D5369">
        <w:rPr>
          <w:rFonts w:ascii="Times New Roman" w:hAnsi="Times New Roman"/>
          <w:noProof/>
          <w:sz w:val="28"/>
          <w:szCs w:val="28"/>
        </w:rPr>
        <w:t>викла</w:t>
      </w:r>
      <w:r w:rsidR="006A08D6">
        <w:rPr>
          <w:rFonts w:ascii="Times New Roman" w:hAnsi="Times New Roman"/>
          <w:noProof/>
          <w:sz w:val="28"/>
          <w:szCs w:val="28"/>
        </w:rPr>
        <w:t>вши його</w:t>
      </w:r>
      <w:r w:rsidR="007D5369">
        <w:rPr>
          <w:rFonts w:ascii="Times New Roman" w:hAnsi="Times New Roman"/>
          <w:noProof/>
          <w:sz w:val="28"/>
          <w:szCs w:val="28"/>
        </w:rPr>
        <w:t xml:space="preserve"> в новій </w:t>
      </w:r>
      <w:r w:rsidR="007D5369" w:rsidRPr="006A08D6">
        <w:rPr>
          <w:rFonts w:ascii="Times New Roman" w:hAnsi="Times New Roman"/>
          <w:noProof/>
          <w:sz w:val="28"/>
          <w:szCs w:val="28"/>
        </w:rPr>
        <w:t>редакції</w:t>
      </w:r>
      <w:r w:rsidR="006A08D6" w:rsidRPr="006A08D6">
        <w:rPr>
          <w:rFonts w:ascii="Times New Roman" w:hAnsi="Times New Roman"/>
          <w:noProof/>
          <w:sz w:val="28"/>
          <w:szCs w:val="28"/>
        </w:rPr>
        <w:t xml:space="preserve"> (дода</w:t>
      </w:r>
      <w:r w:rsidR="00300F0D">
        <w:rPr>
          <w:rFonts w:ascii="Times New Roman" w:hAnsi="Times New Roman"/>
          <w:noProof/>
          <w:sz w:val="28"/>
          <w:szCs w:val="28"/>
        </w:rPr>
        <w:t>є</w:t>
      </w:r>
      <w:r w:rsidR="003A3F68">
        <w:rPr>
          <w:rFonts w:ascii="Times New Roman" w:hAnsi="Times New Roman"/>
          <w:noProof/>
          <w:sz w:val="28"/>
          <w:szCs w:val="28"/>
        </w:rPr>
        <w:t>т</w:t>
      </w:r>
      <w:r w:rsidR="00300F0D">
        <w:rPr>
          <w:rFonts w:ascii="Times New Roman" w:hAnsi="Times New Roman"/>
          <w:noProof/>
          <w:sz w:val="28"/>
          <w:szCs w:val="28"/>
        </w:rPr>
        <w:t>ься)</w:t>
      </w:r>
      <w:r w:rsidR="007D5369" w:rsidRPr="006A08D6">
        <w:rPr>
          <w:rFonts w:ascii="Times New Roman" w:hAnsi="Times New Roman"/>
          <w:noProof/>
          <w:sz w:val="28"/>
          <w:szCs w:val="28"/>
        </w:rPr>
        <w:t>.</w:t>
      </w:r>
    </w:p>
    <w:p w:rsidR="00AF230D" w:rsidRPr="00AF230D" w:rsidRDefault="00AF230D" w:rsidP="00AF230D">
      <w:pPr>
        <w:pStyle w:val="ac"/>
        <w:spacing w:before="0"/>
        <w:ind w:firstLine="570"/>
        <w:jc w:val="both"/>
        <w:rPr>
          <w:rFonts w:ascii="Times New Roman" w:hAnsi="Times New Roman"/>
          <w:noProof/>
          <w:sz w:val="28"/>
          <w:szCs w:val="28"/>
        </w:rPr>
      </w:pPr>
    </w:p>
    <w:p w:rsidR="00D44ABC" w:rsidRDefault="00D44ABC" w:rsidP="00AF230D">
      <w:pPr>
        <w:pStyle w:val="ac"/>
        <w:spacing w:before="0"/>
        <w:ind w:firstLine="0"/>
        <w:jc w:val="both"/>
        <w:rPr>
          <w:rFonts w:ascii="Times New Roman" w:hAnsi="Times New Roman"/>
          <w:sz w:val="28"/>
          <w:szCs w:val="28"/>
        </w:rPr>
      </w:pPr>
      <w:r>
        <w:rPr>
          <w:rFonts w:ascii="Times New Roman" w:hAnsi="Times New Roman"/>
          <w:sz w:val="28"/>
          <w:szCs w:val="28"/>
        </w:rPr>
        <w:t>2. Фінансовому управлінню міської ради (ШУГУРОВ)</w:t>
      </w:r>
      <w:r w:rsidRPr="006000C1">
        <w:rPr>
          <w:rFonts w:ascii="Times New Roman" w:hAnsi="Times New Roman"/>
          <w:sz w:val="28"/>
          <w:szCs w:val="28"/>
        </w:rPr>
        <w:t xml:space="preserve"> на</w:t>
      </w:r>
      <w:r>
        <w:rPr>
          <w:rFonts w:ascii="Times New Roman" w:hAnsi="Times New Roman"/>
          <w:sz w:val="28"/>
          <w:szCs w:val="28"/>
        </w:rPr>
        <w:t xml:space="preserve">правити копію цього рішення до </w:t>
      </w:r>
      <w:r w:rsidRPr="006000C1">
        <w:rPr>
          <w:rFonts w:ascii="Times New Roman" w:hAnsi="Times New Roman"/>
          <w:sz w:val="28"/>
          <w:szCs w:val="28"/>
        </w:rPr>
        <w:t>Головного управління державної податкової служби у Миколаївській області  у десятиденний строк з дня прийняття рішення</w:t>
      </w:r>
      <w:r>
        <w:rPr>
          <w:rFonts w:ascii="Times New Roman" w:hAnsi="Times New Roman"/>
          <w:sz w:val="28"/>
          <w:szCs w:val="28"/>
        </w:rPr>
        <w:t>.</w:t>
      </w:r>
    </w:p>
    <w:p w:rsidR="00D44ABC" w:rsidRDefault="00D44ABC" w:rsidP="00D44ABC">
      <w:pPr>
        <w:pStyle w:val="ac"/>
        <w:spacing w:before="0"/>
        <w:ind w:firstLine="0"/>
        <w:jc w:val="both"/>
        <w:rPr>
          <w:rFonts w:ascii="Times New Roman" w:hAnsi="Times New Roman"/>
          <w:sz w:val="28"/>
          <w:szCs w:val="28"/>
        </w:rPr>
      </w:pPr>
    </w:p>
    <w:p w:rsidR="00E341AC" w:rsidRDefault="00E341AC" w:rsidP="00D44ABC">
      <w:pPr>
        <w:pStyle w:val="ac"/>
        <w:spacing w:before="0"/>
        <w:ind w:firstLine="0"/>
        <w:jc w:val="both"/>
        <w:rPr>
          <w:rFonts w:ascii="Times New Roman" w:hAnsi="Times New Roman"/>
          <w:sz w:val="28"/>
          <w:szCs w:val="28"/>
        </w:rPr>
      </w:pPr>
    </w:p>
    <w:p w:rsidR="00E341AC" w:rsidRDefault="00E341AC" w:rsidP="00D44ABC">
      <w:pPr>
        <w:pStyle w:val="ac"/>
        <w:spacing w:before="0"/>
        <w:ind w:firstLine="0"/>
        <w:jc w:val="both"/>
        <w:rPr>
          <w:rFonts w:ascii="Times New Roman" w:hAnsi="Times New Roman"/>
          <w:sz w:val="28"/>
          <w:szCs w:val="28"/>
        </w:rPr>
      </w:pPr>
    </w:p>
    <w:p w:rsidR="00D44ABC" w:rsidRDefault="00D44ABC" w:rsidP="00D44ABC">
      <w:pPr>
        <w:pStyle w:val="ac"/>
        <w:spacing w:before="0"/>
        <w:ind w:firstLine="0"/>
        <w:jc w:val="both"/>
        <w:rPr>
          <w:rFonts w:ascii="Times New Roman" w:hAnsi="Times New Roman"/>
          <w:color w:val="000000"/>
          <w:sz w:val="28"/>
          <w:szCs w:val="28"/>
        </w:rPr>
      </w:pPr>
      <w:r>
        <w:rPr>
          <w:rFonts w:ascii="Times New Roman" w:hAnsi="Times New Roman"/>
          <w:sz w:val="28"/>
          <w:szCs w:val="28"/>
        </w:rPr>
        <w:lastRenderedPageBreak/>
        <w:t xml:space="preserve">       3. Відділу інформаційних технологій та комп'ютерно-технічного забезпечення  апарату виконавчого комітету міської ради (ШЕЙКО) </w:t>
      </w:r>
      <w:r w:rsidRPr="006000C1">
        <w:rPr>
          <w:rFonts w:ascii="Times New Roman" w:hAnsi="Times New Roman"/>
          <w:sz w:val="28"/>
          <w:szCs w:val="28"/>
        </w:rPr>
        <w:t xml:space="preserve">забезпечити оприлюднення цього рішення в засобах масової інформації на офіційному сайті Первомайської міської </w:t>
      </w:r>
      <w:proofErr w:type="spellStart"/>
      <w:r>
        <w:rPr>
          <w:rFonts w:ascii="Times New Roman" w:hAnsi="Times New Roman"/>
          <w:sz w:val="28"/>
          <w:szCs w:val="28"/>
        </w:rPr>
        <w:t>ради</w:t>
      </w:r>
      <w:hyperlink r:id="rId8" w:history="1">
        <w:r w:rsidRPr="006000C1">
          <w:rPr>
            <w:rStyle w:val="ae"/>
            <w:rFonts w:ascii="Times New Roman" w:hAnsi="Times New Roman"/>
            <w:color w:val="000000"/>
            <w:sz w:val="28"/>
            <w:szCs w:val="28"/>
            <w:shd w:val="clear" w:color="auto" w:fill="FFFFFF"/>
          </w:rPr>
          <w:t>http</w:t>
        </w:r>
        <w:proofErr w:type="spellEnd"/>
        <w:r w:rsidRPr="006000C1">
          <w:rPr>
            <w:rStyle w:val="ae"/>
            <w:rFonts w:ascii="Times New Roman" w:hAnsi="Times New Roman"/>
            <w:color w:val="000000"/>
            <w:sz w:val="28"/>
            <w:szCs w:val="28"/>
            <w:shd w:val="clear" w:color="auto" w:fill="FFFFFF"/>
          </w:rPr>
          <w:t>://</w:t>
        </w:r>
        <w:proofErr w:type="spellStart"/>
        <w:r w:rsidRPr="006000C1">
          <w:rPr>
            <w:rStyle w:val="ae"/>
            <w:rFonts w:ascii="Times New Roman" w:hAnsi="Times New Roman"/>
            <w:color w:val="000000"/>
            <w:sz w:val="28"/>
            <w:szCs w:val="28"/>
            <w:shd w:val="clear" w:color="auto" w:fill="FFFFFF"/>
          </w:rPr>
          <w:t>www.pervomaisk.mk.ua</w:t>
        </w:r>
        <w:proofErr w:type="spellEnd"/>
        <w:r w:rsidRPr="006000C1">
          <w:rPr>
            <w:rStyle w:val="ae"/>
            <w:rFonts w:ascii="Times New Roman" w:hAnsi="Times New Roman"/>
            <w:color w:val="000000"/>
            <w:sz w:val="28"/>
            <w:szCs w:val="28"/>
            <w:shd w:val="clear" w:color="auto" w:fill="FFFFFF"/>
          </w:rPr>
          <w:t>/</w:t>
        </w:r>
      </w:hyperlink>
      <w:r w:rsidRPr="006000C1">
        <w:rPr>
          <w:rStyle w:val="apple-converted-space"/>
          <w:rFonts w:ascii="Times New Roman" w:hAnsi="Times New Roman"/>
          <w:color w:val="000000"/>
          <w:sz w:val="28"/>
          <w:szCs w:val="28"/>
          <w:shd w:val="clear" w:color="auto" w:fill="FFFFFF"/>
        </w:rPr>
        <w:t>.</w:t>
      </w:r>
    </w:p>
    <w:p w:rsidR="00D44ABC" w:rsidRDefault="00D44ABC" w:rsidP="00D44ABC">
      <w:pPr>
        <w:pStyle w:val="ac"/>
        <w:spacing w:before="0"/>
        <w:ind w:firstLine="0"/>
        <w:jc w:val="both"/>
        <w:rPr>
          <w:rFonts w:ascii="Times New Roman" w:hAnsi="Times New Roman"/>
          <w:color w:val="000000"/>
          <w:sz w:val="28"/>
          <w:szCs w:val="28"/>
        </w:rPr>
      </w:pPr>
    </w:p>
    <w:p w:rsidR="00D44ABC" w:rsidRPr="005458B8" w:rsidRDefault="00D44ABC" w:rsidP="00D44ABC">
      <w:pPr>
        <w:jc w:val="both"/>
        <w:rPr>
          <w:sz w:val="28"/>
          <w:szCs w:val="28"/>
          <w:lang w:val="uk-UA"/>
        </w:rPr>
      </w:pPr>
      <w:r>
        <w:rPr>
          <w:color w:val="000000"/>
          <w:sz w:val="28"/>
          <w:szCs w:val="28"/>
          <w:lang w:val="uk-UA"/>
        </w:rPr>
        <w:t xml:space="preserve">       4.</w:t>
      </w:r>
      <w:r w:rsidRPr="005458B8">
        <w:rPr>
          <w:sz w:val="28"/>
          <w:szCs w:val="28"/>
          <w:lang w:val="uk-UA"/>
        </w:rPr>
        <w:t>Контроль  за  виконанням  рішення  покласти  на   постійну  комісію міської ради з</w:t>
      </w:r>
      <w:r w:rsidRPr="005458B8">
        <w:rPr>
          <w:bCs/>
          <w:sz w:val="28"/>
          <w:szCs w:val="28"/>
          <w:lang w:val="uk-UA"/>
        </w:rPr>
        <w:t xml:space="preserve">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D44ABC" w:rsidRDefault="00D44ABC" w:rsidP="00D44ABC">
      <w:pPr>
        <w:pStyle w:val="a3"/>
        <w:spacing w:before="150" w:after="0" w:line="225" w:lineRule="atLeast"/>
        <w:rPr>
          <w:lang w:val="uk-UA"/>
        </w:rPr>
      </w:pPr>
    </w:p>
    <w:p w:rsidR="00D44ABC" w:rsidRDefault="00D44ABC" w:rsidP="00D44ABC">
      <w:pPr>
        <w:pStyle w:val="a3"/>
        <w:spacing w:before="150" w:after="0" w:line="225" w:lineRule="atLeast"/>
        <w:rPr>
          <w:lang w:val="uk-UA"/>
        </w:rPr>
      </w:pPr>
    </w:p>
    <w:p w:rsidR="00D44ABC" w:rsidRPr="000467C0" w:rsidRDefault="00D44ABC" w:rsidP="00D44ABC">
      <w:pPr>
        <w:pStyle w:val="a3"/>
        <w:spacing w:before="150" w:after="0" w:line="225" w:lineRule="atLeast"/>
        <w:rPr>
          <w:sz w:val="28"/>
          <w:szCs w:val="28"/>
          <w:lang w:val="uk-UA"/>
        </w:rPr>
      </w:pPr>
      <w:r w:rsidRPr="000467C0">
        <w:rPr>
          <w:sz w:val="28"/>
          <w:szCs w:val="28"/>
          <w:lang w:val="uk-UA"/>
        </w:rPr>
        <w:t xml:space="preserve">Міський голова                                  </w:t>
      </w:r>
      <w:r w:rsidR="00E341AC">
        <w:rPr>
          <w:sz w:val="28"/>
          <w:szCs w:val="28"/>
          <w:lang w:val="uk-UA"/>
        </w:rPr>
        <w:t xml:space="preserve">                         </w:t>
      </w:r>
      <w:r w:rsidRPr="000467C0">
        <w:rPr>
          <w:sz w:val="28"/>
          <w:szCs w:val="28"/>
          <w:lang w:val="uk-UA"/>
        </w:rPr>
        <w:t xml:space="preserve">                    Олег ДЕМЧЕНКО</w:t>
      </w:r>
    </w:p>
    <w:p w:rsidR="00D44ABC" w:rsidRDefault="00D44ABC" w:rsidP="00D44ABC">
      <w:pPr>
        <w:tabs>
          <w:tab w:val="left" w:pos="3615"/>
          <w:tab w:val="center" w:pos="4917"/>
        </w:tabs>
        <w:spacing w:line="240" w:lineRule="atLeast"/>
        <w:rPr>
          <w:sz w:val="28"/>
          <w:szCs w:val="28"/>
          <w:lang w:val="uk-UA"/>
        </w:rPr>
      </w:pPr>
    </w:p>
    <w:p w:rsidR="00B67A8C" w:rsidRDefault="00B67A8C" w:rsidP="00D44ABC">
      <w:pPr>
        <w:pStyle w:val="ac"/>
        <w:spacing w:before="0"/>
        <w:ind w:firstLine="0"/>
        <w:jc w:val="both"/>
      </w:pPr>
    </w:p>
    <w:sectPr w:rsidR="00B67A8C" w:rsidSect="00E341AC">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78F" w:rsidRDefault="0083278F" w:rsidP="00B67A8C">
      <w:r>
        <w:separator/>
      </w:r>
    </w:p>
  </w:endnote>
  <w:endnote w:type="continuationSeparator" w:id="1">
    <w:p w:rsidR="0083278F" w:rsidRDefault="0083278F" w:rsidP="00B67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DB2" w:rsidRPr="008601EF" w:rsidRDefault="00FE7DB2" w:rsidP="005458B8">
    <w:pPr>
      <w:pStyle w:val="a8"/>
      <w:jc w:val="center"/>
      <w:rPr>
        <w:b/>
        <w:sz w:val="18"/>
        <w:szCs w:val="18"/>
      </w:rPr>
    </w:pPr>
    <w:proofErr w:type="spellStart"/>
    <w:proofErr w:type="gramStart"/>
    <w:r w:rsidRPr="008601EF">
      <w:rPr>
        <w:b/>
        <w:sz w:val="18"/>
        <w:szCs w:val="18"/>
      </w:rPr>
      <w:t>Р</w:t>
    </w:r>
    <w:proofErr w:type="gramEnd"/>
    <w:r w:rsidRPr="008601EF">
      <w:rPr>
        <w:b/>
        <w:sz w:val="18"/>
        <w:szCs w:val="18"/>
      </w:rPr>
      <w:t>ішення</w:t>
    </w:r>
    <w:proofErr w:type="spellEnd"/>
    <w:r w:rsidRPr="008601EF">
      <w:rPr>
        <w:b/>
        <w:sz w:val="18"/>
        <w:szCs w:val="18"/>
      </w:rPr>
      <w:t xml:space="preserve"> </w:t>
    </w:r>
    <w:proofErr w:type="spellStart"/>
    <w:r w:rsidRPr="008601EF">
      <w:rPr>
        <w:b/>
        <w:sz w:val="18"/>
        <w:szCs w:val="18"/>
      </w:rPr>
      <w:t>Первомайської</w:t>
    </w:r>
    <w:proofErr w:type="spellEnd"/>
    <w:r w:rsidRPr="008601EF">
      <w:rPr>
        <w:b/>
        <w:sz w:val="18"/>
        <w:szCs w:val="18"/>
      </w:rPr>
      <w:t xml:space="preserve">  </w:t>
    </w:r>
    <w:proofErr w:type="spellStart"/>
    <w:r w:rsidRPr="008601EF">
      <w:rPr>
        <w:b/>
        <w:sz w:val="18"/>
        <w:szCs w:val="18"/>
      </w:rPr>
      <w:t>міської</w:t>
    </w:r>
    <w:proofErr w:type="spellEnd"/>
    <w:r w:rsidRPr="008601EF">
      <w:rPr>
        <w:b/>
        <w:sz w:val="18"/>
        <w:szCs w:val="18"/>
      </w:rPr>
      <w:t xml:space="preserve"> ради</w:t>
    </w:r>
  </w:p>
  <w:p w:rsidR="00FE7DB2" w:rsidRPr="008601EF" w:rsidRDefault="00FE7DB2" w:rsidP="005458B8">
    <w:pPr>
      <w:pStyle w:val="a8"/>
      <w:jc w:val="center"/>
      <w:rPr>
        <w:b/>
        <w:sz w:val="18"/>
        <w:szCs w:val="18"/>
      </w:rPr>
    </w:pPr>
    <w:r w:rsidRPr="008601EF">
      <w:rPr>
        <w:b/>
        <w:sz w:val="18"/>
        <w:szCs w:val="18"/>
      </w:rPr>
      <w:t>Про</w:t>
    </w:r>
    <w:r w:rsidR="003A5714" w:rsidRPr="008601EF">
      <w:rPr>
        <w:b/>
        <w:sz w:val="18"/>
        <w:szCs w:val="18"/>
        <w:lang w:val="uk-UA"/>
      </w:rPr>
      <w:t xml:space="preserve"> внесення змін до </w:t>
    </w:r>
    <w:proofErr w:type="gramStart"/>
    <w:r w:rsidR="003A5714" w:rsidRPr="008601EF">
      <w:rPr>
        <w:b/>
        <w:sz w:val="18"/>
        <w:szCs w:val="18"/>
        <w:lang w:val="uk-UA"/>
      </w:rPr>
      <w:t>р</w:t>
    </w:r>
    <w:proofErr w:type="gramEnd"/>
    <w:r w:rsidR="003A5714" w:rsidRPr="008601EF">
      <w:rPr>
        <w:b/>
        <w:sz w:val="18"/>
        <w:szCs w:val="18"/>
        <w:lang w:val="uk-UA"/>
      </w:rPr>
      <w:t>ішення міської ради від 30.06.2021 № 1 «Про</w:t>
    </w:r>
    <w:r w:rsidRPr="008601EF">
      <w:rPr>
        <w:b/>
        <w:sz w:val="18"/>
        <w:szCs w:val="18"/>
      </w:rPr>
      <w:t xml:space="preserve"> </w:t>
    </w:r>
    <w:proofErr w:type="spellStart"/>
    <w:r w:rsidRPr="008601EF">
      <w:rPr>
        <w:b/>
        <w:sz w:val="18"/>
        <w:szCs w:val="18"/>
      </w:rPr>
      <w:t>вс</w:t>
    </w:r>
    <w:r w:rsidRPr="008601EF">
      <w:rPr>
        <w:b/>
        <w:sz w:val="18"/>
        <w:szCs w:val="18"/>
        <w:lang w:val="uk-UA"/>
      </w:rPr>
      <w:t>тановл</w:t>
    </w:r>
    <w:r w:rsidRPr="008601EF">
      <w:rPr>
        <w:b/>
        <w:sz w:val="18"/>
        <w:szCs w:val="18"/>
      </w:rPr>
      <w:t>ення</w:t>
    </w:r>
    <w:proofErr w:type="spellEnd"/>
    <w:r w:rsidRPr="008601EF">
      <w:rPr>
        <w:b/>
        <w:sz w:val="18"/>
        <w:szCs w:val="18"/>
      </w:rPr>
      <w:t xml:space="preserve"> </w:t>
    </w:r>
    <w:r w:rsidRPr="008601EF">
      <w:rPr>
        <w:b/>
        <w:sz w:val="18"/>
        <w:szCs w:val="18"/>
        <w:lang w:val="uk-UA"/>
      </w:rPr>
      <w:t xml:space="preserve"> ставок та пільг із сплати податку на нерухоме майно, відмінне від земельної ділянки</w:t>
    </w:r>
    <w:r w:rsidR="003A5714" w:rsidRPr="008601EF">
      <w:rPr>
        <w:b/>
        <w:sz w:val="18"/>
        <w:szCs w:val="18"/>
        <w:lang w:val="uk-UA"/>
      </w:rPr>
      <w:t>»</w:t>
    </w:r>
  </w:p>
  <w:p w:rsidR="00FE7DB2" w:rsidRPr="008601EF" w:rsidRDefault="00FE7DB2">
    <w:pPr>
      <w:pStyle w:val="a8"/>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78F" w:rsidRDefault="0083278F" w:rsidP="00B67A8C">
      <w:r>
        <w:separator/>
      </w:r>
    </w:p>
  </w:footnote>
  <w:footnote w:type="continuationSeparator" w:id="1">
    <w:p w:rsidR="0083278F" w:rsidRDefault="0083278F" w:rsidP="00B67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DB2" w:rsidRDefault="00371300" w:rsidP="00DB51C9">
    <w:pPr>
      <w:pStyle w:val="a8"/>
      <w:spacing w:line="240" w:lineRule="atLeast"/>
      <w:ind w:right="360"/>
      <w:jc w:val="center"/>
      <w:rPr>
        <w:lang w:val="uk-UA"/>
      </w:rPr>
    </w:pPr>
    <w:r>
      <w:fldChar w:fldCharType="begin"/>
    </w:r>
    <w:r w:rsidR="00F14DC3">
      <w:instrText xml:space="preserve"> PAGE </w:instrText>
    </w:r>
    <w:r>
      <w:fldChar w:fldCharType="separate"/>
    </w:r>
    <w:r w:rsidR="00E341AC">
      <w:rPr>
        <w:noProof/>
      </w:rPr>
      <w:t>2</w:t>
    </w:r>
    <w:r>
      <w:fldChar w:fldCharType="end"/>
    </w:r>
    <w:r w:rsidR="00FE7DB2">
      <w:t xml:space="preserve">  </w:t>
    </w:r>
    <w:proofErr w:type="spellStart"/>
    <w:r w:rsidR="00FE7DB2">
      <w:t>із</w:t>
    </w:r>
    <w:proofErr w:type="spellEnd"/>
    <w:r w:rsidR="00FE7DB2">
      <w:t xml:space="preserve"> </w:t>
    </w:r>
    <w:r w:rsidR="008F1186">
      <w:rPr>
        <w:lang w:val="uk-UA"/>
      </w:rPr>
      <w:t>1</w:t>
    </w:r>
    <w:r w:rsidR="00AF230D">
      <w:rPr>
        <w:lang w:val="uk-UA"/>
      </w:rPr>
      <w:t>2</w:t>
    </w:r>
  </w:p>
  <w:p w:rsidR="00FE7DB2" w:rsidRDefault="00FE7DB2" w:rsidP="00033F20">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4C99"/>
    <w:multiLevelType w:val="multilevel"/>
    <w:tmpl w:val="98D6E5D6"/>
    <w:lvl w:ilvl="0">
      <w:start w:val="1"/>
      <w:numFmt w:val="decimal"/>
      <w:lvlText w:val="%1"/>
      <w:lvlJc w:val="left"/>
      <w:pPr>
        <w:ind w:left="375" w:hanging="375"/>
      </w:pPr>
      <w:rPr>
        <w:rFonts w:hint="default"/>
      </w:rPr>
    </w:lvl>
    <w:lvl w:ilvl="1">
      <w:start w:val="1"/>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nsid w:val="275A71AD"/>
    <w:multiLevelType w:val="hybridMultilevel"/>
    <w:tmpl w:val="9BAED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CD44D75"/>
    <w:multiLevelType w:val="multilevel"/>
    <w:tmpl w:val="6956925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6B54DE1"/>
    <w:multiLevelType w:val="multilevel"/>
    <w:tmpl w:val="51EC4C04"/>
    <w:lvl w:ilvl="0">
      <w:start w:val="3"/>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71B74F17"/>
    <w:multiLevelType w:val="hybridMultilevel"/>
    <w:tmpl w:val="5802C76C"/>
    <w:lvl w:ilvl="0" w:tplc="60B43352">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67A8C"/>
    <w:rsid w:val="00013967"/>
    <w:rsid w:val="00033F20"/>
    <w:rsid w:val="00047A79"/>
    <w:rsid w:val="00072CDD"/>
    <w:rsid w:val="000B121E"/>
    <w:rsid w:val="000C4DED"/>
    <w:rsid w:val="000C68DE"/>
    <w:rsid w:val="000E2E18"/>
    <w:rsid w:val="000F0F5F"/>
    <w:rsid w:val="001030EB"/>
    <w:rsid w:val="00116126"/>
    <w:rsid w:val="0012539C"/>
    <w:rsid w:val="0017575D"/>
    <w:rsid w:val="001F3F04"/>
    <w:rsid w:val="002360B0"/>
    <w:rsid w:val="00236314"/>
    <w:rsid w:val="00241230"/>
    <w:rsid w:val="00253A8E"/>
    <w:rsid w:val="0028144B"/>
    <w:rsid w:val="002B6A79"/>
    <w:rsid w:val="002F09E7"/>
    <w:rsid w:val="00300F0D"/>
    <w:rsid w:val="00342F0A"/>
    <w:rsid w:val="0034780C"/>
    <w:rsid w:val="00371300"/>
    <w:rsid w:val="0037248D"/>
    <w:rsid w:val="003A3F68"/>
    <w:rsid w:val="003A5714"/>
    <w:rsid w:val="003B7CBD"/>
    <w:rsid w:val="003C315E"/>
    <w:rsid w:val="003D07C8"/>
    <w:rsid w:val="003D7086"/>
    <w:rsid w:val="0041706D"/>
    <w:rsid w:val="004201F2"/>
    <w:rsid w:val="00444974"/>
    <w:rsid w:val="004568EB"/>
    <w:rsid w:val="00471C00"/>
    <w:rsid w:val="004746EA"/>
    <w:rsid w:val="004749D4"/>
    <w:rsid w:val="00483DF6"/>
    <w:rsid w:val="004859F5"/>
    <w:rsid w:val="0048747B"/>
    <w:rsid w:val="00495DC9"/>
    <w:rsid w:val="004A5C8D"/>
    <w:rsid w:val="005458B8"/>
    <w:rsid w:val="0054683E"/>
    <w:rsid w:val="00562259"/>
    <w:rsid w:val="0057375E"/>
    <w:rsid w:val="00595AD7"/>
    <w:rsid w:val="005A2FD0"/>
    <w:rsid w:val="005B586C"/>
    <w:rsid w:val="005C00EF"/>
    <w:rsid w:val="005C09DB"/>
    <w:rsid w:val="005D74EC"/>
    <w:rsid w:val="006000C1"/>
    <w:rsid w:val="00640760"/>
    <w:rsid w:val="0065276F"/>
    <w:rsid w:val="00656574"/>
    <w:rsid w:val="006756A3"/>
    <w:rsid w:val="00685D8B"/>
    <w:rsid w:val="006A08D6"/>
    <w:rsid w:val="006B08F5"/>
    <w:rsid w:val="006C202E"/>
    <w:rsid w:val="0073073D"/>
    <w:rsid w:val="00762DF5"/>
    <w:rsid w:val="0079371B"/>
    <w:rsid w:val="007951BF"/>
    <w:rsid w:val="007D5369"/>
    <w:rsid w:val="00815D5F"/>
    <w:rsid w:val="00827931"/>
    <w:rsid w:val="0083278F"/>
    <w:rsid w:val="00836C9C"/>
    <w:rsid w:val="008538E2"/>
    <w:rsid w:val="008601EF"/>
    <w:rsid w:val="0086185B"/>
    <w:rsid w:val="00866325"/>
    <w:rsid w:val="008B0AD9"/>
    <w:rsid w:val="008B2DF0"/>
    <w:rsid w:val="008B7E5C"/>
    <w:rsid w:val="008E5DA2"/>
    <w:rsid w:val="008F1186"/>
    <w:rsid w:val="008F3B90"/>
    <w:rsid w:val="0090009C"/>
    <w:rsid w:val="00924AB2"/>
    <w:rsid w:val="00943D1C"/>
    <w:rsid w:val="00946228"/>
    <w:rsid w:val="00956200"/>
    <w:rsid w:val="00970358"/>
    <w:rsid w:val="009808D6"/>
    <w:rsid w:val="00991B12"/>
    <w:rsid w:val="00996BFF"/>
    <w:rsid w:val="009C16C8"/>
    <w:rsid w:val="009D6E4B"/>
    <w:rsid w:val="00A22740"/>
    <w:rsid w:val="00A269ED"/>
    <w:rsid w:val="00A46C81"/>
    <w:rsid w:val="00A66024"/>
    <w:rsid w:val="00AF0356"/>
    <w:rsid w:val="00AF0DEE"/>
    <w:rsid w:val="00AF230D"/>
    <w:rsid w:val="00B13CFF"/>
    <w:rsid w:val="00B50357"/>
    <w:rsid w:val="00B51118"/>
    <w:rsid w:val="00B62414"/>
    <w:rsid w:val="00B648C9"/>
    <w:rsid w:val="00B67A8C"/>
    <w:rsid w:val="00BA12A8"/>
    <w:rsid w:val="00BA5F62"/>
    <w:rsid w:val="00BC5032"/>
    <w:rsid w:val="00BD3868"/>
    <w:rsid w:val="00C0070F"/>
    <w:rsid w:val="00C036B8"/>
    <w:rsid w:val="00C330F3"/>
    <w:rsid w:val="00C5454C"/>
    <w:rsid w:val="00C6179F"/>
    <w:rsid w:val="00C93C44"/>
    <w:rsid w:val="00C93E77"/>
    <w:rsid w:val="00CA7B02"/>
    <w:rsid w:val="00CB5CE0"/>
    <w:rsid w:val="00CD02A6"/>
    <w:rsid w:val="00D17F6F"/>
    <w:rsid w:val="00D44ABC"/>
    <w:rsid w:val="00DB51C9"/>
    <w:rsid w:val="00DB52CA"/>
    <w:rsid w:val="00DC7E9D"/>
    <w:rsid w:val="00DD31C9"/>
    <w:rsid w:val="00DE4753"/>
    <w:rsid w:val="00DF2C35"/>
    <w:rsid w:val="00DF3874"/>
    <w:rsid w:val="00E07A94"/>
    <w:rsid w:val="00E341AC"/>
    <w:rsid w:val="00EE3D9F"/>
    <w:rsid w:val="00F14DC3"/>
    <w:rsid w:val="00F31491"/>
    <w:rsid w:val="00F334AF"/>
    <w:rsid w:val="00F40700"/>
    <w:rsid w:val="00F525A1"/>
    <w:rsid w:val="00F57F55"/>
    <w:rsid w:val="00F6096A"/>
    <w:rsid w:val="00F61150"/>
    <w:rsid w:val="00F7253C"/>
    <w:rsid w:val="00FA0B56"/>
    <w:rsid w:val="00FB7F12"/>
    <w:rsid w:val="00FD36B7"/>
    <w:rsid w:val="00FE7DB2"/>
    <w:rsid w:val="00FF42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A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67A8C"/>
    <w:pPr>
      <w:spacing w:after="100"/>
    </w:pPr>
  </w:style>
  <w:style w:type="character" w:customStyle="1" w:styleId="apple-converted-space">
    <w:name w:val="apple-converted-space"/>
    <w:basedOn w:val="a0"/>
    <w:rsid w:val="00B67A8C"/>
  </w:style>
  <w:style w:type="paragraph" w:styleId="a4">
    <w:name w:val="Balloon Text"/>
    <w:basedOn w:val="a"/>
    <w:link w:val="a5"/>
    <w:uiPriority w:val="99"/>
    <w:semiHidden/>
    <w:unhideWhenUsed/>
    <w:rsid w:val="00B67A8C"/>
    <w:rPr>
      <w:rFonts w:ascii="Tahoma" w:hAnsi="Tahoma" w:cs="Tahoma"/>
      <w:sz w:val="16"/>
      <w:szCs w:val="16"/>
    </w:rPr>
  </w:style>
  <w:style w:type="character" w:customStyle="1" w:styleId="a5">
    <w:name w:val="Текст выноски Знак"/>
    <w:basedOn w:val="a0"/>
    <w:link w:val="a4"/>
    <w:uiPriority w:val="99"/>
    <w:semiHidden/>
    <w:rsid w:val="00B67A8C"/>
    <w:rPr>
      <w:rFonts w:ascii="Tahoma" w:eastAsia="Times New Roman" w:hAnsi="Tahoma" w:cs="Tahoma"/>
      <w:sz w:val="16"/>
      <w:szCs w:val="16"/>
      <w:lang w:eastAsia="ru-RU"/>
    </w:rPr>
  </w:style>
  <w:style w:type="paragraph" w:styleId="a6">
    <w:name w:val="header"/>
    <w:basedOn w:val="a"/>
    <w:link w:val="a7"/>
    <w:uiPriority w:val="99"/>
    <w:semiHidden/>
    <w:unhideWhenUsed/>
    <w:rsid w:val="00B67A8C"/>
    <w:pPr>
      <w:tabs>
        <w:tab w:val="center" w:pos="4677"/>
        <w:tab w:val="right" w:pos="9355"/>
      </w:tabs>
    </w:pPr>
  </w:style>
  <w:style w:type="character" w:customStyle="1" w:styleId="a7">
    <w:name w:val="Верхний колонтитул Знак"/>
    <w:basedOn w:val="a0"/>
    <w:link w:val="a6"/>
    <w:uiPriority w:val="99"/>
    <w:semiHidden/>
    <w:rsid w:val="00B67A8C"/>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67A8C"/>
    <w:pPr>
      <w:tabs>
        <w:tab w:val="center" w:pos="4677"/>
        <w:tab w:val="right" w:pos="9355"/>
      </w:tabs>
    </w:pPr>
  </w:style>
  <w:style w:type="character" w:customStyle="1" w:styleId="a9">
    <w:name w:val="Нижний колонтитул Знак"/>
    <w:basedOn w:val="a0"/>
    <w:link w:val="a8"/>
    <w:uiPriority w:val="99"/>
    <w:semiHidden/>
    <w:rsid w:val="00B67A8C"/>
    <w:rPr>
      <w:rFonts w:ascii="Times New Roman" w:eastAsia="Times New Roman" w:hAnsi="Times New Roman" w:cs="Times New Roman"/>
      <w:sz w:val="24"/>
      <w:szCs w:val="24"/>
      <w:lang w:eastAsia="ru-RU"/>
    </w:rPr>
  </w:style>
  <w:style w:type="paragraph" w:styleId="aa">
    <w:name w:val="caption"/>
    <w:basedOn w:val="a"/>
    <w:next w:val="a"/>
    <w:semiHidden/>
    <w:unhideWhenUsed/>
    <w:qFormat/>
    <w:rsid w:val="000C68DE"/>
    <w:pPr>
      <w:widowControl w:val="0"/>
      <w:autoSpaceDE w:val="0"/>
      <w:autoSpaceDN w:val="0"/>
      <w:adjustRightInd w:val="0"/>
    </w:pPr>
    <w:rPr>
      <w:rFonts w:ascii="Arial" w:hAnsi="Arial" w:cs="Arial"/>
      <w:lang w:val="uk-UA"/>
    </w:rPr>
  </w:style>
  <w:style w:type="character" w:customStyle="1" w:styleId="ab">
    <w:name w:val="Нормальний текст Знак"/>
    <w:link w:val="ac"/>
    <w:locked/>
    <w:rsid w:val="000C68DE"/>
    <w:rPr>
      <w:rFonts w:ascii="Antiqua" w:eastAsia="Times New Roman" w:hAnsi="Antiqua" w:cs="Times New Roman"/>
      <w:sz w:val="26"/>
      <w:szCs w:val="20"/>
      <w:lang w:val="uk-UA" w:eastAsia="ru-RU"/>
    </w:rPr>
  </w:style>
  <w:style w:type="paragraph" w:customStyle="1" w:styleId="ac">
    <w:name w:val="Нормальний текст"/>
    <w:basedOn w:val="a"/>
    <w:link w:val="ab"/>
    <w:rsid w:val="000C68DE"/>
    <w:pPr>
      <w:spacing w:before="120"/>
      <w:ind w:firstLine="567"/>
    </w:pPr>
    <w:rPr>
      <w:rFonts w:ascii="Antiqua" w:hAnsi="Antiqua"/>
      <w:sz w:val="26"/>
      <w:szCs w:val="20"/>
      <w:lang w:val="uk-UA"/>
    </w:rPr>
  </w:style>
  <w:style w:type="paragraph" w:styleId="ad">
    <w:name w:val="List Paragraph"/>
    <w:basedOn w:val="a"/>
    <w:uiPriority w:val="34"/>
    <w:qFormat/>
    <w:rsid w:val="000C68DE"/>
    <w:pPr>
      <w:ind w:left="708"/>
    </w:pPr>
    <w:rPr>
      <w:lang w:val="uk-UA"/>
    </w:rPr>
  </w:style>
  <w:style w:type="character" w:styleId="ae">
    <w:name w:val="Hyperlink"/>
    <w:rsid w:val="000C68DE"/>
    <w:rPr>
      <w:color w:val="0000FF"/>
      <w:u w:val="single"/>
    </w:rPr>
  </w:style>
  <w:style w:type="paragraph" w:customStyle="1" w:styleId="af">
    <w:name w:val="Назва документа"/>
    <w:basedOn w:val="a"/>
    <w:next w:val="ac"/>
    <w:rsid w:val="00C0070F"/>
    <w:pPr>
      <w:keepNext/>
      <w:keepLines/>
      <w:spacing w:before="240" w:after="240"/>
      <w:jc w:val="center"/>
    </w:pPr>
    <w:rPr>
      <w:rFonts w:ascii="Antiqua" w:hAnsi="Antiqua"/>
      <w:b/>
      <w:sz w:val="26"/>
      <w:szCs w:val="20"/>
      <w:lang w:val="uk-UA"/>
    </w:rPr>
  </w:style>
  <w:style w:type="paragraph" w:styleId="af0">
    <w:name w:val="No Spacing"/>
    <w:uiPriority w:val="1"/>
    <w:qFormat/>
    <w:rsid w:val="00C0070F"/>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6000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41517766">
      <w:bodyDiv w:val="1"/>
      <w:marLeft w:val="0"/>
      <w:marRight w:val="0"/>
      <w:marTop w:val="0"/>
      <w:marBottom w:val="0"/>
      <w:divBdr>
        <w:top w:val="none" w:sz="0" w:space="0" w:color="auto"/>
        <w:left w:val="none" w:sz="0" w:space="0" w:color="auto"/>
        <w:bottom w:val="none" w:sz="0" w:space="0" w:color="auto"/>
        <w:right w:val="none" w:sz="0" w:space="0" w:color="auto"/>
      </w:divBdr>
    </w:div>
    <w:div w:id="121439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vomaisk.mk.u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74</cp:revision>
  <cp:lastPrinted>2025-05-07T07:45:00Z</cp:lastPrinted>
  <dcterms:created xsi:type="dcterms:W3CDTF">2021-04-05T06:15:00Z</dcterms:created>
  <dcterms:modified xsi:type="dcterms:W3CDTF">2025-06-04T08:23:00Z</dcterms:modified>
</cp:coreProperties>
</file>