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5A9" w:rsidRPr="004E05A9" w:rsidRDefault="003602EC" w:rsidP="004E05A9">
      <w:pPr>
        <w:tabs>
          <w:tab w:val="left" w:pos="2835"/>
        </w:tabs>
        <w:spacing w:after="0" w:line="240" w:lineRule="auto"/>
        <w:rPr>
          <w:rFonts w:ascii="Times New Roman" w:eastAsia="SimSu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</w:t>
      </w:r>
      <w:r w:rsidR="00EF63B4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4E05A9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504825" cy="579755"/>
            <wp:effectExtent l="19050" t="0" r="9525" b="0"/>
            <wp:docPr id="19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05A9" w:rsidRPr="004E05A9">
        <w:rPr>
          <w:rFonts w:ascii="Times New Roman" w:eastAsia="SimSun" w:hAnsi="Times New Roman" w:cs="Times New Roman"/>
          <w:noProof/>
          <w:sz w:val="24"/>
          <w:szCs w:val="24"/>
        </w:rPr>
        <w:t xml:space="preserve">  </w:t>
      </w:r>
    </w:p>
    <w:p w:rsidR="004E05A9" w:rsidRPr="004E05A9" w:rsidRDefault="004E05A9" w:rsidP="004E05A9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4E05A9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4E05A9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4E05A9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4E05A9" w:rsidRPr="004E05A9" w:rsidRDefault="004E05A9" w:rsidP="004E05A9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4E05A9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4E05A9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4E05A9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4E05A9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4E05A9" w:rsidRPr="004E05A9" w:rsidRDefault="004E05A9" w:rsidP="004E05A9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</w:rPr>
      </w:pPr>
      <w:r w:rsidRPr="004E05A9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78 </w:t>
      </w:r>
      <w:r w:rsidRPr="004E05A9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4E05A9">
        <w:rPr>
          <w:rFonts w:ascii="Times New Roman" w:eastAsia="SimSun" w:hAnsi="Times New Roman" w:cs="Times New Roman"/>
          <w:sz w:val="32"/>
          <w:szCs w:val="32"/>
        </w:rPr>
        <w:t xml:space="preserve">СЕСІЯ      </w:t>
      </w:r>
      <w:r w:rsidRPr="004E05A9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4E05A9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4E05A9">
        <w:rPr>
          <w:rFonts w:ascii="Times New Roman" w:eastAsia="SimSun" w:hAnsi="Times New Roman" w:cs="Times New Roman"/>
          <w:sz w:val="32"/>
          <w:szCs w:val="32"/>
        </w:rPr>
        <w:tab/>
      </w:r>
      <w:r w:rsidRPr="004E05A9">
        <w:rPr>
          <w:rFonts w:ascii="Times New Roman" w:eastAsia="SimSun" w:hAnsi="Times New Roman" w:cs="Times New Roman"/>
          <w:sz w:val="32"/>
          <w:szCs w:val="32"/>
        </w:rPr>
        <w:tab/>
      </w:r>
      <w:r w:rsidRPr="004E05A9">
        <w:rPr>
          <w:rFonts w:ascii="Times New Roman" w:eastAsia="SimSun" w:hAnsi="Times New Roman" w:cs="Times New Roman"/>
          <w:sz w:val="32"/>
          <w:szCs w:val="32"/>
        </w:rPr>
        <w:tab/>
      </w:r>
    </w:p>
    <w:p w:rsidR="004E05A9" w:rsidRPr="004E05A9" w:rsidRDefault="004E05A9" w:rsidP="004E05A9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4E05A9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4E05A9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4E05A9" w:rsidRPr="004E05A9" w:rsidRDefault="004E05A9" w:rsidP="004E05A9">
      <w:pPr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4E05A9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4E05A9">
        <w:rPr>
          <w:rFonts w:ascii="Arial" w:eastAsia="SimSun" w:hAnsi="Arial" w:cs="Arial"/>
        </w:rPr>
        <w:t>від</w:t>
      </w:r>
      <w:proofErr w:type="spellEnd"/>
      <w:r w:rsidRPr="004E05A9">
        <w:rPr>
          <w:rFonts w:ascii="Arial" w:eastAsia="SimSun" w:hAnsi="Arial" w:cs="Arial"/>
        </w:rPr>
        <w:t xml:space="preserve">  </w:t>
      </w:r>
      <w:r w:rsidRPr="004E05A9">
        <w:rPr>
          <w:rFonts w:ascii="Arial" w:eastAsia="SimSun" w:hAnsi="Arial" w:cs="Arial"/>
          <w:u w:val="single"/>
          <w:lang w:val="uk-UA"/>
        </w:rPr>
        <w:t>24.04.2025</w:t>
      </w:r>
      <w:r w:rsidRPr="004E05A9">
        <w:rPr>
          <w:rFonts w:ascii="Arial" w:eastAsia="SimSun" w:hAnsi="Arial" w:cs="Arial"/>
          <w:lang w:val="uk-UA"/>
        </w:rPr>
        <w:t xml:space="preserve"> </w:t>
      </w:r>
      <w:r w:rsidRPr="004E05A9">
        <w:rPr>
          <w:rFonts w:ascii="Arial" w:eastAsia="SimSun" w:hAnsi="Arial" w:cs="Arial"/>
        </w:rPr>
        <w:t>№</w:t>
      </w:r>
      <w:r w:rsidRPr="004E05A9">
        <w:rPr>
          <w:rFonts w:ascii="Arial" w:eastAsia="SimSun" w:hAnsi="Arial" w:cs="Arial"/>
          <w:lang w:val="uk-UA"/>
        </w:rPr>
        <w:t xml:space="preserve"> </w:t>
      </w:r>
      <w:r w:rsidRPr="004E05A9">
        <w:rPr>
          <w:rFonts w:ascii="Arial" w:eastAsia="SimSun" w:hAnsi="Arial" w:cs="Arial"/>
          <w:u w:val="single"/>
          <w:lang w:val="uk-UA"/>
        </w:rPr>
        <w:t>17</w:t>
      </w:r>
    </w:p>
    <w:p w:rsidR="004E05A9" w:rsidRPr="004E05A9" w:rsidRDefault="004E05A9" w:rsidP="004E05A9">
      <w:pPr>
        <w:spacing w:after="0" w:line="240" w:lineRule="auto"/>
        <w:rPr>
          <w:rFonts w:ascii="Arial" w:eastAsia="SimSun" w:hAnsi="Arial" w:cs="Arial"/>
        </w:rPr>
      </w:pPr>
      <w:r w:rsidRPr="004E05A9">
        <w:rPr>
          <w:rFonts w:ascii="Arial" w:eastAsia="SimSun" w:hAnsi="Arial" w:cs="Arial"/>
        </w:rPr>
        <w:t xml:space="preserve">      м. </w:t>
      </w:r>
      <w:proofErr w:type="spellStart"/>
      <w:r w:rsidRPr="004E05A9">
        <w:rPr>
          <w:rFonts w:ascii="Arial" w:eastAsia="SimSun" w:hAnsi="Arial" w:cs="Arial"/>
        </w:rPr>
        <w:t>Первомайськ</w:t>
      </w:r>
      <w:proofErr w:type="spellEnd"/>
    </w:p>
    <w:p w:rsidR="00F16037" w:rsidRDefault="00F16037" w:rsidP="00E52BE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16037" w:rsidRPr="005E24D3" w:rsidRDefault="00F16037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D5506E" w:rsidRDefault="004A461D" w:rsidP="004A461D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 w:rsidRPr="004A461D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r w:rsidR="000C25F4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D5506E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</w:t>
      </w:r>
    </w:p>
    <w:p w:rsidR="00D5506E" w:rsidRDefault="00D5506E" w:rsidP="004A461D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Первомайської міської</w:t>
      </w:r>
      <w:r w:rsidRPr="00D55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D5506E" w:rsidRDefault="000C25F4" w:rsidP="004A461D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нежитлової  будівлі</w:t>
      </w:r>
      <w:r w:rsidR="004A4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2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55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3281">
        <w:rPr>
          <w:rFonts w:ascii="Times New Roman" w:hAnsi="Times New Roman" w:cs="Times New Roman"/>
          <w:sz w:val="28"/>
          <w:szCs w:val="28"/>
          <w:lang w:val="uk-UA"/>
        </w:rPr>
        <w:t xml:space="preserve">колишньої школи  </w:t>
      </w:r>
    </w:p>
    <w:p w:rsidR="004A461D" w:rsidRDefault="002B3281" w:rsidP="004A461D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 вул. Соборна, 40 а </w:t>
      </w:r>
      <w:r w:rsidR="00D550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8B7">
        <w:rPr>
          <w:rFonts w:ascii="Times New Roman" w:hAnsi="Times New Roman" w:cs="Times New Roman"/>
          <w:sz w:val="28"/>
          <w:szCs w:val="28"/>
          <w:lang w:val="uk-UA"/>
        </w:rPr>
        <w:t>сели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ща  </w:t>
      </w:r>
      <w:proofErr w:type="spellStart"/>
      <w:r w:rsidR="004A461D">
        <w:rPr>
          <w:rFonts w:ascii="Times New Roman" w:hAnsi="Times New Roman" w:cs="Times New Roman"/>
          <w:sz w:val="28"/>
          <w:szCs w:val="28"/>
          <w:lang w:val="uk-UA"/>
        </w:rPr>
        <w:t>Підгородна</w:t>
      </w:r>
      <w:proofErr w:type="spellEnd"/>
      <w:r w:rsidR="004A4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61D" w:rsidRPr="004A461D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</w:t>
      </w:r>
      <w:r w:rsidR="004A461D">
        <w:rPr>
          <w:rFonts w:ascii="Times New Roman" w:hAnsi="Times New Roman" w:cs="Times New Roman"/>
          <w:sz w:val="28"/>
          <w:szCs w:val="28"/>
          <w:lang w:val="uk-UA"/>
        </w:rPr>
        <w:t xml:space="preserve">ого  району </w:t>
      </w:r>
      <w:r w:rsidR="00240C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A461D" w:rsidRPr="004A461D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області  </w:t>
      </w:r>
      <w:r w:rsidR="004A46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B3281" w:rsidRPr="004A461D" w:rsidRDefault="002B3281" w:rsidP="004A461D">
      <w:pPr>
        <w:tabs>
          <w:tab w:val="left" w:pos="3840"/>
          <w:tab w:val="left" w:pos="5529"/>
        </w:tabs>
        <w:spacing w:after="0" w:line="240" w:lineRule="auto"/>
        <w:ind w:right="2834"/>
        <w:rPr>
          <w:rFonts w:ascii="Times New Roman" w:hAnsi="Times New Roman" w:cs="Times New Roman"/>
          <w:sz w:val="28"/>
          <w:szCs w:val="28"/>
          <w:lang w:val="uk-UA"/>
        </w:rPr>
      </w:pPr>
    </w:p>
    <w:p w:rsidR="00D70D7C" w:rsidRDefault="00D70D7C" w:rsidP="00F160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31 частини першої статті 26, статті 60, підпунктів 8, 9 пункту 6-1 розділу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прикінцевих та перехідних положень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21.05.1997  № 280/97-ВР, зі змінами та доповненнями, статті 137 Господарського кодексу України, враховуючи рішення Первомайської міської ради від 10.12.2020 № 2 «Про початок реорганізації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Підгороднянської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Чаусянської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Кіне</w:t>
      </w:r>
      <w:r w:rsidR="00911A1D">
        <w:rPr>
          <w:rFonts w:ascii="Times New Roman" w:hAnsi="Times New Roman" w:cs="Times New Roman"/>
          <w:sz w:val="28"/>
          <w:szCs w:val="28"/>
          <w:lang w:val="uk-UA"/>
        </w:rPr>
        <w:t>цьпільської</w:t>
      </w:r>
      <w:proofErr w:type="spellEnd"/>
      <w:r w:rsidR="00911A1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ради, </w:t>
      </w:r>
      <w:proofErr w:type="spellStart"/>
      <w:r w:rsidR="00911A1D">
        <w:rPr>
          <w:rFonts w:ascii="Times New Roman" w:hAnsi="Times New Roman" w:cs="Times New Roman"/>
          <w:sz w:val="28"/>
          <w:szCs w:val="28"/>
          <w:lang w:val="uk-UA"/>
        </w:rPr>
        <w:t>Груш</w:t>
      </w:r>
      <w:r>
        <w:rPr>
          <w:rFonts w:ascii="Times New Roman" w:hAnsi="Times New Roman" w:cs="Times New Roman"/>
          <w:sz w:val="28"/>
          <w:szCs w:val="28"/>
          <w:lang w:val="uk-UA"/>
        </w:rPr>
        <w:t>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та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Кам’янобалківської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Первомайської міської ради», враховуючи рішення Первомайської міської ради від 15.12.2020  № 5 «Про ініціювання передачі бюджетних закладів спільної територіальної власності громад Первомайського району в особі Первомайської районної ради до комунальної власності Первомайської територіальної громади в особі Первомайської міської ради», враховуючи звернення Первомайської районної державної адміністрації Миколаївської області від 21.12.2020 № 1027-01.02-01 щодо передавання закладів, установ, об’єктів та індивідуально визначеного майна цих закладів, установ зі спільної територіальної власності сіл і селища району для комунальної власності Первомайської міської ради міська рада</w:t>
      </w:r>
    </w:p>
    <w:p w:rsidR="00F16037" w:rsidRDefault="00F16037" w:rsidP="00F16037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3281" w:rsidRDefault="00E52BE2" w:rsidP="00F16037">
      <w:pPr>
        <w:tabs>
          <w:tab w:val="left" w:pos="567"/>
        </w:tabs>
        <w:spacing w:after="0" w:line="240" w:lineRule="auto"/>
        <w:jc w:val="both"/>
        <w:rPr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2B3281">
        <w:rPr>
          <w:sz w:val="28"/>
          <w:szCs w:val="28"/>
          <w:lang w:val="uk-UA"/>
        </w:rPr>
        <w:t xml:space="preserve">    </w:t>
      </w:r>
    </w:p>
    <w:p w:rsidR="00F16037" w:rsidRPr="002B3281" w:rsidRDefault="00F16037" w:rsidP="00F16037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3281" w:rsidRDefault="002B3281" w:rsidP="00F16037">
      <w:pPr>
        <w:pStyle w:val="a3"/>
        <w:ind w:firstLine="567"/>
        <w:jc w:val="both"/>
        <w:rPr>
          <w:sz w:val="28"/>
          <w:szCs w:val="28"/>
          <w:lang w:val="uk-UA"/>
        </w:rPr>
      </w:pPr>
      <w:r w:rsidRPr="0017665B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Прийняти до комунальної власності Первомайської міської  територіальної громади нежитлову будівлю</w:t>
      </w:r>
      <w:r w:rsidR="00D5506E">
        <w:rPr>
          <w:sz w:val="28"/>
          <w:szCs w:val="28"/>
          <w:lang w:val="uk-UA"/>
        </w:rPr>
        <w:t xml:space="preserve"> колишньої школи, загальною площею 319.40 кв. м., яка розташована за адрес</w:t>
      </w:r>
      <w:r w:rsidR="002638B7">
        <w:rPr>
          <w:sz w:val="28"/>
          <w:szCs w:val="28"/>
          <w:lang w:val="uk-UA"/>
        </w:rPr>
        <w:t>ою: вул. Соборна, 40 а      сели</w:t>
      </w:r>
      <w:r w:rsidR="00D5506E">
        <w:rPr>
          <w:sz w:val="28"/>
          <w:szCs w:val="28"/>
          <w:lang w:val="uk-UA"/>
        </w:rPr>
        <w:t xml:space="preserve">ща  </w:t>
      </w:r>
      <w:proofErr w:type="spellStart"/>
      <w:r w:rsidR="00D5506E">
        <w:rPr>
          <w:sz w:val="28"/>
          <w:szCs w:val="28"/>
          <w:lang w:val="uk-UA"/>
        </w:rPr>
        <w:t>Підгородна</w:t>
      </w:r>
      <w:proofErr w:type="spellEnd"/>
      <w:r w:rsidR="00D5506E">
        <w:rPr>
          <w:sz w:val="28"/>
          <w:szCs w:val="28"/>
          <w:lang w:val="uk-UA"/>
        </w:rPr>
        <w:t xml:space="preserve">  Первомайського району  Миколаївської області.</w:t>
      </w:r>
    </w:p>
    <w:p w:rsidR="002B3281" w:rsidRPr="00B10E77" w:rsidRDefault="002B3281" w:rsidP="002B3281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:rsidR="002B3281" w:rsidRPr="00B10E77" w:rsidRDefault="002B3281" w:rsidP="00EB062E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  <w:t>2. Передати на баланс управління комунальної власності та земельних відносин Первомайської міської ради та закріпити на праві оперативного управління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нерухомого майна, зазначений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у пункті 1 цього рішення.</w:t>
      </w:r>
    </w:p>
    <w:p w:rsidR="002B3281" w:rsidRPr="00133340" w:rsidRDefault="002B3281" w:rsidP="00EB062E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ab/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>3. Управлінню комунальної власності та земельних відносин Первомайської міської ради: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</w:t>
      </w:r>
    </w:p>
    <w:p w:rsidR="002B3281" w:rsidRPr="00133340" w:rsidRDefault="002B3281" w:rsidP="00EB062E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  <w:t xml:space="preserve">3.1. Забезпечити здійснення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заходів щодо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облікування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об’єкта нерухомості, зазначеного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цього рішення</w:t>
      </w:r>
      <w:r w:rsidR="00D3496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у порядку, передбаченому чинним законодавством України.</w:t>
      </w:r>
    </w:p>
    <w:p w:rsidR="002B3281" w:rsidRPr="00B10E77" w:rsidRDefault="002B3281" w:rsidP="00EB062E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3340">
        <w:rPr>
          <w:rFonts w:ascii="Times New Roman" w:hAnsi="Times New Roman" w:cs="Times New Roman"/>
          <w:sz w:val="28"/>
          <w:szCs w:val="28"/>
          <w:lang w:val="uk-UA"/>
        </w:rPr>
        <w:tab/>
        <w:t>3.2. Звернутись до суб’єкта державної реєстрації прав для реєстрації права оперативного управління на об’єкт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нерухомості, зазначений</w:t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в пункті 1 цього рішення, </w:t>
      </w:r>
      <w:r w:rsidRPr="00133340">
        <w:rPr>
          <w:rFonts w:ascii="Times New Roman" w:hAnsi="Times New Roman" w:cs="Times New Roman"/>
          <w:sz w:val="28"/>
          <w:szCs w:val="28"/>
        </w:rPr>
        <w:t xml:space="preserve">в Державному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реєстрі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речових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прав на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нерухоме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майно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відповідно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Pr="00133340">
        <w:rPr>
          <w:rFonts w:ascii="Times New Roman" w:hAnsi="Times New Roman" w:cs="Times New Roman"/>
          <w:sz w:val="28"/>
          <w:szCs w:val="28"/>
        </w:rPr>
        <w:t xml:space="preserve"> чинного </w:t>
      </w:r>
      <w:proofErr w:type="spellStart"/>
      <w:r w:rsidRPr="00133340">
        <w:rPr>
          <w:rFonts w:ascii="Times New Roman" w:hAnsi="Times New Roman" w:cs="Times New Roman"/>
          <w:sz w:val="28"/>
          <w:szCs w:val="28"/>
        </w:rPr>
        <w:t>законодавства</w:t>
      </w:r>
      <w:proofErr w:type="spellEnd"/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Pr="00133340">
        <w:rPr>
          <w:rFonts w:ascii="Times New Roman" w:hAnsi="Times New Roman" w:cs="Times New Roman"/>
          <w:sz w:val="28"/>
          <w:szCs w:val="28"/>
        </w:rPr>
        <w:t>.</w:t>
      </w:r>
    </w:p>
    <w:p w:rsidR="002B3281" w:rsidRPr="00133340" w:rsidRDefault="002B3281" w:rsidP="00EB062E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33340">
        <w:rPr>
          <w:rFonts w:ascii="Times New Roman" w:hAnsi="Times New Roman" w:cs="Times New Roman"/>
          <w:color w:val="FF0000"/>
          <w:sz w:val="28"/>
          <w:szCs w:val="28"/>
          <w:lang w:val="uk-UA"/>
        </w:rPr>
        <w:tab/>
      </w:r>
      <w:r w:rsidRPr="00133340">
        <w:rPr>
          <w:rFonts w:ascii="Times New Roman" w:hAnsi="Times New Roman" w:cs="Times New Roman"/>
          <w:sz w:val="28"/>
          <w:szCs w:val="28"/>
          <w:lang w:val="uk-UA"/>
        </w:rPr>
        <w:t xml:space="preserve"> 4.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та планування територій.</w:t>
      </w:r>
    </w:p>
    <w:p w:rsidR="002B3281" w:rsidRPr="001C159B" w:rsidRDefault="002B3281" w:rsidP="002B3281">
      <w:pPr>
        <w:jc w:val="both"/>
        <w:rPr>
          <w:color w:val="FF0000"/>
          <w:sz w:val="28"/>
          <w:szCs w:val="28"/>
          <w:lang w:val="uk-UA"/>
        </w:rPr>
      </w:pPr>
    </w:p>
    <w:p w:rsidR="000078A9" w:rsidRDefault="000078A9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F46D5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F46D53" w:rsidRDefault="00F46D53" w:rsidP="00E52BE2">
      <w:pPr>
        <w:pStyle w:val="a3"/>
        <w:rPr>
          <w:sz w:val="28"/>
          <w:szCs w:val="28"/>
          <w:lang w:val="uk-UA"/>
        </w:rPr>
      </w:pP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C85098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6197" w:rsidRDefault="00316197" w:rsidP="00FD6A12">
      <w:pPr>
        <w:spacing w:after="0" w:line="240" w:lineRule="auto"/>
      </w:pPr>
      <w:r>
        <w:separator/>
      </w:r>
    </w:p>
  </w:endnote>
  <w:endnote w:type="continuationSeparator" w:id="1">
    <w:p w:rsidR="00316197" w:rsidRDefault="00316197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D5506E" w:rsidRPr="00D5506E" w:rsidRDefault="00D5506E" w:rsidP="00D5506E">
    <w:pPr>
      <w:tabs>
        <w:tab w:val="left" w:pos="3840"/>
        <w:tab w:val="left" w:pos="5529"/>
      </w:tabs>
      <w:spacing w:after="0" w:line="240" w:lineRule="auto"/>
      <w:ind w:right="991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D5506E">
      <w:rPr>
        <w:rFonts w:ascii="Times New Roman" w:hAnsi="Times New Roman" w:cs="Times New Roman"/>
        <w:b/>
        <w:sz w:val="18"/>
        <w:szCs w:val="18"/>
        <w:lang w:val="uk-UA"/>
      </w:rPr>
      <w:t xml:space="preserve">Про прийняття </w:t>
    </w:r>
    <w:r w:rsidR="000C25F4">
      <w:rPr>
        <w:rFonts w:ascii="Times New Roman" w:hAnsi="Times New Roman" w:cs="Times New Roman"/>
        <w:b/>
        <w:sz w:val="18"/>
        <w:szCs w:val="18"/>
        <w:lang w:val="uk-UA"/>
      </w:rPr>
      <w:t xml:space="preserve">до </w:t>
    </w:r>
    <w:r w:rsidRPr="00D5506E">
      <w:rPr>
        <w:rFonts w:ascii="Times New Roman" w:hAnsi="Times New Roman" w:cs="Times New Roman"/>
        <w:b/>
        <w:sz w:val="18"/>
        <w:szCs w:val="18"/>
        <w:lang w:val="uk-UA"/>
      </w:rPr>
      <w:t xml:space="preserve"> комунальної власності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Pr="00D5506E">
      <w:rPr>
        <w:rFonts w:ascii="Times New Roman" w:hAnsi="Times New Roman" w:cs="Times New Roman"/>
        <w:b/>
        <w:sz w:val="18"/>
        <w:szCs w:val="18"/>
        <w:lang w:val="uk-UA"/>
      </w:rPr>
      <w:t>Первомайської міської територіальної громади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C25F4">
      <w:rPr>
        <w:rFonts w:ascii="Times New Roman" w:hAnsi="Times New Roman" w:cs="Times New Roman"/>
        <w:b/>
        <w:sz w:val="18"/>
        <w:szCs w:val="18"/>
        <w:lang w:val="uk-UA"/>
      </w:rPr>
      <w:t>нежитлової будівлі</w:t>
    </w:r>
    <w:r w:rsidRPr="00D5506E">
      <w:rPr>
        <w:rFonts w:ascii="Times New Roman" w:hAnsi="Times New Roman" w:cs="Times New Roman"/>
        <w:b/>
        <w:sz w:val="18"/>
        <w:szCs w:val="18"/>
        <w:lang w:val="uk-UA"/>
      </w:rPr>
      <w:t xml:space="preserve">   колишньої школи</w:t>
    </w:r>
    <w:r>
      <w:rPr>
        <w:rFonts w:ascii="Times New Roman" w:hAnsi="Times New Roman" w:cs="Times New Roman"/>
        <w:b/>
        <w:sz w:val="18"/>
        <w:szCs w:val="18"/>
        <w:lang w:val="uk-UA"/>
      </w:rPr>
      <w:t xml:space="preserve"> </w:t>
    </w:r>
    <w:r w:rsidR="000243F1">
      <w:rPr>
        <w:rFonts w:ascii="Times New Roman" w:hAnsi="Times New Roman" w:cs="Times New Roman"/>
        <w:b/>
        <w:sz w:val="18"/>
        <w:szCs w:val="18"/>
        <w:lang w:val="uk-UA"/>
      </w:rPr>
      <w:t>по вул. Соборна, 40 а  сели</w:t>
    </w:r>
    <w:r w:rsidRPr="00D5506E">
      <w:rPr>
        <w:rFonts w:ascii="Times New Roman" w:hAnsi="Times New Roman" w:cs="Times New Roman"/>
        <w:b/>
        <w:sz w:val="18"/>
        <w:szCs w:val="18"/>
        <w:lang w:val="uk-UA"/>
      </w:rPr>
      <w:t xml:space="preserve">ща  </w:t>
    </w:r>
    <w:proofErr w:type="spellStart"/>
    <w:r w:rsidRPr="00D5506E">
      <w:rPr>
        <w:rFonts w:ascii="Times New Roman" w:hAnsi="Times New Roman" w:cs="Times New Roman"/>
        <w:b/>
        <w:sz w:val="18"/>
        <w:szCs w:val="18"/>
        <w:lang w:val="uk-UA"/>
      </w:rPr>
      <w:t>Підгородна</w:t>
    </w:r>
    <w:proofErr w:type="spellEnd"/>
    <w:r w:rsidRPr="00D5506E">
      <w:rPr>
        <w:rFonts w:ascii="Times New Roman" w:hAnsi="Times New Roman" w:cs="Times New Roman"/>
        <w:b/>
        <w:sz w:val="18"/>
        <w:szCs w:val="18"/>
        <w:lang w:val="uk-UA"/>
      </w:rPr>
      <w:t xml:space="preserve">  Первомайського  району    Миколаївської області</w:t>
    </w:r>
  </w:p>
  <w:p w:rsidR="00504096" w:rsidRPr="00D5506E" w:rsidRDefault="00504096" w:rsidP="00D5506E">
    <w:pPr>
      <w:tabs>
        <w:tab w:val="left" w:pos="9660"/>
      </w:tabs>
      <w:spacing w:after="0" w:line="240" w:lineRule="auto"/>
      <w:ind w:right="991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504096" w:rsidRPr="00D5506E" w:rsidRDefault="00504096" w:rsidP="00D5506E">
    <w:pPr>
      <w:tabs>
        <w:tab w:val="left" w:pos="9660"/>
      </w:tabs>
      <w:spacing w:after="0" w:line="240" w:lineRule="auto"/>
      <w:ind w:right="991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6197" w:rsidRDefault="00316197" w:rsidP="00FD6A12">
      <w:pPr>
        <w:spacing w:after="0" w:line="240" w:lineRule="auto"/>
      </w:pPr>
      <w:r>
        <w:separator/>
      </w:r>
    </w:p>
  </w:footnote>
  <w:footnote w:type="continuationSeparator" w:id="1">
    <w:p w:rsidR="00316197" w:rsidRDefault="00316197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78A9"/>
    <w:rsid w:val="00014B23"/>
    <w:rsid w:val="00014BC8"/>
    <w:rsid w:val="00016672"/>
    <w:rsid w:val="000200C5"/>
    <w:rsid w:val="000213F5"/>
    <w:rsid w:val="000229A1"/>
    <w:rsid w:val="000243F1"/>
    <w:rsid w:val="000335D1"/>
    <w:rsid w:val="00033E59"/>
    <w:rsid w:val="00041470"/>
    <w:rsid w:val="00052DAB"/>
    <w:rsid w:val="00057D6D"/>
    <w:rsid w:val="000621D6"/>
    <w:rsid w:val="0006530A"/>
    <w:rsid w:val="00066A4D"/>
    <w:rsid w:val="000717FC"/>
    <w:rsid w:val="00071988"/>
    <w:rsid w:val="0007462F"/>
    <w:rsid w:val="00076305"/>
    <w:rsid w:val="00082812"/>
    <w:rsid w:val="00082AD4"/>
    <w:rsid w:val="00092268"/>
    <w:rsid w:val="00094891"/>
    <w:rsid w:val="000A34D3"/>
    <w:rsid w:val="000A52DB"/>
    <w:rsid w:val="000B5B29"/>
    <w:rsid w:val="000B60D1"/>
    <w:rsid w:val="000C0F8D"/>
    <w:rsid w:val="000C1235"/>
    <w:rsid w:val="000C16F9"/>
    <w:rsid w:val="000C25F4"/>
    <w:rsid w:val="000D0CF2"/>
    <w:rsid w:val="000D2151"/>
    <w:rsid w:val="000D39FF"/>
    <w:rsid w:val="000D50DD"/>
    <w:rsid w:val="000D59F3"/>
    <w:rsid w:val="000E3C47"/>
    <w:rsid w:val="000E47DC"/>
    <w:rsid w:val="001106E2"/>
    <w:rsid w:val="00111CBA"/>
    <w:rsid w:val="00113B83"/>
    <w:rsid w:val="00115832"/>
    <w:rsid w:val="00121318"/>
    <w:rsid w:val="00122EDB"/>
    <w:rsid w:val="00126B89"/>
    <w:rsid w:val="00131568"/>
    <w:rsid w:val="00132C5A"/>
    <w:rsid w:val="001330A7"/>
    <w:rsid w:val="00136BC1"/>
    <w:rsid w:val="00160AE6"/>
    <w:rsid w:val="00163F1B"/>
    <w:rsid w:val="0017460D"/>
    <w:rsid w:val="001828BF"/>
    <w:rsid w:val="00185C7C"/>
    <w:rsid w:val="00191430"/>
    <w:rsid w:val="00195C02"/>
    <w:rsid w:val="001A21D5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6A49"/>
    <w:rsid w:val="001D7202"/>
    <w:rsid w:val="001E4EBC"/>
    <w:rsid w:val="001F5A31"/>
    <w:rsid w:val="00214F80"/>
    <w:rsid w:val="00216328"/>
    <w:rsid w:val="00216F3A"/>
    <w:rsid w:val="002251DD"/>
    <w:rsid w:val="00227112"/>
    <w:rsid w:val="00233189"/>
    <w:rsid w:val="00235F9E"/>
    <w:rsid w:val="00240C58"/>
    <w:rsid w:val="002444C3"/>
    <w:rsid w:val="0024702B"/>
    <w:rsid w:val="002531E9"/>
    <w:rsid w:val="00255624"/>
    <w:rsid w:val="00255E3B"/>
    <w:rsid w:val="002564C1"/>
    <w:rsid w:val="0025655B"/>
    <w:rsid w:val="002579BA"/>
    <w:rsid w:val="00257CA6"/>
    <w:rsid w:val="0026382E"/>
    <w:rsid w:val="002638B7"/>
    <w:rsid w:val="00263F6F"/>
    <w:rsid w:val="00265F3F"/>
    <w:rsid w:val="0027372D"/>
    <w:rsid w:val="0027410D"/>
    <w:rsid w:val="0027577F"/>
    <w:rsid w:val="00280A8F"/>
    <w:rsid w:val="00281831"/>
    <w:rsid w:val="00281D59"/>
    <w:rsid w:val="00282D4B"/>
    <w:rsid w:val="00290A9E"/>
    <w:rsid w:val="0029492F"/>
    <w:rsid w:val="00297BC3"/>
    <w:rsid w:val="002A0A34"/>
    <w:rsid w:val="002B1B34"/>
    <w:rsid w:val="002B3281"/>
    <w:rsid w:val="002B4760"/>
    <w:rsid w:val="002B5F45"/>
    <w:rsid w:val="002C15B8"/>
    <w:rsid w:val="002C2169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07AD4"/>
    <w:rsid w:val="00312A3A"/>
    <w:rsid w:val="00313CC4"/>
    <w:rsid w:val="00316197"/>
    <w:rsid w:val="00317A39"/>
    <w:rsid w:val="003215A3"/>
    <w:rsid w:val="00333CB9"/>
    <w:rsid w:val="003340F5"/>
    <w:rsid w:val="00337C25"/>
    <w:rsid w:val="00342202"/>
    <w:rsid w:val="003447C7"/>
    <w:rsid w:val="003468EB"/>
    <w:rsid w:val="00346D64"/>
    <w:rsid w:val="003473D9"/>
    <w:rsid w:val="00347C73"/>
    <w:rsid w:val="00352CDC"/>
    <w:rsid w:val="003539AD"/>
    <w:rsid w:val="003576C1"/>
    <w:rsid w:val="003602EC"/>
    <w:rsid w:val="003615F2"/>
    <w:rsid w:val="003736C0"/>
    <w:rsid w:val="00374AF4"/>
    <w:rsid w:val="00381140"/>
    <w:rsid w:val="003870EA"/>
    <w:rsid w:val="00390446"/>
    <w:rsid w:val="00395049"/>
    <w:rsid w:val="003A0242"/>
    <w:rsid w:val="003A3D0E"/>
    <w:rsid w:val="003A6012"/>
    <w:rsid w:val="003B4DA1"/>
    <w:rsid w:val="003B6AD7"/>
    <w:rsid w:val="003C0777"/>
    <w:rsid w:val="003C7382"/>
    <w:rsid w:val="003D01CF"/>
    <w:rsid w:val="003D300F"/>
    <w:rsid w:val="003F1922"/>
    <w:rsid w:val="003F4A90"/>
    <w:rsid w:val="003F734D"/>
    <w:rsid w:val="00400728"/>
    <w:rsid w:val="00403696"/>
    <w:rsid w:val="00407A84"/>
    <w:rsid w:val="00427766"/>
    <w:rsid w:val="00433006"/>
    <w:rsid w:val="004373DE"/>
    <w:rsid w:val="004375FB"/>
    <w:rsid w:val="00442478"/>
    <w:rsid w:val="004454EF"/>
    <w:rsid w:val="00452151"/>
    <w:rsid w:val="00456E9C"/>
    <w:rsid w:val="0045738B"/>
    <w:rsid w:val="00467F35"/>
    <w:rsid w:val="00477009"/>
    <w:rsid w:val="00485C2F"/>
    <w:rsid w:val="00487262"/>
    <w:rsid w:val="00493440"/>
    <w:rsid w:val="00493848"/>
    <w:rsid w:val="004951C4"/>
    <w:rsid w:val="004973F8"/>
    <w:rsid w:val="004A0389"/>
    <w:rsid w:val="004A461D"/>
    <w:rsid w:val="004A48B9"/>
    <w:rsid w:val="004A7890"/>
    <w:rsid w:val="004A7DC8"/>
    <w:rsid w:val="004B0CBF"/>
    <w:rsid w:val="004B38D0"/>
    <w:rsid w:val="004B7A43"/>
    <w:rsid w:val="004C035B"/>
    <w:rsid w:val="004C45D7"/>
    <w:rsid w:val="004C4D2E"/>
    <w:rsid w:val="004C558F"/>
    <w:rsid w:val="004C61BB"/>
    <w:rsid w:val="004C6935"/>
    <w:rsid w:val="004C6A2A"/>
    <w:rsid w:val="004E05A9"/>
    <w:rsid w:val="004E2B29"/>
    <w:rsid w:val="004E7059"/>
    <w:rsid w:val="004F4762"/>
    <w:rsid w:val="004F59D8"/>
    <w:rsid w:val="005012F4"/>
    <w:rsid w:val="0050146D"/>
    <w:rsid w:val="00504096"/>
    <w:rsid w:val="00520699"/>
    <w:rsid w:val="00533F96"/>
    <w:rsid w:val="00534B85"/>
    <w:rsid w:val="00541C7D"/>
    <w:rsid w:val="005502AF"/>
    <w:rsid w:val="00561913"/>
    <w:rsid w:val="005641AC"/>
    <w:rsid w:val="00565BE3"/>
    <w:rsid w:val="00567B7A"/>
    <w:rsid w:val="00570958"/>
    <w:rsid w:val="00576BDC"/>
    <w:rsid w:val="00585A2A"/>
    <w:rsid w:val="0058699F"/>
    <w:rsid w:val="0059434F"/>
    <w:rsid w:val="00594972"/>
    <w:rsid w:val="00596C4C"/>
    <w:rsid w:val="005A00D9"/>
    <w:rsid w:val="005A0124"/>
    <w:rsid w:val="005A02A5"/>
    <w:rsid w:val="005A369D"/>
    <w:rsid w:val="005A39CC"/>
    <w:rsid w:val="005A4240"/>
    <w:rsid w:val="005B2985"/>
    <w:rsid w:val="005B3775"/>
    <w:rsid w:val="005B6154"/>
    <w:rsid w:val="005B61F7"/>
    <w:rsid w:val="005B7D8F"/>
    <w:rsid w:val="005C03B2"/>
    <w:rsid w:val="005C1452"/>
    <w:rsid w:val="005C2B72"/>
    <w:rsid w:val="005D019D"/>
    <w:rsid w:val="005D47A8"/>
    <w:rsid w:val="005E0667"/>
    <w:rsid w:val="005E24D3"/>
    <w:rsid w:val="005F5FF5"/>
    <w:rsid w:val="005F72D8"/>
    <w:rsid w:val="00603ACA"/>
    <w:rsid w:val="00606379"/>
    <w:rsid w:val="006103DC"/>
    <w:rsid w:val="0061574E"/>
    <w:rsid w:val="0061629B"/>
    <w:rsid w:val="00621E5B"/>
    <w:rsid w:val="00636DB1"/>
    <w:rsid w:val="006373C8"/>
    <w:rsid w:val="006400B9"/>
    <w:rsid w:val="0064122C"/>
    <w:rsid w:val="006464F1"/>
    <w:rsid w:val="00646B01"/>
    <w:rsid w:val="00647771"/>
    <w:rsid w:val="00647DAD"/>
    <w:rsid w:val="00652172"/>
    <w:rsid w:val="00654864"/>
    <w:rsid w:val="00655A5A"/>
    <w:rsid w:val="00655FB4"/>
    <w:rsid w:val="00656A04"/>
    <w:rsid w:val="00657FE5"/>
    <w:rsid w:val="0066294C"/>
    <w:rsid w:val="006762B1"/>
    <w:rsid w:val="006812B6"/>
    <w:rsid w:val="006827F1"/>
    <w:rsid w:val="00683748"/>
    <w:rsid w:val="00683DF3"/>
    <w:rsid w:val="006877BD"/>
    <w:rsid w:val="00692C6D"/>
    <w:rsid w:val="006A3E70"/>
    <w:rsid w:val="006A7718"/>
    <w:rsid w:val="006B03B9"/>
    <w:rsid w:val="006B04B7"/>
    <w:rsid w:val="006B1D4C"/>
    <w:rsid w:val="006B269C"/>
    <w:rsid w:val="006B56D2"/>
    <w:rsid w:val="006C3583"/>
    <w:rsid w:val="006C68B2"/>
    <w:rsid w:val="006C6FBD"/>
    <w:rsid w:val="006D274B"/>
    <w:rsid w:val="006D7780"/>
    <w:rsid w:val="006E1CF1"/>
    <w:rsid w:val="006E2327"/>
    <w:rsid w:val="006E26E7"/>
    <w:rsid w:val="006E311A"/>
    <w:rsid w:val="006E41C7"/>
    <w:rsid w:val="006E61AF"/>
    <w:rsid w:val="006F2B62"/>
    <w:rsid w:val="006F6B60"/>
    <w:rsid w:val="007035F0"/>
    <w:rsid w:val="00706233"/>
    <w:rsid w:val="0071505C"/>
    <w:rsid w:val="007159C3"/>
    <w:rsid w:val="00716E4B"/>
    <w:rsid w:val="00721619"/>
    <w:rsid w:val="00731DF4"/>
    <w:rsid w:val="0073312C"/>
    <w:rsid w:val="00737EC1"/>
    <w:rsid w:val="00742A2F"/>
    <w:rsid w:val="00744914"/>
    <w:rsid w:val="00744C92"/>
    <w:rsid w:val="00750931"/>
    <w:rsid w:val="007510A7"/>
    <w:rsid w:val="00755365"/>
    <w:rsid w:val="00755960"/>
    <w:rsid w:val="007579B9"/>
    <w:rsid w:val="00760777"/>
    <w:rsid w:val="00763720"/>
    <w:rsid w:val="00763EB9"/>
    <w:rsid w:val="00766C06"/>
    <w:rsid w:val="007709B0"/>
    <w:rsid w:val="0077392A"/>
    <w:rsid w:val="00775FAE"/>
    <w:rsid w:val="00791080"/>
    <w:rsid w:val="00796338"/>
    <w:rsid w:val="0079732A"/>
    <w:rsid w:val="007A08C1"/>
    <w:rsid w:val="007A0E5E"/>
    <w:rsid w:val="007A5608"/>
    <w:rsid w:val="007B1034"/>
    <w:rsid w:val="007B2EA5"/>
    <w:rsid w:val="007D033A"/>
    <w:rsid w:val="007D116C"/>
    <w:rsid w:val="007D1D08"/>
    <w:rsid w:val="007D270F"/>
    <w:rsid w:val="007E1B72"/>
    <w:rsid w:val="007E7534"/>
    <w:rsid w:val="007F0331"/>
    <w:rsid w:val="007F3A31"/>
    <w:rsid w:val="00807CD3"/>
    <w:rsid w:val="00825411"/>
    <w:rsid w:val="008321F8"/>
    <w:rsid w:val="00832581"/>
    <w:rsid w:val="00837DC3"/>
    <w:rsid w:val="00840A4E"/>
    <w:rsid w:val="0084101B"/>
    <w:rsid w:val="00841B51"/>
    <w:rsid w:val="00846CB7"/>
    <w:rsid w:val="00853441"/>
    <w:rsid w:val="008570BA"/>
    <w:rsid w:val="0086458D"/>
    <w:rsid w:val="00867FF2"/>
    <w:rsid w:val="00872820"/>
    <w:rsid w:val="00874D47"/>
    <w:rsid w:val="008777F4"/>
    <w:rsid w:val="00880C64"/>
    <w:rsid w:val="008842C8"/>
    <w:rsid w:val="00884C6D"/>
    <w:rsid w:val="0088710C"/>
    <w:rsid w:val="0089582C"/>
    <w:rsid w:val="00897865"/>
    <w:rsid w:val="008A4972"/>
    <w:rsid w:val="008B2A9F"/>
    <w:rsid w:val="008B5554"/>
    <w:rsid w:val="008C1C18"/>
    <w:rsid w:val="008C32A9"/>
    <w:rsid w:val="008C65CE"/>
    <w:rsid w:val="008D36AF"/>
    <w:rsid w:val="008D6D39"/>
    <w:rsid w:val="008D7687"/>
    <w:rsid w:val="008E5507"/>
    <w:rsid w:val="008E6859"/>
    <w:rsid w:val="008E7F09"/>
    <w:rsid w:val="0091002D"/>
    <w:rsid w:val="00911A1D"/>
    <w:rsid w:val="00914E9E"/>
    <w:rsid w:val="00916F2E"/>
    <w:rsid w:val="00921DFE"/>
    <w:rsid w:val="009277E4"/>
    <w:rsid w:val="00930E93"/>
    <w:rsid w:val="00936A6D"/>
    <w:rsid w:val="00936E06"/>
    <w:rsid w:val="00940511"/>
    <w:rsid w:val="00941EE7"/>
    <w:rsid w:val="00943223"/>
    <w:rsid w:val="00943D47"/>
    <w:rsid w:val="00945C84"/>
    <w:rsid w:val="00947452"/>
    <w:rsid w:val="00950FA2"/>
    <w:rsid w:val="00953E1B"/>
    <w:rsid w:val="00960038"/>
    <w:rsid w:val="00961CA2"/>
    <w:rsid w:val="00962D13"/>
    <w:rsid w:val="00964F09"/>
    <w:rsid w:val="00965247"/>
    <w:rsid w:val="00967897"/>
    <w:rsid w:val="009722EC"/>
    <w:rsid w:val="00977ED2"/>
    <w:rsid w:val="009829C4"/>
    <w:rsid w:val="0098429A"/>
    <w:rsid w:val="00987804"/>
    <w:rsid w:val="00987A62"/>
    <w:rsid w:val="00990395"/>
    <w:rsid w:val="009908D0"/>
    <w:rsid w:val="00994AAB"/>
    <w:rsid w:val="009A5611"/>
    <w:rsid w:val="009B24E5"/>
    <w:rsid w:val="009B3346"/>
    <w:rsid w:val="009B3462"/>
    <w:rsid w:val="009B5AEE"/>
    <w:rsid w:val="009B7F10"/>
    <w:rsid w:val="009C02C9"/>
    <w:rsid w:val="009C0C1A"/>
    <w:rsid w:val="009C4070"/>
    <w:rsid w:val="009D093E"/>
    <w:rsid w:val="009D269D"/>
    <w:rsid w:val="009D70D8"/>
    <w:rsid w:val="009D7D62"/>
    <w:rsid w:val="009E28E4"/>
    <w:rsid w:val="009E62E6"/>
    <w:rsid w:val="009F18EA"/>
    <w:rsid w:val="009F587E"/>
    <w:rsid w:val="00A00977"/>
    <w:rsid w:val="00A0285C"/>
    <w:rsid w:val="00A02D5F"/>
    <w:rsid w:val="00A11B74"/>
    <w:rsid w:val="00A13CB6"/>
    <w:rsid w:val="00A15C52"/>
    <w:rsid w:val="00A16758"/>
    <w:rsid w:val="00A247A7"/>
    <w:rsid w:val="00A25CAA"/>
    <w:rsid w:val="00A326C5"/>
    <w:rsid w:val="00A34A25"/>
    <w:rsid w:val="00A47B63"/>
    <w:rsid w:val="00A51ED8"/>
    <w:rsid w:val="00A55309"/>
    <w:rsid w:val="00A6299C"/>
    <w:rsid w:val="00A718D4"/>
    <w:rsid w:val="00A72087"/>
    <w:rsid w:val="00A744A8"/>
    <w:rsid w:val="00A7601D"/>
    <w:rsid w:val="00A76C6D"/>
    <w:rsid w:val="00A77BDA"/>
    <w:rsid w:val="00A810D3"/>
    <w:rsid w:val="00A82AF1"/>
    <w:rsid w:val="00A872D1"/>
    <w:rsid w:val="00A910D5"/>
    <w:rsid w:val="00A915AC"/>
    <w:rsid w:val="00A942B4"/>
    <w:rsid w:val="00A94DC5"/>
    <w:rsid w:val="00A9656D"/>
    <w:rsid w:val="00A967E2"/>
    <w:rsid w:val="00AA063B"/>
    <w:rsid w:val="00AA5313"/>
    <w:rsid w:val="00AB16C4"/>
    <w:rsid w:val="00AB3C33"/>
    <w:rsid w:val="00AC22E3"/>
    <w:rsid w:val="00AC2DCB"/>
    <w:rsid w:val="00AD013D"/>
    <w:rsid w:val="00AE051E"/>
    <w:rsid w:val="00AE243B"/>
    <w:rsid w:val="00AE2878"/>
    <w:rsid w:val="00AE296A"/>
    <w:rsid w:val="00AE2AA4"/>
    <w:rsid w:val="00AE38F0"/>
    <w:rsid w:val="00AE3A69"/>
    <w:rsid w:val="00AE4633"/>
    <w:rsid w:val="00AE7EE1"/>
    <w:rsid w:val="00AF0568"/>
    <w:rsid w:val="00AF310E"/>
    <w:rsid w:val="00AF5063"/>
    <w:rsid w:val="00AF5FBE"/>
    <w:rsid w:val="00AF61E3"/>
    <w:rsid w:val="00AF67C8"/>
    <w:rsid w:val="00AF7706"/>
    <w:rsid w:val="00B01B31"/>
    <w:rsid w:val="00B02E36"/>
    <w:rsid w:val="00B037D6"/>
    <w:rsid w:val="00B03815"/>
    <w:rsid w:val="00B03BB1"/>
    <w:rsid w:val="00B0428B"/>
    <w:rsid w:val="00B150FB"/>
    <w:rsid w:val="00B207D4"/>
    <w:rsid w:val="00B210DB"/>
    <w:rsid w:val="00B22C86"/>
    <w:rsid w:val="00B22D03"/>
    <w:rsid w:val="00B27BC0"/>
    <w:rsid w:val="00B31734"/>
    <w:rsid w:val="00B373F6"/>
    <w:rsid w:val="00B419CF"/>
    <w:rsid w:val="00B47DAF"/>
    <w:rsid w:val="00B631CB"/>
    <w:rsid w:val="00B642B7"/>
    <w:rsid w:val="00B83BB2"/>
    <w:rsid w:val="00B83C85"/>
    <w:rsid w:val="00B85F4A"/>
    <w:rsid w:val="00B91143"/>
    <w:rsid w:val="00B94FB3"/>
    <w:rsid w:val="00BA4134"/>
    <w:rsid w:val="00BA7851"/>
    <w:rsid w:val="00BB58DD"/>
    <w:rsid w:val="00BC3100"/>
    <w:rsid w:val="00BD0120"/>
    <w:rsid w:val="00BD12A5"/>
    <w:rsid w:val="00BD68D7"/>
    <w:rsid w:val="00BE5072"/>
    <w:rsid w:val="00BE5AAD"/>
    <w:rsid w:val="00BF210E"/>
    <w:rsid w:val="00BF3B24"/>
    <w:rsid w:val="00BF603C"/>
    <w:rsid w:val="00BF6093"/>
    <w:rsid w:val="00C01052"/>
    <w:rsid w:val="00C011B0"/>
    <w:rsid w:val="00C015BB"/>
    <w:rsid w:val="00C02CA7"/>
    <w:rsid w:val="00C04B59"/>
    <w:rsid w:val="00C04CDE"/>
    <w:rsid w:val="00C0528E"/>
    <w:rsid w:val="00C16D19"/>
    <w:rsid w:val="00C16D49"/>
    <w:rsid w:val="00C2102A"/>
    <w:rsid w:val="00C21AB3"/>
    <w:rsid w:val="00C22D2E"/>
    <w:rsid w:val="00C27FF3"/>
    <w:rsid w:val="00C44AF3"/>
    <w:rsid w:val="00C46FAA"/>
    <w:rsid w:val="00C528B5"/>
    <w:rsid w:val="00C6583F"/>
    <w:rsid w:val="00C67C46"/>
    <w:rsid w:val="00C74CD1"/>
    <w:rsid w:val="00C8070B"/>
    <w:rsid w:val="00C8323D"/>
    <w:rsid w:val="00C85098"/>
    <w:rsid w:val="00C931FB"/>
    <w:rsid w:val="00CA1ED8"/>
    <w:rsid w:val="00CA2FB5"/>
    <w:rsid w:val="00CA3CB1"/>
    <w:rsid w:val="00CA4729"/>
    <w:rsid w:val="00CA5292"/>
    <w:rsid w:val="00CA6027"/>
    <w:rsid w:val="00CA7CEE"/>
    <w:rsid w:val="00CB1847"/>
    <w:rsid w:val="00CB3761"/>
    <w:rsid w:val="00CB7D74"/>
    <w:rsid w:val="00CC0896"/>
    <w:rsid w:val="00CD209E"/>
    <w:rsid w:val="00CD2F49"/>
    <w:rsid w:val="00CD5E17"/>
    <w:rsid w:val="00CE0DD6"/>
    <w:rsid w:val="00CE3CF9"/>
    <w:rsid w:val="00CE4DEE"/>
    <w:rsid w:val="00CF326D"/>
    <w:rsid w:val="00CF4582"/>
    <w:rsid w:val="00D00B26"/>
    <w:rsid w:val="00D01229"/>
    <w:rsid w:val="00D034CD"/>
    <w:rsid w:val="00D05060"/>
    <w:rsid w:val="00D11319"/>
    <w:rsid w:val="00D17B5D"/>
    <w:rsid w:val="00D25B88"/>
    <w:rsid w:val="00D27F75"/>
    <w:rsid w:val="00D3496A"/>
    <w:rsid w:val="00D35E19"/>
    <w:rsid w:val="00D36BE2"/>
    <w:rsid w:val="00D45B65"/>
    <w:rsid w:val="00D5506E"/>
    <w:rsid w:val="00D552DE"/>
    <w:rsid w:val="00D6402F"/>
    <w:rsid w:val="00D70D7C"/>
    <w:rsid w:val="00D846BD"/>
    <w:rsid w:val="00D87758"/>
    <w:rsid w:val="00D97E86"/>
    <w:rsid w:val="00DA7BDC"/>
    <w:rsid w:val="00DC3EBF"/>
    <w:rsid w:val="00DD45A2"/>
    <w:rsid w:val="00DD5608"/>
    <w:rsid w:val="00DD6FBF"/>
    <w:rsid w:val="00DE65E0"/>
    <w:rsid w:val="00DF159C"/>
    <w:rsid w:val="00DF61C5"/>
    <w:rsid w:val="00DF62CF"/>
    <w:rsid w:val="00DF72F2"/>
    <w:rsid w:val="00E00EEE"/>
    <w:rsid w:val="00E0404A"/>
    <w:rsid w:val="00E047CD"/>
    <w:rsid w:val="00E055E0"/>
    <w:rsid w:val="00E132E8"/>
    <w:rsid w:val="00E14993"/>
    <w:rsid w:val="00E2711C"/>
    <w:rsid w:val="00E3075A"/>
    <w:rsid w:val="00E32978"/>
    <w:rsid w:val="00E33638"/>
    <w:rsid w:val="00E40A4A"/>
    <w:rsid w:val="00E437D8"/>
    <w:rsid w:val="00E52BE2"/>
    <w:rsid w:val="00E57E7D"/>
    <w:rsid w:val="00E61076"/>
    <w:rsid w:val="00E70CB2"/>
    <w:rsid w:val="00E73D73"/>
    <w:rsid w:val="00E82AB4"/>
    <w:rsid w:val="00E83454"/>
    <w:rsid w:val="00E96F86"/>
    <w:rsid w:val="00EA15D8"/>
    <w:rsid w:val="00EA19A5"/>
    <w:rsid w:val="00EA62DD"/>
    <w:rsid w:val="00EA6C28"/>
    <w:rsid w:val="00EB062E"/>
    <w:rsid w:val="00EB2A62"/>
    <w:rsid w:val="00EB395D"/>
    <w:rsid w:val="00EB4A92"/>
    <w:rsid w:val="00EB5BE9"/>
    <w:rsid w:val="00EC5A40"/>
    <w:rsid w:val="00EC5F1C"/>
    <w:rsid w:val="00ED0B18"/>
    <w:rsid w:val="00ED1251"/>
    <w:rsid w:val="00ED66BA"/>
    <w:rsid w:val="00ED68CF"/>
    <w:rsid w:val="00EE5ED8"/>
    <w:rsid w:val="00EE68A0"/>
    <w:rsid w:val="00EF0177"/>
    <w:rsid w:val="00EF63B4"/>
    <w:rsid w:val="00F16037"/>
    <w:rsid w:val="00F16C69"/>
    <w:rsid w:val="00F21D3A"/>
    <w:rsid w:val="00F2413F"/>
    <w:rsid w:val="00F2627D"/>
    <w:rsid w:val="00F360E5"/>
    <w:rsid w:val="00F374D4"/>
    <w:rsid w:val="00F46D53"/>
    <w:rsid w:val="00F475D2"/>
    <w:rsid w:val="00F56345"/>
    <w:rsid w:val="00F634F5"/>
    <w:rsid w:val="00F67925"/>
    <w:rsid w:val="00F74312"/>
    <w:rsid w:val="00F80289"/>
    <w:rsid w:val="00F823BC"/>
    <w:rsid w:val="00F852D8"/>
    <w:rsid w:val="00F9024D"/>
    <w:rsid w:val="00F91E07"/>
    <w:rsid w:val="00FA5B31"/>
    <w:rsid w:val="00FA6995"/>
    <w:rsid w:val="00FB442F"/>
    <w:rsid w:val="00FC026D"/>
    <w:rsid w:val="00FC052D"/>
    <w:rsid w:val="00FC3DF6"/>
    <w:rsid w:val="00FC73F9"/>
    <w:rsid w:val="00FD3035"/>
    <w:rsid w:val="00FD6A12"/>
    <w:rsid w:val="00FF1689"/>
    <w:rsid w:val="00FF459E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EC79B-93FD-4AD0-B1FC-019C693A8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848</cp:revision>
  <cp:lastPrinted>2025-04-25T12:20:00Z</cp:lastPrinted>
  <dcterms:created xsi:type="dcterms:W3CDTF">2021-10-12T06:04:00Z</dcterms:created>
  <dcterms:modified xsi:type="dcterms:W3CDTF">2025-04-30T07:20:00Z</dcterms:modified>
</cp:coreProperties>
</file>