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05" w:rsidRDefault="009A2305" w:rsidP="009A2305">
      <w:pPr>
        <w:pStyle w:val="af"/>
        <w:spacing w:line="276" w:lineRule="auto"/>
        <w:rPr>
          <w:sz w:val="32"/>
          <w:szCs w:val="32"/>
        </w:rPr>
      </w:pPr>
      <w:r>
        <w:rPr>
          <w:noProof/>
          <w:lang w:eastAsia="uk-UA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305" w:rsidRDefault="009A2305" w:rsidP="009A230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A2305" w:rsidRDefault="009A2305" w:rsidP="009A2305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9A2305" w:rsidRDefault="009A2305" w:rsidP="009A2305">
      <w:pPr>
        <w:ind w:left="1416" w:firstLine="708"/>
        <w:jc w:val="center"/>
      </w:pPr>
      <w:r>
        <w:rPr>
          <w:sz w:val="32"/>
          <w:szCs w:val="32"/>
          <w:u w:val="single"/>
          <w:lang w:val="uk-UA"/>
        </w:rPr>
        <w:t xml:space="preserve">76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9A2305" w:rsidRDefault="009A2305" w:rsidP="009A230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9A2305" w:rsidRDefault="009A2305" w:rsidP="009A2305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25.02.2025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23</w:t>
      </w:r>
    </w:p>
    <w:p w:rsidR="009A2305" w:rsidRDefault="009A2305" w:rsidP="009A23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330B23" w:rsidRPr="00CD5205" w:rsidRDefault="00330B23" w:rsidP="00646439">
      <w:pPr>
        <w:pStyle w:val="1"/>
        <w:spacing w:line="276" w:lineRule="auto"/>
        <w:jc w:val="left"/>
        <w:rPr>
          <w:b w:val="0"/>
          <w:color w:val="FF0000"/>
        </w:rPr>
      </w:pPr>
    </w:p>
    <w:p w:rsidR="00690BD2" w:rsidRPr="00CD5205" w:rsidRDefault="00690BD2" w:rsidP="0037148A">
      <w:pPr>
        <w:pStyle w:val="1"/>
        <w:jc w:val="both"/>
        <w:rPr>
          <w:b w:val="0"/>
          <w:sz w:val="28"/>
          <w:szCs w:val="28"/>
        </w:rPr>
      </w:pPr>
      <w:r w:rsidRPr="00CD5205">
        <w:rPr>
          <w:b w:val="0"/>
          <w:sz w:val="28"/>
          <w:szCs w:val="28"/>
        </w:rPr>
        <w:t xml:space="preserve">Про </w:t>
      </w:r>
      <w:r w:rsidR="007376D2" w:rsidRPr="00CD5205">
        <w:rPr>
          <w:b w:val="0"/>
          <w:sz w:val="28"/>
          <w:szCs w:val="28"/>
        </w:rPr>
        <w:t xml:space="preserve">звіт про </w:t>
      </w:r>
      <w:r w:rsidR="00CD649C" w:rsidRPr="00CD5205">
        <w:rPr>
          <w:b w:val="0"/>
          <w:bCs w:val="0"/>
          <w:sz w:val="28"/>
          <w:szCs w:val="28"/>
        </w:rPr>
        <w:t>виконання за 2024 рік</w:t>
      </w:r>
      <w:r w:rsidR="00C44783">
        <w:rPr>
          <w:b w:val="0"/>
          <w:bCs w:val="0"/>
          <w:sz w:val="28"/>
          <w:szCs w:val="28"/>
        </w:rPr>
        <w:t xml:space="preserve"> </w:t>
      </w:r>
      <w:r w:rsidRPr="00CD5205">
        <w:rPr>
          <w:b w:val="0"/>
          <w:sz w:val="28"/>
          <w:szCs w:val="28"/>
        </w:rPr>
        <w:t>Програми</w:t>
      </w:r>
    </w:p>
    <w:p w:rsidR="00690BD2" w:rsidRPr="00CD5205" w:rsidRDefault="00690BD2" w:rsidP="0037148A">
      <w:pPr>
        <w:pStyle w:val="1"/>
        <w:jc w:val="both"/>
        <w:rPr>
          <w:b w:val="0"/>
          <w:sz w:val="28"/>
          <w:szCs w:val="28"/>
        </w:rPr>
      </w:pPr>
      <w:r w:rsidRPr="00CD5205">
        <w:rPr>
          <w:b w:val="0"/>
          <w:sz w:val="28"/>
          <w:szCs w:val="28"/>
        </w:rPr>
        <w:t>розвитку освіти Первомайської міської</w:t>
      </w:r>
    </w:p>
    <w:p w:rsidR="00690BD2" w:rsidRPr="00CD5205" w:rsidRDefault="00690BD2" w:rsidP="0037148A">
      <w:pPr>
        <w:pStyle w:val="1"/>
        <w:jc w:val="both"/>
        <w:rPr>
          <w:b w:val="0"/>
          <w:sz w:val="28"/>
          <w:szCs w:val="28"/>
        </w:rPr>
      </w:pPr>
      <w:r w:rsidRPr="00CD5205">
        <w:rPr>
          <w:b w:val="0"/>
          <w:sz w:val="28"/>
          <w:szCs w:val="28"/>
        </w:rPr>
        <w:t xml:space="preserve">територіальної громади на 2021-2025 роки, </w:t>
      </w:r>
    </w:p>
    <w:p w:rsidR="00690BD2" w:rsidRPr="00CD5205" w:rsidRDefault="00690BD2" w:rsidP="0037148A">
      <w:pPr>
        <w:jc w:val="both"/>
        <w:rPr>
          <w:bCs/>
          <w:sz w:val="28"/>
          <w:szCs w:val="28"/>
          <w:lang w:val="uk-UA" w:eastAsia="uk-UA"/>
        </w:rPr>
      </w:pPr>
      <w:r w:rsidRPr="00CD5205">
        <w:rPr>
          <w:bCs/>
          <w:sz w:val="28"/>
          <w:szCs w:val="28"/>
          <w:lang w:val="uk-UA" w:eastAsia="uk-UA"/>
        </w:rPr>
        <w:t xml:space="preserve">затвердженої рішенням міської ради </w:t>
      </w:r>
    </w:p>
    <w:p w:rsidR="00330B23" w:rsidRPr="00CD5205" w:rsidRDefault="00690BD2" w:rsidP="0037148A">
      <w:pPr>
        <w:jc w:val="both"/>
        <w:rPr>
          <w:lang w:val="uk-UA"/>
        </w:rPr>
      </w:pPr>
      <w:r w:rsidRPr="00CD5205">
        <w:rPr>
          <w:bCs/>
          <w:sz w:val="28"/>
          <w:szCs w:val="28"/>
          <w:lang w:val="uk-UA" w:eastAsia="uk-UA"/>
        </w:rPr>
        <w:t>від 25.02.2021 № 7</w:t>
      </w:r>
    </w:p>
    <w:p w:rsidR="00330B23" w:rsidRDefault="00330B23" w:rsidP="0037148A">
      <w:pPr>
        <w:jc w:val="both"/>
        <w:rPr>
          <w:bCs/>
          <w:color w:val="FF0000"/>
          <w:lang w:val="uk-UA"/>
        </w:rPr>
      </w:pPr>
    </w:p>
    <w:p w:rsidR="009A2305" w:rsidRPr="00CA79A4" w:rsidRDefault="009A2305" w:rsidP="0037148A">
      <w:pPr>
        <w:jc w:val="both"/>
        <w:rPr>
          <w:bCs/>
          <w:color w:val="FF0000"/>
          <w:lang w:val="uk-UA"/>
        </w:rPr>
      </w:pPr>
    </w:p>
    <w:p w:rsidR="00535FD2" w:rsidRPr="00576108" w:rsidRDefault="00330B23" w:rsidP="0037148A">
      <w:pPr>
        <w:pStyle w:val="1"/>
        <w:jc w:val="both"/>
        <w:rPr>
          <w:b w:val="0"/>
          <w:bCs w:val="0"/>
          <w:sz w:val="28"/>
          <w:szCs w:val="28"/>
        </w:rPr>
      </w:pPr>
      <w:r w:rsidRPr="00CA79A4">
        <w:rPr>
          <w:color w:val="FF0000"/>
          <w:sz w:val="28"/>
          <w:szCs w:val="28"/>
        </w:rPr>
        <w:tab/>
      </w:r>
      <w:r w:rsidR="00535FD2" w:rsidRPr="00576108">
        <w:rPr>
          <w:b w:val="0"/>
          <w:bCs w:val="0"/>
          <w:sz w:val="28"/>
          <w:szCs w:val="28"/>
          <w:lang w:eastAsia="uk-UA"/>
        </w:rPr>
        <w:t>Відповідно до</w:t>
      </w:r>
      <w:r w:rsidR="00A6130F">
        <w:rPr>
          <w:b w:val="0"/>
          <w:bCs w:val="0"/>
          <w:sz w:val="28"/>
          <w:szCs w:val="28"/>
          <w:lang w:eastAsia="uk-UA"/>
        </w:rPr>
        <w:t xml:space="preserve"> </w:t>
      </w:r>
      <w:r w:rsidR="00535FD2" w:rsidRPr="00576108">
        <w:rPr>
          <w:b w:val="0"/>
          <w:bCs w:val="0"/>
          <w:sz w:val="28"/>
          <w:szCs w:val="28"/>
          <w:lang w:eastAsia="uk-UA"/>
        </w:rPr>
        <w:t xml:space="preserve">пункту 22 частини </w:t>
      </w:r>
      <w:r w:rsidR="001B4514">
        <w:rPr>
          <w:b w:val="0"/>
          <w:bCs w:val="0"/>
          <w:sz w:val="28"/>
          <w:szCs w:val="28"/>
          <w:lang w:eastAsia="uk-UA"/>
        </w:rPr>
        <w:t>1 статті 26, пункту 1 частини а</w:t>
      </w:r>
      <w:r w:rsidR="00535FD2" w:rsidRPr="00576108">
        <w:rPr>
          <w:b w:val="0"/>
          <w:bCs w:val="0"/>
          <w:sz w:val="28"/>
          <w:szCs w:val="28"/>
          <w:lang w:eastAsia="uk-UA"/>
        </w:rPr>
        <w:t xml:space="preserve"> статті 27 Закону України «Про місцеве самоврядуванн</w:t>
      </w:r>
      <w:r w:rsidR="001B4514">
        <w:rPr>
          <w:b w:val="0"/>
          <w:bCs w:val="0"/>
          <w:sz w:val="28"/>
          <w:szCs w:val="28"/>
          <w:lang w:eastAsia="uk-UA"/>
        </w:rPr>
        <w:t xml:space="preserve">я в Україні» від 21.05.1997 </w:t>
      </w:r>
      <w:r w:rsidR="00535FD2" w:rsidRPr="00576108">
        <w:rPr>
          <w:b w:val="0"/>
          <w:bCs w:val="0"/>
          <w:sz w:val="28"/>
          <w:szCs w:val="28"/>
          <w:lang w:eastAsia="uk-UA"/>
        </w:rPr>
        <w:br/>
        <w:t>№ 280/97</w:t>
      </w:r>
      <w:r w:rsidR="00554222">
        <w:rPr>
          <w:b w:val="0"/>
          <w:bCs w:val="0"/>
          <w:sz w:val="28"/>
          <w:szCs w:val="28"/>
          <w:lang w:eastAsia="uk-UA"/>
        </w:rPr>
        <w:t>-</w:t>
      </w:r>
      <w:r w:rsidR="00535FD2" w:rsidRPr="00576108">
        <w:rPr>
          <w:b w:val="0"/>
          <w:bCs w:val="0"/>
          <w:sz w:val="28"/>
          <w:szCs w:val="28"/>
          <w:lang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 міської   ради від 28.09.2023 № 2, з метою в</w:t>
      </w:r>
      <w:r w:rsidR="00F87B8B">
        <w:rPr>
          <w:b w:val="0"/>
          <w:bCs w:val="0"/>
          <w:sz w:val="28"/>
          <w:szCs w:val="28"/>
          <w:lang w:eastAsia="uk-UA"/>
        </w:rPr>
        <w:t>изначення стану виконання в 2024</w:t>
      </w:r>
      <w:r w:rsidR="00535FD2" w:rsidRPr="00576108">
        <w:rPr>
          <w:b w:val="0"/>
          <w:bCs w:val="0"/>
          <w:sz w:val="28"/>
          <w:szCs w:val="28"/>
          <w:lang w:eastAsia="uk-UA"/>
        </w:rPr>
        <w:t xml:space="preserve"> році  Програми</w:t>
      </w:r>
      <w:r w:rsidR="00535FD2" w:rsidRPr="00576108">
        <w:rPr>
          <w:b w:val="0"/>
          <w:sz w:val="28"/>
          <w:szCs w:val="28"/>
        </w:rPr>
        <w:t xml:space="preserve"> розвитку освіти Первомайської міської територіальної громади на 2021-2025 роки міська рада </w:t>
      </w:r>
    </w:p>
    <w:p w:rsidR="00330B23" w:rsidRPr="00690BD2" w:rsidRDefault="00330B23" w:rsidP="00646439">
      <w:pPr>
        <w:spacing w:line="276" w:lineRule="auto"/>
        <w:jc w:val="both"/>
        <w:rPr>
          <w:bCs/>
          <w:color w:val="FF0000"/>
          <w:sz w:val="28"/>
          <w:szCs w:val="28"/>
          <w:lang w:val="uk-UA"/>
        </w:rPr>
      </w:pPr>
    </w:p>
    <w:p w:rsidR="00535FD2" w:rsidRPr="00576108" w:rsidRDefault="00535FD2" w:rsidP="00646439">
      <w:pPr>
        <w:spacing w:line="276" w:lineRule="auto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ВИРІШИЛА:</w:t>
      </w:r>
    </w:p>
    <w:p w:rsidR="00535FD2" w:rsidRPr="00576108" w:rsidRDefault="00535FD2" w:rsidP="00646439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535FD2" w:rsidRPr="00576108" w:rsidRDefault="00535FD2" w:rsidP="0037148A">
      <w:pPr>
        <w:pStyle w:val="1"/>
        <w:ind w:firstLine="708"/>
        <w:jc w:val="both"/>
        <w:rPr>
          <w:b w:val="0"/>
          <w:sz w:val="28"/>
          <w:szCs w:val="28"/>
        </w:rPr>
      </w:pPr>
      <w:r w:rsidRPr="00576108">
        <w:rPr>
          <w:b w:val="0"/>
          <w:sz w:val="28"/>
          <w:szCs w:val="28"/>
        </w:rPr>
        <w:t>1.</w:t>
      </w:r>
      <w:r w:rsidRPr="00576108">
        <w:rPr>
          <w:b w:val="0"/>
          <w:bCs w:val="0"/>
          <w:sz w:val="28"/>
          <w:szCs w:val="28"/>
          <w:lang w:eastAsia="uk-UA"/>
        </w:rPr>
        <w:t xml:space="preserve">Взяти до відома </w:t>
      </w:r>
      <w:r w:rsidRPr="00576108">
        <w:rPr>
          <w:b w:val="0"/>
          <w:sz w:val="28"/>
          <w:szCs w:val="20"/>
        </w:rPr>
        <w:t>щорічний</w:t>
      </w:r>
      <w:r w:rsidR="009C6642">
        <w:rPr>
          <w:b w:val="0"/>
          <w:sz w:val="28"/>
          <w:szCs w:val="20"/>
        </w:rPr>
        <w:t xml:space="preserve"> звіт про </w:t>
      </w:r>
      <w:r w:rsidRPr="00576108">
        <w:rPr>
          <w:b w:val="0"/>
          <w:sz w:val="28"/>
          <w:szCs w:val="20"/>
        </w:rPr>
        <w:t xml:space="preserve">виконання </w:t>
      </w:r>
      <w:r w:rsidR="00CE1C24">
        <w:rPr>
          <w:b w:val="0"/>
          <w:bCs w:val="0"/>
          <w:sz w:val="28"/>
          <w:szCs w:val="28"/>
          <w:lang w:eastAsia="uk-UA"/>
        </w:rPr>
        <w:t>за</w:t>
      </w:r>
      <w:r w:rsidR="00F87B8B">
        <w:rPr>
          <w:b w:val="0"/>
          <w:bCs w:val="0"/>
          <w:sz w:val="28"/>
          <w:szCs w:val="28"/>
          <w:lang w:eastAsia="uk-UA"/>
        </w:rPr>
        <w:t xml:space="preserve"> 2024</w:t>
      </w:r>
      <w:r w:rsidR="00CE1C24">
        <w:rPr>
          <w:b w:val="0"/>
          <w:bCs w:val="0"/>
          <w:sz w:val="28"/>
          <w:szCs w:val="28"/>
          <w:lang w:eastAsia="uk-UA"/>
        </w:rPr>
        <w:t xml:space="preserve"> рік</w:t>
      </w:r>
      <w:r w:rsidR="00A6130F">
        <w:rPr>
          <w:b w:val="0"/>
          <w:bCs w:val="0"/>
          <w:sz w:val="28"/>
          <w:szCs w:val="28"/>
          <w:lang w:eastAsia="uk-UA"/>
        </w:rPr>
        <w:t xml:space="preserve"> </w:t>
      </w:r>
      <w:r w:rsidRPr="00576108">
        <w:rPr>
          <w:b w:val="0"/>
          <w:bCs w:val="0"/>
          <w:sz w:val="28"/>
          <w:szCs w:val="28"/>
          <w:lang w:eastAsia="uk-UA"/>
        </w:rPr>
        <w:t xml:space="preserve">Програми </w:t>
      </w:r>
      <w:r w:rsidRPr="00576108">
        <w:rPr>
          <w:b w:val="0"/>
          <w:sz w:val="28"/>
          <w:szCs w:val="28"/>
        </w:rPr>
        <w:t>розвитку освіти  Первомайської міської   територіальної  громади на 2021-2025 роки (додаток).</w:t>
      </w:r>
    </w:p>
    <w:p w:rsidR="00535FD2" w:rsidRPr="00576108" w:rsidRDefault="00535FD2" w:rsidP="0037148A">
      <w:pPr>
        <w:pStyle w:val="1"/>
        <w:jc w:val="both"/>
        <w:rPr>
          <w:b w:val="0"/>
          <w:sz w:val="28"/>
          <w:szCs w:val="28"/>
        </w:rPr>
      </w:pPr>
    </w:p>
    <w:p w:rsidR="00535FD2" w:rsidRPr="00576108" w:rsidRDefault="00535FD2" w:rsidP="0037148A">
      <w:pPr>
        <w:ind w:firstLine="708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2. Контроль за виконанням рішення покласти на постійну комісію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535FD2" w:rsidRDefault="00535FD2" w:rsidP="00646439">
      <w:pPr>
        <w:spacing w:line="276" w:lineRule="auto"/>
        <w:jc w:val="both"/>
        <w:rPr>
          <w:sz w:val="28"/>
          <w:szCs w:val="28"/>
          <w:lang w:val="uk-UA"/>
        </w:rPr>
      </w:pPr>
    </w:p>
    <w:p w:rsidR="009A2305" w:rsidRPr="00576108" w:rsidRDefault="009A2305" w:rsidP="00646439">
      <w:pPr>
        <w:spacing w:line="276" w:lineRule="auto"/>
        <w:jc w:val="both"/>
        <w:rPr>
          <w:sz w:val="28"/>
          <w:szCs w:val="28"/>
          <w:lang w:val="uk-UA"/>
        </w:rPr>
      </w:pPr>
    </w:p>
    <w:p w:rsidR="00535FD2" w:rsidRDefault="00535FD2" w:rsidP="00646439">
      <w:pPr>
        <w:spacing w:line="276" w:lineRule="auto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646439" w:rsidRPr="00576108" w:rsidRDefault="00646439" w:rsidP="00646439">
      <w:pPr>
        <w:spacing w:line="276" w:lineRule="auto"/>
        <w:jc w:val="both"/>
        <w:rPr>
          <w:sz w:val="28"/>
          <w:szCs w:val="28"/>
          <w:lang w:val="uk-UA"/>
        </w:rPr>
      </w:pPr>
    </w:p>
    <w:p w:rsidR="00CB4020" w:rsidRDefault="00CB4020" w:rsidP="00690BD2">
      <w:pPr>
        <w:ind w:left="6521"/>
        <w:rPr>
          <w:sz w:val="28"/>
          <w:szCs w:val="28"/>
        </w:rPr>
        <w:sectPr w:rsidR="00CB4020" w:rsidSect="009A2305">
          <w:headerReference w:type="default" r:id="rId9"/>
          <w:footerReference w:type="default" r:id="rId10"/>
          <w:pgSz w:w="11906" w:h="16838"/>
          <w:pgMar w:top="1134" w:right="567" w:bottom="1134" w:left="1701" w:header="709" w:footer="335" w:gutter="0"/>
          <w:cols w:space="708"/>
          <w:titlePg/>
          <w:docGrid w:linePitch="360"/>
        </w:sectPr>
      </w:pPr>
    </w:p>
    <w:p w:rsidR="00CA79A4" w:rsidRPr="00690BD2" w:rsidRDefault="00CA79A4" w:rsidP="0037148A">
      <w:pPr>
        <w:ind w:left="6521"/>
        <w:rPr>
          <w:sz w:val="22"/>
          <w:szCs w:val="22"/>
          <w:lang w:val="uk-UA"/>
        </w:rPr>
      </w:pPr>
      <w:r w:rsidRPr="00951458">
        <w:rPr>
          <w:sz w:val="28"/>
          <w:szCs w:val="28"/>
        </w:rPr>
        <w:lastRenderedPageBreak/>
        <w:t>Додаток</w:t>
      </w:r>
    </w:p>
    <w:p w:rsidR="00CA79A4" w:rsidRPr="00951458" w:rsidRDefault="00CA79A4" w:rsidP="0037148A">
      <w:pPr>
        <w:pStyle w:val="af4"/>
        <w:spacing w:before="0" w:beforeAutospacing="0" w:after="0" w:afterAutospacing="0"/>
        <w:ind w:left="6521" w:right="-284"/>
        <w:rPr>
          <w:sz w:val="28"/>
          <w:szCs w:val="28"/>
        </w:rPr>
      </w:pPr>
      <w:r w:rsidRPr="00951458">
        <w:rPr>
          <w:sz w:val="28"/>
          <w:szCs w:val="28"/>
        </w:rPr>
        <w:t>до рішення міської ради</w:t>
      </w:r>
    </w:p>
    <w:p w:rsidR="00CA79A4" w:rsidRDefault="001977AC" w:rsidP="0037148A">
      <w:pPr>
        <w:pStyle w:val="af4"/>
        <w:spacing w:before="0" w:beforeAutospacing="0" w:after="0" w:afterAutospacing="0"/>
        <w:ind w:left="6521" w:right="-284"/>
        <w:rPr>
          <w:sz w:val="28"/>
          <w:szCs w:val="28"/>
        </w:rPr>
      </w:pPr>
      <w:r w:rsidRPr="008D0661">
        <w:rPr>
          <w:sz w:val="28"/>
          <w:szCs w:val="28"/>
          <w:u w:val="single"/>
        </w:rPr>
        <w:softHyphen/>
      </w:r>
      <w:r w:rsidRPr="008D0661">
        <w:rPr>
          <w:sz w:val="28"/>
          <w:szCs w:val="28"/>
          <w:u w:val="single"/>
        </w:rPr>
        <w:softHyphen/>
      </w:r>
      <w:r w:rsidR="008D0661" w:rsidRPr="008D0661">
        <w:rPr>
          <w:sz w:val="28"/>
          <w:szCs w:val="28"/>
          <w:u w:val="single"/>
        </w:rPr>
        <w:t>25</w:t>
      </w:r>
      <w:r w:rsidR="00F87B8B" w:rsidRPr="008D0661">
        <w:rPr>
          <w:sz w:val="28"/>
          <w:szCs w:val="28"/>
          <w:u w:val="single"/>
        </w:rPr>
        <w:t>.02.2025</w:t>
      </w:r>
      <w:r w:rsidR="00CA79A4">
        <w:rPr>
          <w:sz w:val="28"/>
          <w:szCs w:val="28"/>
        </w:rPr>
        <w:t xml:space="preserve"> </w:t>
      </w:r>
      <w:r w:rsidR="008D0661">
        <w:rPr>
          <w:sz w:val="28"/>
          <w:szCs w:val="28"/>
        </w:rPr>
        <w:t xml:space="preserve"> № </w:t>
      </w:r>
      <w:r w:rsidR="008D0661" w:rsidRPr="008D0661">
        <w:rPr>
          <w:sz w:val="28"/>
          <w:szCs w:val="28"/>
          <w:u w:val="single"/>
        </w:rPr>
        <w:t>23</w:t>
      </w:r>
    </w:p>
    <w:p w:rsidR="00CA79A4" w:rsidRDefault="00CA79A4" w:rsidP="00646439">
      <w:pPr>
        <w:pStyle w:val="af2"/>
        <w:spacing w:after="0"/>
        <w:ind w:left="0"/>
        <w:jc w:val="center"/>
        <w:rPr>
          <w:sz w:val="28"/>
          <w:szCs w:val="28"/>
          <w:lang w:val="uk-UA"/>
        </w:rPr>
      </w:pPr>
    </w:p>
    <w:p w:rsidR="00CA79A4" w:rsidRPr="00CD5205" w:rsidRDefault="002F6243" w:rsidP="00646439">
      <w:pPr>
        <w:pStyle w:val="af2"/>
        <w:spacing w:after="0" w:line="276" w:lineRule="auto"/>
        <w:ind w:left="0"/>
        <w:jc w:val="center"/>
        <w:rPr>
          <w:sz w:val="28"/>
          <w:szCs w:val="28"/>
          <w:lang w:val="uk-UA"/>
        </w:rPr>
      </w:pPr>
      <w:r w:rsidRPr="00CD5205">
        <w:rPr>
          <w:sz w:val="28"/>
          <w:szCs w:val="28"/>
          <w:lang w:val="uk-UA"/>
        </w:rPr>
        <w:t xml:space="preserve">ЩОРІЧНИЙ </w:t>
      </w:r>
      <w:r w:rsidR="00CA79A4" w:rsidRPr="00CD5205">
        <w:rPr>
          <w:sz w:val="28"/>
          <w:szCs w:val="28"/>
          <w:lang w:val="uk-UA"/>
        </w:rPr>
        <w:t xml:space="preserve"> ЗВІТ</w:t>
      </w:r>
    </w:p>
    <w:p w:rsidR="00CA79A4" w:rsidRPr="00CD5205" w:rsidRDefault="009C6642" w:rsidP="00646439">
      <w:pPr>
        <w:pStyle w:val="af2"/>
        <w:spacing w:after="0" w:line="276" w:lineRule="auto"/>
        <w:ind w:left="0"/>
        <w:jc w:val="center"/>
        <w:rPr>
          <w:sz w:val="28"/>
          <w:szCs w:val="28"/>
          <w:lang w:val="uk-UA"/>
        </w:rPr>
      </w:pPr>
      <w:r w:rsidRPr="00CD5205">
        <w:rPr>
          <w:sz w:val="28"/>
          <w:szCs w:val="28"/>
          <w:lang w:val="uk-UA"/>
        </w:rPr>
        <w:t>про</w:t>
      </w:r>
      <w:r w:rsidR="00CD649C" w:rsidRPr="00CD5205">
        <w:rPr>
          <w:sz w:val="28"/>
          <w:szCs w:val="28"/>
          <w:lang w:val="uk-UA"/>
        </w:rPr>
        <w:t xml:space="preserve"> виконання за 2024 рік</w:t>
      </w:r>
    </w:p>
    <w:p w:rsidR="00CA79A4" w:rsidRPr="00CD5205" w:rsidRDefault="00CA79A4" w:rsidP="00646439">
      <w:pPr>
        <w:pStyle w:val="af2"/>
        <w:spacing w:after="0" w:line="276" w:lineRule="auto"/>
        <w:ind w:left="0"/>
        <w:jc w:val="center"/>
        <w:rPr>
          <w:sz w:val="28"/>
          <w:szCs w:val="28"/>
          <w:lang w:val="uk-UA"/>
        </w:rPr>
      </w:pPr>
      <w:r w:rsidRPr="00CD5205">
        <w:rPr>
          <w:sz w:val="28"/>
          <w:szCs w:val="28"/>
          <w:lang w:val="uk-UA"/>
        </w:rPr>
        <w:t>Програми розвитку освіти Первомайської міської територіальної</w:t>
      </w:r>
    </w:p>
    <w:p w:rsidR="001B34C9" w:rsidRPr="00CD5205" w:rsidRDefault="00CA79A4" w:rsidP="00646439">
      <w:pPr>
        <w:pStyle w:val="af2"/>
        <w:spacing w:after="0" w:line="276" w:lineRule="auto"/>
        <w:rPr>
          <w:sz w:val="28"/>
          <w:szCs w:val="28"/>
          <w:lang w:val="uk-UA"/>
        </w:rPr>
      </w:pPr>
      <w:r w:rsidRPr="00CD5205">
        <w:rPr>
          <w:sz w:val="28"/>
          <w:szCs w:val="28"/>
          <w:lang w:val="uk-UA"/>
        </w:rPr>
        <w:t>громади на 2021-2025 роки</w:t>
      </w:r>
      <w:r w:rsidR="001B34C9" w:rsidRPr="00CD5205">
        <w:rPr>
          <w:sz w:val="28"/>
          <w:szCs w:val="28"/>
          <w:lang w:val="uk-UA"/>
        </w:rPr>
        <w:t>, затвердженої рішенням міської ради</w:t>
      </w:r>
    </w:p>
    <w:p w:rsidR="001B34C9" w:rsidRPr="00CD5205" w:rsidRDefault="001B34C9" w:rsidP="00646439">
      <w:pPr>
        <w:pStyle w:val="af2"/>
        <w:spacing w:after="0" w:line="276" w:lineRule="auto"/>
        <w:ind w:left="0"/>
        <w:jc w:val="center"/>
        <w:rPr>
          <w:sz w:val="28"/>
          <w:szCs w:val="28"/>
          <w:lang w:val="uk-UA"/>
        </w:rPr>
      </w:pPr>
      <w:r w:rsidRPr="00CD5205">
        <w:rPr>
          <w:sz w:val="28"/>
          <w:szCs w:val="28"/>
          <w:lang w:val="uk-UA"/>
        </w:rPr>
        <w:t>від 25.02.2021 № 7</w:t>
      </w:r>
    </w:p>
    <w:p w:rsidR="00CA79A4" w:rsidRPr="002C5C58" w:rsidRDefault="00CA79A4" w:rsidP="00646439">
      <w:pPr>
        <w:pStyle w:val="af2"/>
        <w:spacing w:after="0" w:line="276" w:lineRule="auto"/>
        <w:jc w:val="both"/>
        <w:rPr>
          <w:sz w:val="28"/>
          <w:szCs w:val="28"/>
          <w:lang w:val="uk-UA"/>
        </w:rPr>
      </w:pPr>
    </w:p>
    <w:p w:rsidR="00CA79A4" w:rsidRDefault="00CA79A4" w:rsidP="003F7A89">
      <w:pPr>
        <w:pStyle w:val="af2"/>
        <w:widowControl/>
        <w:numPr>
          <w:ilvl w:val="0"/>
          <w:numId w:val="21"/>
        </w:numPr>
        <w:tabs>
          <w:tab w:val="left" w:pos="851"/>
        </w:tabs>
        <w:autoSpaceDE/>
        <w:autoSpaceDN/>
        <w:adjustRightInd/>
        <w:spacing w:after="0" w:line="276" w:lineRule="auto"/>
        <w:ind w:hanging="153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Основні дані</w:t>
      </w:r>
    </w:p>
    <w:p w:rsidR="00CA79A4" w:rsidRPr="001B34C9" w:rsidRDefault="00CA79A4" w:rsidP="00646439">
      <w:pPr>
        <w:pStyle w:val="af2"/>
        <w:tabs>
          <w:tab w:val="left" w:pos="851"/>
        </w:tabs>
        <w:spacing w:after="0" w:line="276" w:lineRule="auto"/>
        <w:ind w:left="360"/>
        <w:jc w:val="both"/>
        <w:rPr>
          <w:lang w:val="uk-UA"/>
        </w:rPr>
      </w:pPr>
    </w:p>
    <w:p w:rsidR="00CA79A4" w:rsidRPr="00576108" w:rsidRDefault="003F7A89" w:rsidP="003F7A89">
      <w:pPr>
        <w:pStyle w:val="af2"/>
        <w:tabs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A79A4" w:rsidRPr="00576108">
        <w:rPr>
          <w:sz w:val="28"/>
          <w:szCs w:val="28"/>
          <w:lang w:val="uk-UA"/>
        </w:rPr>
        <w:t xml:space="preserve">Програма розвитку освіти Первомайської міської територіальної громади на 2021-2025 роки, затверджена рішенням </w:t>
      </w:r>
      <w:r w:rsidR="001B4514">
        <w:rPr>
          <w:sz w:val="28"/>
          <w:szCs w:val="28"/>
          <w:lang w:val="uk-UA"/>
        </w:rPr>
        <w:t>міської ради від 25.02.2021</w:t>
      </w:r>
      <w:r w:rsidR="00CA79A4" w:rsidRPr="00576108">
        <w:rPr>
          <w:sz w:val="28"/>
          <w:szCs w:val="28"/>
          <w:lang w:val="uk-UA"/>
        </w:rPr>
        <w:t xml:space="preserve"> № 7, розроблена на виконання Законів України «Про місцеве самоврядування в Україні», «Про освіту», «Про повну загальну середню освіту», «Про дошкільну освіту», «</w:t>
      </w:r>
      <w:r w:rsidR="001B34C9">
        <w:rPr>
          <w:sz w:val="28"/>
          <w:szCs w:val="28"/>
          <w:lang w:val="uk-UA"/>
        </w:rPr>
        <w:t>Про позашкільну освіту». Метою П</w:t>
      </w:r>
      <w:r w:rsidR="00CA79A4" w:rsidRPr="00576108">
        <w:rPr>
          <w:sz w:val="28"/>
          <w:szCs w:val="28"/>
          <w:lang w:val="uk-UA"/>
        </w:rPr>
        <w:t>рограми є утримання та розвиток закладів освіти Первомайської міської ради, їх матеріально-технічної бази на рівні, достатньому для виконання вимог державних стандартів, ліцензійних умов провадження освітньої діяльності, вимог трудового законодавства, безпеки життєдіяльності, пожежної безпеки.</w:t>
      </w:r>
    </w:p>
    <w:p w:rsidR="00CA79A4" w:rsidRPr="00576108" w:rsidRDefault="003F7A89" w:rsidP="003F7A89">
      <w:pPr>
        <w:pStyle w:val="af2"/>
        <w:tabs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A79A4" w:rsidRPr="00576108">
        <w:rPr>
          <w:sz w:val="28"/>
          <w:szCs w:val="28"/>
          <w:lang w:val="uk-UA"/>
        </w:rPr>
        <w:t>Відповідальним виконавцем Програми є управління освіти Первомайської</w:t>
      </w:r>
      <w:r w:rsidR="00CA79A4">
        <w:rPr>
          <w:sz w:val="28"/>
          <w:szCs w:val="28"/>
          <w:lang w:val="uk-UA"/>
        </w:rPr>
        <w:t xml:space="preserve"> міської ради</w:t>
      </w:r>
      <w:r w:rsidR="00CA79A4" w:rsidRPr="00576108">
        <w:rPr>
          <w:sz w:val="28"/>
          <w:szCs w:val="28"/>
          <w:lang w:val="uk-UA"/>
        </w:rPr>
        <w:t>. Термін реалізації Програми – 2021-2025 роки.</w:t>
      </w:r>
    </w:p>
    <w:p w:rsidR="00CA79A4" w:rsidRPr="00CA79A4" w:rsidRDefault="00CA79A4" w:rsidP="00646439">
      <w:pPr>
        <w:pStyle w:val="af2"/>
        <w:spacing w:after="0" w:line="276" w:lineRule="auto"/>
        <w:ind w:left="0"/>
        <w:jc w:val="both"/>
        <w:rPr>
          <w:sz w:val="28"/>
          <w:szCs w:val="28"/>
          <w:lang w:val="uk-UA"/>
        </w:rPr>
      </w:pPr>
    </w:p>
    <w:p w:rsidR="00CA79A4" w:rsidRDefault="00CA79A4" w:rsidP="001B25F2">
      <w:pPr>
        <w:pStyle w:val="af2"/>
        <w:widowControl/>
        <w:numPr>
          <w:ilvl w:val="0"/>
          <w:numId w:val="20"/>
        </w:numPr>
        <w:autoSpaceDE/>
        <w:autoSpaceDN/>
        <w:adjustRightInd/>
        <w:spacing w:after="0" w:line="276" w:lineRule="auto"/>
        <w:ind w:left="709" w:hanging="142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Виконання завдань і заходів</w:t>
      </w:r>
    </w:p>
    <w:p w:rsidR="00535FD2" w:rsidRPr="002C5C58" w:rsidRDefault="00535FD2" w:rsidP="00535FD2">
      <w:pPr>
        <w:pStyle w:val="af2"/>
        <w:widowControl/>
        <w:autoSpaceDE/>
        <w:autoSpaceDN/>
        <w:adjustRightInd/>
        <w:spacing w:after="0" w:line="276" w:lineRule="auto"/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559"/>
        <w:gridCol w:w="2410"/>
        <w:gridCol w:w="1276"/>
        <w:gridCol w:w="992"/>
        <w:gridCol w:w="992"/>
        <w:gridCol w:w="2126"/>
      </w:tblGrid>
      <w:tr w:rsidR="00535FD2" w:rsidRPr="002C5C58" w:rsidTr="001977AC">
        <w:tc>
          <w:tcPr>
            <w:tcW w:w="284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№ з/п</w:t>
            </w:r>
          </w:p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14" w:right="-103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535FD2" w:rsidRPr="002C5C58" w:rsidRDefault="00535FD2" w:rsidP="001977AC">
            <w:pPr>
              <w:ind w:left="-246" w:right="-249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Обсяги </w:t>
            </w:r>
          </w:p>
          <w:p w:rsidR="00535FD2" w:rsidRPr="002C5C58" w:rsidRDefault="00535FD2" w:rsidP="001977AC">
            <w:pPr>
              <w:ind w:left="-246" w:right="-249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фінансування (вартість), тис.грн</w:t>
            </w:r>
          </w:p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План       Факт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535FD2" w:rsidRPr="002C5C58" w:rsidTr="001977AC">
        <w:tc>
          <w:tcPr>
            <w:tcW w:w="284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14" w:right="-103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246" w:right="-249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246" w:right="-249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7</w:t>
            </w:r>
          </w:p>
        </w:tc>
      </w:tr>
      <w:tr w:rsidR="00035227" w:rsidRPr="002C5C58" w:rsidTr="001977AC">
        <w:trPr>
          <w:trHeight w:val="968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035227" w:rsidRPr="002C5C58" w:rsidRDefault="00035227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35227" w:rsidRDefault="00035227" w:rsidP="001977AC">
            <w:pPr>
              <w:ind w:left="-112" w:right="-103"/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Удосконален</w:t>
            </w:r>
          </w:p>
          <w:p w:rsidR="00035227" w:rsidRPr="002C5C58" w:rsidRDefault="008D0661" w:rsidP="001977AC">
            <w:pPr>
              <w:ind w:left="-112" w:right="-103"/>
              <w:jc w:val="center"/>
              <w:rPr>
                <w:spacing w:val="-10"/>
                <w:kern w:val="24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="00035227" w:rsidRPr="00802605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035227" w:rsidRPr="00802605">
              <w:rPr>
                <w:sz w:val="24"/>
                <w:szCs w:val="24"/>
              </w:rPr>
              <w:t>мережі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035227" w:rsidRPr="00802605">
              <w:rPr>
                <w:sz w:val="24"/>
                <w:szCs w:val="24"/>
              </w:rPr>
              <w:t>закладівосвіти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5227" w:rsidRPr="002C5C58" w:rsidRDefault="00035227" w:rsidP="00336E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Фінансування й утримання централізованої бухгалтерії та  господарчої групи управління освіти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5227" w:rsidRPr="002C5C58" w:rsidRDefault="00035227" w:rsidP="001977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35227" w:rsidRPr="00B9453E" w:rsidRDefault="00554222" w:rsidP="001977AC">
            <w:pPr>
              <w:ind w:left="-108" w:right="-108"/>
              <w:jc w:val="center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14 471,4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35227" w:rsidRPr="00B9453E" w:rsidRDefault="00F154CC" w:rsidP="001977AC">
            <w:pPr>
              <w:ind w:left="-108" w:right="-108"/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F154CC">
              <w:rPr>
                <w:sz w:val="24"/>
                <w:szCs w:val="24"/>
                <w:lang w:val="uk-UA"/>
              </w:rPr>
              <w:t>9804</w:t>
            </w:r>
            <w:r w:rsidR="00D8622E">
              <w:rPr>
                <w:sz w:val="24"/>
                <w:szCs w:val="24"/>
                <w:lang w:val="uk-UA"/>
              </w:rPr>
              <w:t>,9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35227" w:rsidRPr="002C5C58" w:rsidRDefault="00035227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законодавчих та нормативних документів</w:t>
            </w:r>
          </w:p>
        </w:tc>
      </w:tr>
      <w:tr w:rsidR="00035227" w:rsidRPr="002C5C58" w:rsidTr="001977AC">
        <w:trPr>
          <w:trHeight w:val="968"/>
        </w:trPr>
        <w:tc>
          <w:tcPr>
            <w:tcW w:w="284" w:type="dxa"/>
            <w:vMerge/>
            <w:shd w:val="clear" w:color="auto" w:fill="auto"/>
            <w:vAlign w:val="center"/>
          </w:tcPr>
          <w:p w:rsidR="00035227" w:rsidRDefault="00035227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35227" w:rsidRPr="00802605" w:rsidRDefault="00035227" w:rsidP="001977AC">
            <w:pPr>
              <w:ind w:left="-112" w:right="-103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35227" w:rsidRDefault="00035227" w:rsidP="00336E83">
            <w:pPr>
              <w:jc w:val="center"/>
              <w:rPr>
                <w:sz w:val="24"/>
                <w:szCs w:val="24"/>
                <w:lang w:val="uk-UA"/>
              </w:rPr>
            </w:pPr>
            <w:r w:rsidRPr="002A4E24">
              <w:rPr>
                <w:sz w:val="24"/>
                <w:szCs w:val="24"/>
                <w:lang w:val="uk-UA"/>
              </w:rPr>
              <w:t>Фінансування й утримання КУ «Центр професійного розвитку педагогічних працівників»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5227" w:rsidRDefault="00035227" w:rsidP="001977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4222" w:rsidRDefault="00554222" w:rsidP="002A4E24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</w:p>
          <w:p w:rsidR="00035227" w:rsidRPr="002A4E24" w:rsidRDefault="00035227" w:rsidP="002A4E24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2A4E24">
              <w:rPr>
                <w:sz w:val="26"/>
                <w:szCs w:val="26"/>
                <w:lang w:val="uk-UA"/>
              </w:rPr>
              <w:t>3500,0</w:t>
            </w:r>
          </w:p>
          <w:p w:rsidR="00035227" w:rsidRPr="00B9453E" w:rsidRDefault="00035227" w:rsidP="001977AC">
            <w:pPr>
              <w:ind w:left="-108" w:right="-108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35227" w:rsidRPr="00B9453E" w:rsidRDefault="00F154CC" w:rsidP="00F154CC">
            <w:pPr>
              <w:ind w:left="-108" w:right="-108"/>
              <w:rPr>
                <w:color w:val="FF0000"/>
                <w:sz w:val="24"/>
                <w:szCs w:val="24"/>
                <w:lang w:val="uk-UA"/>
              </w:rPr>
            </w:pPr>
            <w:r w:rsidRPr="00F154CC">
              <w:rPr>
                <w:sz w:val="24"/>
                <w:szCs w:val="24"/>
                <w:lang w:val="uk-UA"/>
              </w:rPr>
              <w:t>2</w:t>
            </w:r>
            <w:r w:rsidR="00D8622E">
              <w:rPr>
                <w:sz w:val="24"/>
                <w:szCs w:val="24"/>
                <w:lang w:val="uk-UA"/>
              </w:rPr>
              <w:t>341,1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35227" w:rsidRPr="002C5C58" w:rsidRDefault="00035227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законодавчих та нормативних документів</w:t>
            </w:r>
          </w:p>
        </w:tc>
      </w:tr>
    </w:tbl>
    <w:p w:rsidR="00330B23" w:rsidRPr="0020294E" w:rsidRDefault="00330B23" w:rsidP="0049793F">
      <w:pPr>
        <w:rPr>
          <w:bCs/>
          <w:color w:val="FF0000"/>
          <w:sz w:val="2"/>
          <w:szCs w:val="2"/>
          <w:lang w:val="uk-UA"/>
        </w:rPr>
      </w:pPr>
    </w:p>
    <w:p w:rsidR="00EB250E" w:rsidRDefault="00EB250E" w:rsidP="001977AC">
      <w:pPr>
        <w:jc w:val="center"/>
        <w:rPr>
          <w:sz w:val="24"/>
          <w:szCs w:val="24"/>
          <w:lang w:val="uk-UA"/>
        </w:rPr>
        <w:sectPr w:rsidR="00EB250E" w:rsidSect="00EB250E">
          <w:headerReference w:type="default" r:id="rId11"/>
          <w:footerReference w:type="default" r:id="rId12"/>
          <w:pgSz w:w="11906" w:h="16838"/>
          <w:pgMar w:top="1134" w:right="567" w:bottom="1134" w:left="1701" w:header="709" w:footer="335" w:gutter="0"/>
          <w:cols w:space="708"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559"/>
        <w:gridCol w:w="2410"/>
        <w:gridCol w:w="1276"/>
        <w:gridCol w:w="992"/>
        <w:gridCol w:w="992"/>
        <w:gridCol w:w="2126"/>
      </w:tblGrid>
      <w:tr w:rsidR="00535FD2" w:rsidRPr="002C5C58" w:rsidTr="00535FD2">
        <w:trPr>
          <w:trHeight w:val="274"/>
          <w:tblHeader/>
        </w:trPr>
        <w:tc>
          <w:tcPr>
            <w:tcW w:w="284" w:type="dxa"/>
            <w:shd w:val="clear" w:color="auto" w:fill="auto"/>
            <w:vAlign w:val="center"/>
          </w:tcPr>
          <w:p w:rsidR="00535FD2" w:rsidRPr="00A3793E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5FD2" w:rsidRPr="00A3793E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A3793E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A3793E" w:rsidRDefault="00535FD2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A3793E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A3793E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A3793E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7</w:t>
            </w:r>
          </w:p>
        </w:tc>
      </w:tr>
      <w:tr w:rsidR="00336E83" w:rsidRPr="00336E83" w:rsidTr="001977AC">
        <w:trPr>
          <w:trHeight w:val="926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336E83" w:rsidRPr="002C5C58" w:rsidRDefault="00336E83" w:rsidP="00336E83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36E83" w:rsidRPr="002C5C58" w:rsidRDefault="00336E83" w:rsidP="00336E83">
            <w:pPr>
              <w:ind w:right="-103"/>
              <w:jc w:val="center"/>
              <w:rPr>
                <w:spacing w:val="-10"/>
                <w:sz w:val="24"/>
                <w:szCs w:val="24"/>
                <w:lang w:val="uk-UA"/>
              </w:rPr>
            </w:pPr>
          </w:p>
          <w:p w:rsidR="00336E83" w:rsidRPr="002C5C58" w:rsidRDefault="00336E83" w:rsidP="00336E83">
            <w:pPr>
              <w:ind w:right="-103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pacing w:val="-10"/>
                <w:sz w:val="24"/>
                <w:szCs w:val="24"/>
                <w:lang w:val="uk-UA"/>
              </w:rPr>
              <w:t>Забезпеченн</w:t>
            </w:r>
            <w:r w:rsidRPr="002C5C58">
              <w:rPr>
                <w:spacing w:val="-10"/>
                <w:kern w:val="24"/>
                <w:sz w:val="24"/>
                <w:szCs w:val="24"/>
                <w:lang w:val="uk-UA"/>
              </w:rPr>
              <w:t>я</w:t>
            </w:r>
            <w:r w:rsidR="008D0661">
              <w:rPr>
                <w:spacing w:val="-10"/>
                <w:kern w:val="24"/>
                <w:sz w:val="24"/>
                <w:szCs w:val="24"/>
                <w:lang w:val="uk-UA"/>
              </w:rPr>
              <w:t xml:space="preserve"> </w:t>
            </w:r>
            <w:r w:rsidRPr="002C5C58">
              <w:rPr>
                <w:sz w:val="24"/>
                <w:szCs w:val="24"/>
                <w:lang w:val="uk-UA"/>
              </w:rPr>
              <w:t xml:space="preserve">розвитку  матеріально-технічної бази закладів </w:t>
            </w:r>
          </w:p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освіти для виконання ними вимог державних стандартів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9A3170">
              <w:rPr>
                <w:sz w:val="24"/>
                <w:szCs w:val="24"/>
              </w:rPr>
              <w:t>ліцензійних умов провадже</w:t>
            </w:r>
            <w:r w:rsidRPr="009A3170">
              <w:rPr>
                <w:sz w:val="24"/>
                <w:szCs w:val="24"/>
                <w:lang w:val="uk-UA"/>
              </w:rPr>
              <w:t>н</w:t>
            </w:r>
          </w:p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</w:rPr>
              <w:t>ня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9A3170">
              <w:rPr>
                <w:sz w:val="24"/>
                <w:szCs w:val="24"/>
              </w:rPr>
              <w:t>освітньої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9A3170">
              <w:rPr>
                <w:sz w:val="24"/>
                <w:szCs w:val="24"/>
              </w:rPr>
              <w:t>діяльності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2C5C58" w:rsidRDefault="00336E83" w:rsidP="00336E83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Укомплектування кабінетів початкових класів засобами навчання відповідно до Орієнтовного переліку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E83" w:rsidRPr="0020294E" w:rsidRDefault="00336E83" w:rsidP="004C1055">
            <w:pPr>
              <w:rPr>
                <w:sz w:val="24"/>
                <w:szCs w:val="24"/>
              </w:rPr>
            </w:pPr>
          </w:p>
          <w:p w:rsidR="00336E83" w:rsidRPr="0020294E" w:rsidRDefault="00336E83" w:rsidP="004C1055">
            <w:pPr>
              <w:ind w:left="-103" w:right="-105"/>
              <w:jc w:val="center"/>
              <w:rPr>
                <w:sz w:val="24"/>
                <w:szCs w:val="24"/>
              </w:rPr>
            </w:pPr>
            <w:r w:rsidRPr="0020294E">
              <w:rPr>
                <w:sz w:val="24"/>
                <w:szCs w:val="24"/>
              </w:rPr>
              <w:t>Державний,</w:t>
            </w:r>
          </w:p>
          <w:p w:rsidR="00336E83" w:rsidRDefault="00336E83" w:rsidP="004C1055">
            <w:pPr>
              <w:jc w:val="center"/>
              <w:rPr>
                <w:sz w:val="24"/>
                <w:szCs w:val="24"/>
              </w:rPr>
            </w:pPr>
          </w:p>
          <w:p w:rsidR="00336E83" w:rsidRPr="00407239" w:rsidRDefault="00336E83" w:rsidP="004C105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Default="00336E83" w:rsidP="00336E83">
            <w:pPr>
              <w:rPr>
                <w:sz w:val="24"/>
                <w:szCs w:val="24"/>
                <w:lang w:val="uk-UA"/>
              </w:rPr>
            </w:pPr>
          </w:p>
          <w:p w:rsidR="00336E83" w:rsidRPr="0020294E" w:rsidRDefault="00336E83" w:rsidP="00336E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  <w:p w:rsidR="00336E83" w:rsidRPr="0020294E" w:rsidRDefault="00336E83" w:rsidP="00336E8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20294E" w:rsidRDefault="00336E83" w:rsidP="00336E83">
            <w:pPr>
              <w:jc w:val="center"/>
              <w:rPr>
                <w:sz w:val="24"/>
                <w:szCs w:val="24"/>
              </w:rPr>
            </w:pPr>
            <w:r w:rsidRPr="0020294E">
              <w:rPr>
                <w:sz w:val="24"/>
                <w:szCs w:val="24"/>
              </w:rPr>
              <w:t>1000,0</w:t>
            </w:r>
          </w:p>
          <w:p w:rsidR="00336E83" w:rsidRPr="0020294E" w:rsidRDefault="00336E83" w:rsidP="00336E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20294E" w:rsidRDefault="00336E83" w:rsidP="004C1055">
            <w:pPr>
              <w:jc w:val="center"/>
              <w:rPr>
                <w:sz w:val="24"/>
                <w:szCs w:val="24"/>
              </w:rPr>
            </w:pPr>
            <w:r w:rsidRPr="0020294E">
              <w:rPr>
                <w:sz w:val="24"/>
                <w:szCs w:val="24"/>
              </w:rPr>
              <w:t>-</w:t>
            </w:r>
          </w:p>
          <w:p w:rsidR="00336E83" w:rsidRPr="0020294E" w:rsidRDefault="00336E83" w:rsidP="00336E83">
            <w:pPr>
              <w:jc w:val="center"/>
              <w:rPr>
                <w:sz w:val="24"/>
                <w:szCs w:val="24"/>
              </w:rPr>
            </w:pPr>
          </w:p>
          <w:p w:rsidR="00336E83" w:rsidRPr="0020294E" w:rsidRDefault="00336E83" w:rsidP="004C1055">
            <w:pPr>
              <w:jc w:val="center"/>
              <w:rPr>
                <w:sz w:val="24"/>
                <w:szCs w:val="24"/>
              </w:rPr>
            </w:pPr>
            <w:r w:rsidRPr="0020294E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2C5C58" w:rsidRDefault="00336E83" w:rsidP="00336E83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</w:t>
            </w:r>
          </w:p>
        </w:tc>
      </w:tr>
      <w:tr w:rsidR="00336E83" w:rsidRPr="009A2305" w:rsidTr="00535FD2">
        <w:trPr>
          <w:trHeight w:val="926"/>
        </w:trPr>
        <w:tc>
          <w:tcPr>
            <w:tcW w:w="284" w:type="dxa"/>
            <w:vMerge/>
            <w:shd w:val="clear" w:color="auto" w:fill="auto"/>
          </w:tcPr>
          <w:p w:rsidR="00336E83" w:rsidRPr="002C5C58" w:rsidRDefault="00336E83" w:rsidP="001977AC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Обладнання навчальних кабінетів природничо-математичного профілю</w:t>
            </w:r>
          </w:p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9A3170" w:rsidRDefault="00336E8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Державний,</w:t>
            </w:r>
          </w:p>
          <w:p w:rsidR="00336E83" w:rsidRPr="009A3170" w:rsidRDefault="00336E8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9A3170" w:rsidRDefault="00336E8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  <w:p w:rsidR="00336E83" w:rsidRPr="009A3170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9A3170" w:rsidRDefault="002C0ADF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0AD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F154CC" w:rsidRDefault="00C630FA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  <w:p w:rsidR="00336E83" w:rsidRPr="00F154CC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9A3170" w:rsidRDefault="00C630FA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Державних стандартів базової та загальної середньої освіти</w:t>
            </w:r>
          </w:p>
        </w:tc>
      </w:tr>
      <w:tr w:rsidR="00336E83" w:rsidRPr="009A2305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Обладнання навчальних кабінетів навчально-дидактичними матеріалами (карти, таблиці тощо)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A3170" w:rsidRDefault="002C0ADF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  <w:r w:rsidR="00336E83" w:rsidRPr="009A3170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 Державних стандартів базової та загальної середньої освіти</w:t>
            </w:r>
          </w:p>
        </w:tc>
      </w:tr>
      <w:tr w:rsidR="00336E83" w:rsidRPr="009A2305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Облаштування спортивних майданчиків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Державних стандартів</w:t>
            </w:r>
          </w:p>
        </w:tc>
      </w:tr>
      <w:tr w:rsidR="00336E83" w:rsidRPr="009A2305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Облаштування в ЗДО ігрових та спортивних майданчиків, альтанок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БКДО</w:t>
            </w:r>
          </w:p>
        </w:tc>
      </w:tr>
      <w:tr w:rsidR="00336E83" w:rsidRPr="009A2305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Придбання комп’ютерів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9A3170" w:rsidRDefault="00336E8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Державний,</w:t>
            </w:r>
          </w:p>
          <w:p w:rsidR="00336E83" w:rsidRPr="009A3170" w:rsidRDefault="00E3400A" w:rsidP="00842BD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</w:t>
            </w:r>
            <w:r w:rsidR="00336E83" w:rsidRPr="009A3170">
              <w:rPr>
                <w:sz w:val="24"/>
                <w:szCs w:val="24"/>
                <w:lang w:val="uk-UA"/>
              </w:rPr>
              <w:t xml:space="preserve">ісцевий бюджет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right="-108"/>
              <w:rPr>
                <w:sz w:val="24"/>
                <w:szCs w:val="24"/>
                <w:lang w:val="uk-UA"/>
              </w:rPr>
            </w:pPr>
          </w:p>
          <w:p w:rsidR="00336E83" w:rsidRPr="009A3170" w:rsidRDefault="00842BD5" w:rsidP="001977AC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-</w:t>
            </w:r>
          </w:p>
          <w:p w:rsidR="00336E83" w:rsidRPr="009A3170" w:rsidRDefault="002C0ADF" w:rsidP="001977AC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336E83" w:rsidRPr="009A3170">
              <w:rPr>
                <w:sz w:val="24"/>
                <w:szCs w:val="24"/>
                <w:lang w:val="uk-UA"/>
              </w:rPr>
              <w:t>00,0</w:t>
            </w:r>
          </w:p>
          <w:p w:rsidR="00336E83" w:rsidRPr="009A3170" w:rsidRDefault="00336E83" w:rsidP="001977A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42BD5" w:rsidRDefault="00C630FA" w:rsidP="00C630F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  <w:p w:rsidR="00336E83" w:rsidRPr="009A3170" w:rsidRDefault="00C630FA" w:rsidP="00C630F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Державних стандартів</w:t>
            </w:r>
          </w:p>
        </w:tc>
      </w:tr>
      <w:tr w:rsidR="00336E83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Придбання принтерів, сканерів, багатофункціональ</w:t>
            </w:r>
          </w:p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них пристроїв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6C94" w:rsidRDefault="00BA6C94" w:rsidP="00BA6C94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BA6C94" w:rsidRDefault="00BA6C94" w:rsidP="00BA6C94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BA6C94" w:rsidRPr="009A3170" w:rsidRDefault="00BA6C94" w:rsidP="00BA6C94">
            <w:pPr>
              <w:ind w:right="-11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Державний</w:t>
            </w:r>
          </w:p>
          <w:p w:rsidR="00336E83" w:rsidRPr="009A3170" w:rsidRDefault="00FB1AA3" w:rsidP="00BA6C9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Місцевий </w:t>
            </w:r>
            <w:r w:rsidR="00336E83" w:rsidRPr="009A3170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0ADF" w:rsidRDefault="002C0ADF" w:rsidP="00814D71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  <w:p w:rsidR="00BA6C94" w:rsidRDefault="00BA6C94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  <w:p w:rsidR="00336E83" w:rsidRPr="009A3170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Default="00336E83" w:rsidP="00C630FA">
            <w:pPr>
              <w:ind w:left="-108" w:right="-108"/>
              <w:rPr>
                <w:color w:val="FF0000"/>
                <w:sz w:val="24"/>
                <w:szCs w:val="24"/>
                <w:lang w:val="uk-UA"/>
              </w:rPr>
            </w:pPr>
          </w:p>
          <w:p w:rsidR="00C630FA" w:rsidRPr="00C630FA" w:rsidRDefault="00C630FA" w:rsidP="00C630FA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C630FA">
              <w:rPr>
                <w:sz w:val="24"/>
                <w:szCs w:val="24"/>
                <w:lang w:val="uk-UA"/>
              </w:rPr>
              <w:t>-</w:t>
            </w:r>
          </w:p>
          <w:p w:rsidR="002C0ADF" w:rsidRPr="009A3170" w:rsidRDefault="00C630FA" w:rsidP="00C630FA">
            <w:pPr>
              <w:ind w:right="-108"/>
              <w:rPr>
                <w:sz w:val="24"/>
                <w:szCs w:val="24"/>
                <w:lang w:val="uk-UA"/>
              </w:rPr>
            </w:pPr>
            <w:r w:rsidRPr="00C630F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9A3170" w:rsidRDefault="00336E8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Забезпечення закладів освіти  принтерами, сканерами, багатофункціональними пристроями</w:t>
            </w:r>
          </w:p>
        </w:tc>
      </w:tr>
      <w:tr w:rsidR="00336E83" w:rsidRPr="009A2305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9A3170" w:rsidRDefault="002C0ADF" w:rsidP="001977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мультимедійних проєкторів з екранами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182E" w:rsidRDefault="000C182E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9A3170" w:rsidRDefault="00336E8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Державний,</w:t>
            </w:r>
          </w:p>
          <w:p w:rsidR="000C182E" w:rsidRDefault="000C182E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A3170" w:rsidRDefault="00336E83" w:rsidP="000C182E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  <w:p w:rsidR="00336E83" w:rsidRPr="009A3170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9A3170" w:rsidRDefault="002C0ADF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335</w:t>
            </w:r>
            <w:r w:rsidR="00336E83" w:rsidRPr="009A3170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AF59C1" w:rsidRDefault="00C630FA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  <w:p w:rsidR="00336E83" w:rsidRPr="00AF59C1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9A3170" w:rsidRDefault="00C630FA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9A3170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Державних стандартів</w:t>
            </w:r>
          </w:p>
        </w:tc>
      </w:tr>
      <w:tr w:rsidR="00336E83" w:rsidRPr="009A2305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інтерактивних дощок для шкіл (37 дощок)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2ACF" w:rsidRPr="009A3170" w:rsidRDefault="00702ACF" w:rsidP="00702ACF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Державний,</w:t>
            </w:r>
          </w:p>
          <w:p w:rsidR="00702ACF" w:rsidRDefault="00702ACF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361A" w:rsidRDefault="00F3361A" w:rsidP="00954CD6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  <w:p w:rsidR="00336E83" w:rsidRPr="002C5C58" w:rsidRDefault="00F3361A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  <w:r w:rsidR="00336E83" w:rsidRPr="002C5C58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Default="00E40CDB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  <w:p w:rsidR="00940153" w:rsidRPr="002C5C58" w:rsidRDefault="0094015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Державних стандартів</w:t>
            </w:r>
          </w:p>
        </w:tc>
      </w:tr>
      <w:tr w:rsidR="00336E83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меблів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18E1" w:rsidRDefault="001F18E1" w:rsidP="001977AC">
            <w:pPr>
              <w:ind w:left="-103" w:right="-105"/>
              <w:jc w:val="center"/>
              <w:rPr>
                <w:sz w:val="24"/>
                <w:szCs w:val="24"/>
                <w:lang w:val="uk-UA"/>
              </w:rPr>
            </w:pPr>
          </w:p>
          <w:p w:rsidR="001F18E1" w:rsidRDefault="00336E83" w:rsidP="001977AC">
            <w:pPr>
              <w:ind w:left="-103" w:right="-105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Державний, </w:t>
            </w:r>
          </w:p>
          <w:p w:rsidR="001F18E1" w:rsidRDefault="001F18E1" w:rsidP="001977AC">
            <w:pPr>
              <w:ind w:left="-103" w:right="-105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2C5C58" w:rsidRDefault="00336E83" w:rsidP="001977AC">
            <w:pPr>
              <w:ind w:left="-103" w:right="-105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2C5C58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  <w:p w:rsidR="00336E83" w:rsidRPr="002C5C58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2C5C58" w:rsidRDefault="00C5481E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="00336E83" w:rsidRPr="002C5C58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940153" w:rsidRDefault="00336E8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940153">
              <w:rPr>
                <w:sz w:val="24"/>
                <w:szCs w:val="24"/>
                <w:lang w:val="uk-UA"/>
              </w:rPr>
              <w:t>-</w:t>
            </w:r>
          </w:p>
          <w:p w:rsidR="00336E83" w:rsidRPr="00940153" w:rsidRDefault="00336E8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  <w:p w:rsidR="00336E83" w:rsidRPr="002C5C58" w:rsidRDefault="0094015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94015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Санітарного регламенту для закладів загальної середньої освіти,  Санітарного регламенту для дошкільних навчальних закладів</w:t>
            </w:r>
          </w:p>
        </w:tc>
      </w:tr>
      <w:tr w:rsidR="00336E83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Розроблення та виготовлення посібника «Первомайськ у моєму серці»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E83" w:rsidRPr="002C5C58" w:rsidRDefault="00336E8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2C5C58" w:rsidRDefault="00C5481E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336E83" w:rsidRPr="002C5C58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6E83" w:rsidRPr="002C5C58" w:rsidRDefault="00336E8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6E83" w:rsidRPr="002C5C58" w:rsidRDefault="00336E8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 Забезпечення всіх першокласників посібником на уроках</w:t>
            </w:r>
          </w:p>
        </w:tc>
      </w:tr>
      <w:tr w:rsidR="002A18A0" w:rsidRPr="002C5C58" w:rsidTr="00535FD2">
        <w:trPr>
          <w:trHeight w:val="60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2A18A0" w:rsidRPr="002C5C58" w:rsidRDefault="002A18A0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A18A0" w:rsidRPr="002C5C58" w:rsidRDefault="002A18A0" w:rsidP="003E761F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Створення в закладах освіти інклюзив</w:t>
            </w:r>
          </w:p>
          <w:p w:rsidR="002A18A0" w:rsidRPr="002C5C58" w:rsidRDefault="002A18A0" w:rsidP="003E761F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ного освітнього середовища, забезпеч</w:t>
            </w:r>
            <w:r w:rsidRPr="002C5C58">
              <w:rPr>
                <w:spacing w:val="-10"/>
                <w:kern w:val="24"/>
                <w:sz w:val="24"/>
                <w:szCs w:val="24"/>
                <w:lang w:val="uk-UA"/>
              </w:rPr>
              <w:t xml:space="preserve">ення </w:t>
            </w:r>
            <w:r w:rsidRPr="002C5C58">
              <w:rPr>
                <w:sz w:val="24"/>
                <w:szCs w:val="24"/>
                <w:lang w:val="uk-UA"/>
              </w:rPr>
              <w:t>безперешкодного доступу для осіб з особливими освітніми потребами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A18A0" w:rsidRPr="002C5C58" w:rsidRDefault="002A18A0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Облаштування туалетних кімнат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8A0" w:rsidRPr="002C5C58" w:rsidRDefault="002A18A0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8A0" w:rsidRPr="002C5C58" w:rsidRDefault="002A18A0" w:rsidP="005312D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8A0" w:rsidRPr="002C5C58" w:rsidRDefault="002A18A0" w:rsidP="005312D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A122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18A0" w:rsidRPr="002C5C58" w:rsidRDefault="002A18A0" w:rsidP="005312DD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 Державних будівельних норм</w:t>
            </w:r>
          </w:p>
          <w:p w:rsidR="002A18A0" w:rsidRPr="002C5C58" w:rsidRDefault="002A18A0" w:rsidP="005312DD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В.2.2-17:2006</w:t>
            </w:r>
          </w:p>
        </w:tc>
      </w:tr>
      <w:tr w:rsidR="002A18A0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2A18A0" w:rsidRPr="002C5C58" w:rsidRDefault="002A18A0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A18A0" w:rsidRPr="002C5C58" w:rsidRDefault="002A18A0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A18A0" w:rsidRPr="002C5C58" w:rsidRDefault="002A18A0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закладів навчально-реабілітаційним обладнанням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8A0" w:rsidRDefault="002A18A0" w:rsidP="002A18A0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2A18A0" w:rsidRDefault="002A18A0" w:rsidP="002A18A0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Державний, </w:t>
            </w:r>
          </w:p>
          <w:p w:rsidR="002A18A0" w:rsidRDefault="002A18A0" w:rsidP="002A18A0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2A18A0" w:rsidRPr="002C5C58" w:rsidRDefault="002A18A0" w:rsidP="002A18A0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8A0" w:rsidRPr="002C5C58" w:rsidRDefault="002A18A0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  <w:p w:rsidR="002A18A0" w:rsidRPr="002C5C58" w:rsidRDefault="002A18A0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2A18A0" w:rsidRPr="002C5C58" w:rsidRDefault="002A18A0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8A0" w:rsidRPr="002C5C58" w:rsidRDefault="002A18A0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  <w:p w:rsidR="002A18A0" w:rsidRPr="002C5C58" w:rsidRDefault="002A18A0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2A18A0" w:rsidRPr="002C5C58" w:rsidRDefault="002A18A0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18A0" w:rsidRPr="002C5C58" w:rsidRDefault="002A18A0" w:rsidP="002A18A0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якісної та доступної освіти для осіб з особливими освітніми потребами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Дотримання в закладах освіти належних санітарно-гігієнічних вимог,  </w:t>
            </w:r>
            <w:r w:rsidRPr="002C5C58">
              <w:rPr>
                <w:sz w:val="24"/>
                <w:szCs w:val="24"/>
                <w:lang w:val="uk-UA"/>
              </w:rPr>
              <w:lastRenderedPageBreak/>
              <w:t>створення умов для організації харчування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lastRenderedPageBreak/>
              <w:t>Поточний ремонт харчоблоку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Підгороднянського ЗЗСО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Виконання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вимог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щодо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впровадження  СУБХП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Поточний ремонт харчоблоку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ПідгороднянськогоЗ</w:t>
            </w:r>
            <w:r w:rsidRPr="00802605">
              <w:rPr>
                <w:sz w:val="24"/>
                <w:szCs w:val="24"/>
              </w:rPr>
              <w:lastRenderedPageBreak/>
              <w:t>ЗСО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Виконання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вимог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щодо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впровадження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lastRenderedPageBreak/>
              <w:t>СУБХП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Поточний ремонт харчоблоку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Підгороднянського ЗЗСО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Виконання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вимог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щодо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впровадження  СУБХП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A23AA0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Капітальний  ремонт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 xml:space="preserve">харчоблоку ЗОШ </w:t>
            </w:r>
            <w:r>
              <w:rPr>
                <w:sz w:val="24"/>
                <w:szCs w:val="24"/>
                <w:lang w:val="uk-UA"/>
              </w:rPr>
              <w:br/>
            </w:r>
            <w:r w:rsidRPr="0080260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  <w:r w:rsidRPr="002C5C58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щодо впровадження  СУБХП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A23AA0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Капітальний  ремонт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 xml:space="preserve">харчоблоку ЗОШ </w:t>
            </w:r>
            <w:r>
              <w:rPr>
                <w:sz w:val="24"/>
                <w:szCs w:val="24"/>
                <w:lang w:val="uk-UA"/>
              </w:rPr>
              <w:br/>
            </w:r>
            <w:r w:rsidRPr="0080260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  <w:r w:rsidRPr="002C5C58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щодо впровадження  СУБХП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технологічного та холодильного  обладнання для харчоблоків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750,0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BD6DB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щодо впровадження  СУБХП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меблів для їдалень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щодо впровадження  СУБХП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м’якого інвентарю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AA539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Дотримання в закладах освіти належних санітарно-гігієнічних вимог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миючих засобів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Дотримання в закладах освіти належних санітарно-гігієнічних вимог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деззасобами, медикаментами та приладами мед.призначення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2A18A0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2A18A0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Дотримання в закладах освіти належних санітарно-гігієнічних вимог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467A4E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467A4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467A4E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будівельних матеріалів та господарських товарів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467A4E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467A4E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2C5C58">
              <w:rPr>
                <w:sz w:val="24"/>
                <w:szCs w:val="24"/>
                <w:lang w:val="uk-UA"/>
              </w:rPr>
              <w:t>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467A4E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467A4E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належних умов діяльності закладів освіти</w:t>
            </w:r>
          </w:p>
        </w:tc>
      </w:tr>
      <w:tr w:rsidR="00467A4E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67A4E" w:rsidRPr="002C5C58" w:rsidRDefault="00467A4E" w:rsidP="00467A4E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67A4E" w:rsidRPr="002C5C58" w:rsidRDefault="00467A4E" w:rsidP="00467A4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467A4E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Навчання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відповідальних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працівників за газове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>господарство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467A4E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467A4E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2C5C58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467A4E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B9453E" w:rsidRDefault="00467A4E" w:rsidP="00467A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B9453E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</w:t>
            </w:r>
          </w:p>
          <w:p w:rsidR="00467A4E" w:rsidRPr="002C5C58" w:rsidRDefault="00467A4E" w:rsidP="00467A4E">
            <w:pPr>
              <w:rPr>
                <w:sz w:val="24"/>
                <w:szCs w:val="24"/>
                <w:lang w:val="uk-UA"/>
              </w:rPr>
            </w:pPr>
          </w:p>
        </w:tc>
      </w:tr>
      <w:tr w:rsidR="00467A4E" w:rsidRPr="002C5C58" w:rsidTr="004A6217">
        <w:trPr>
          <w:trHeight w:val="1942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467A4E" w:rsidRPr="002C5C58" w:rsidRDefault="00467A4E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67A4E" w:rsidRDefault="00467A4E" w:rsidP="00EB385A">
            <w:pPr>
              <w:ind w:left="-112" w:right="-10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належного рівня охорони праці та безпеки життєдіяль</w:t>
            </w:r>
          </w:p>
          <w:p w:rsidR="00467A4E" w:rsidRPr="002C5C58" w:rsidRDefault="00467A4E" w:rsidP="001977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ності учасників освітнього процесу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7A4E" w:rsidRPr="002C5C58" w:rsidRDefault="00467A4E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Перезарядка вогнегасників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A4E" w:rsidRPr="002C5C58" w:rsidRDefault="00467A4E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120,0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A4E" w:rsidRPr="002C5C58" w:rsidRDefault="00467A4E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7A4E" w:rsidRPr="002C5C58" w:rsidRDefault="00467A4E" w:rsidP="001977AC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Встановлення та обслуговування пожежної сигналізації</w:t>
            </w:r>
            <w:r w:rsidR="00C97A7E">
              <w:rPr>
                <w:sz w:val="24"/>
                <w:szCs w:val="24"/>
                <w:lang w:val="uk-UA"/>
              </w:rPr>
              <w:t>, м</w:t>
            </w:r>
            <w:r w:rsidR="00C97A7E" w:rsidRPr="002C5C58">
              <w:rPr>
                <w:sz w:val="24"/>
                <w:szCs w:val="24"/>
                <w:lang w:val="uk-UA"/>
              </w:rPr>
              <w:t>онтаж та ревізія</w:t>
            </w:r>
            <w:r w:rsidR="00C97A7E">
              <w:rPr>
                <w:sz w:val="24"/>
                <w:szCs w:val="24"/>
                <w:lang w:val="uk-UA"/>
              </w:rPr>
              <w:t xml:space="preserve"> блискавкозахисту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C630FA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5FD2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Проведення вимірювань опору заземлення</w:t>
            </w:r>
          </w:p>
          <w:p w:rsidR="0042658B" w:rsidRPr="002C5C58" w:rsidRDefault="0042658B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C630FA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 Забезпечення виконання вимог  законодавства з охорони праці та безпеки життєдіяльності</w:t>
            </w:r>
          </w:p>
        </w:tc>
      </w:tr>
      <w:tr w:rsidR="0042658B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42658B" w:rsidRPr="002C5C58" w:rsidRDefault="0042658B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2658B" w:rsidRPr="002C5C58" w:rsidRDefault="0042658B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2658B" w:rsidRPr="002C5C58" w:rsidRDefault="0042658B" w:rsidP="001977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Монтаж та ревізія блискавкозахисту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658B" w:rsidRPr="002C5C58" w:rsidRDefault="0042658B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658B" w:rsidRPr="002C5C58" w:rsidRDefault="0042658B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658B" w:rsidRDefault="0042658B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2658B" w:rsidRPr="002C5C58" w:rsidRDefault="0042658B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Встановлення протипожежних дверей 3-го типу в електрощитових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 w:hanging="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07239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Утримання будівель, приміщень та територій закладів</w:t>
            </w:r>
            <w:r w:rsidR="00407239">
              <w:rPr>
                <w:sz w:val="24"/>
                <w:szCs w:val="24"/>
                <w:lang w:val="uk-UA"/>
              </w:rPr>
              <w:t xml:space="preserve"> освіти відповідно до норматив</w:t>
            </w:r>
          </w:p>
          <w:p w:rsidR="00535FD2" w:rsidRPr="002C5C58" w:rsidRDefault="00407239" w:rsidP="001977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ни</w:t>
            </w:r>
            <w:r w:rsidR="00535FD2" w:rsidRPr="002C5C58">
              <w:rPr>
                <w:sz w:val="24"/>
                <w:szCs w:val="24"/>
                <w:lang w:val="uk-UA"/>
              </w:rPr>
              <w:t>х вимог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D65C81" w:rsidP="00D65C81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Капітальний ремонт волейбольного залу та допоміжних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 xml:space="preserve">приміщень ДЮСШ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D65C81" w:rsidRDefault="00D65C81" w:rsidP="00D65C81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Капітальний ремонт асфальтового покриття</w:t>
            </w:r>
            <w:r w:rsidR="008D0661">
              <w:rPr>
                <w:sz w:val="24"/>
                <w:szCs w:val="24"/>
                <w:lang w:val="uk-UA"/>
              </w:rPr>
              <w:t xml:space="preserve"> </w:t>
            </w:r>
            <w:r w:rsidRPr="00802605">
              <w:rPr>
                <w:sz w:val="24"/>
                <w:szCs w:val="24"/>
              </w:rPr>
              <w:t xml:space="preserve">подвір'я   ДНЗ № </w:t>
            </w: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D65C81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</w:t>
            </w:r>
            <w:r w:rsidR="00535FD2" w:rsidRPr="002C5C58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D65C81" w:rsidP="00D65C81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Капітальний ремонт огорожі ЗОШ № 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D65C81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D65C81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D65C81" w:rsidP="00D65C81">
            <w:pPr>
              <w:jc w:val="center"/>
              <w:rPr>
                <w:sz w:val="24"/>
                <w:szCs w:val="24"/>
                <w:lang w:val="uk-UA"/>
              </w:rPr>
            </w:pPr>
            <w:r w:rsidRPr="00802605">
              <w:rPr>
                <w:sz w:val="24"/>
                <w:szCs w:val="24"/>
              </w:rPr>
              <w:t>Поточний ремонт будівлі (відмостка) ДНЗ № 4,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D65C81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="00535FD2" w:rsidRPr="002C5C58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(заміна) м/п вікон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0A1229" w:rsidRDefault="00C630FA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(заміна) дверей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160,0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0A1229" w:rsidRDefault="00C630FA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Виконання Державних </w:t>
            </w:r>
            <w:r w:rsidRPr="002C5C58">
              <w:rPr>
                <w:sz w:val="24"/>
                <w:szCs w:val="24"/>
                <w:lang w:val="uk-UA"/>
              </w:rPr>
              <w:lastRenderedPageBreak/>
              <w:t>будівельних норм</w:t>
            </w:r>
          </w:p>
        </w:tc>
      </w:tr>
      <w:tr w:rsidR="00535FD2" w:rsidRPr="002C5C58" w:rsidTr="00535FD2">
        <w:trPr>
          <w:trHeight w:val="60"/>
        </w:trPr>
        <w:tc>
          <w:tcPr>
            <w:tcW w:w="284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Капітальний ремонт (утеплення) будівель  ДНЗ № 3, 30,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030D7D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230</w:t>
            </w:r>
            <w:r w:rsidR="00535FD2" w:rsidRPr="002C5C58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FD2" w:rsidRPr="002C5C58" w:rsidRDefault="00535FD2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5FD2" w:rsidRPr="002C5C58" w:rsidRDefault="00535FD2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</w:tbl>
    <w:p w:rsidR="00EB385A" w:rsidRDefault="00EB385A" w:rsidP="00B51472">
      <w:pPr>
        <w:spacing w:line="276" w:lineRule="auto"/>
        <w:ind w:firstLine="360"/>
        <w:jc w:val="both"/>
        <w:rPr>
          <w:sz w:val="28"/>
          <w:szCs w:val="28"/>
          <w:lang w:val="uk-UA"/>
        </w:rPr>
      </w:pPr>
    </w:p>
    <w:p w:rsidR="00535FD2" w:rsidRPr="00576108" w:rsidRDefault="00535FD2" w:rsidP="008D0661">
      <w:pPr>
        <w:ind w:firstLine="567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Кошти з місцевого бюджету на фінансування  заходів Програми</w:t>
      </w:r>
      <w:r w:rsidR="000A6B1B">
        <w:rPr>
          <w:sz w:val="28"/>
          <w:szCs w:val="28"/>
          <w:lang w:val="uk-UA"/>
        </w:rPr>
        <w:t>, о</w:t>
      </w:r>
      <w:r w:rsidR="00702ACF">
        <w:rPr>
          <w:sz w:val="28"/>
          <w:szCs w:val="28"/>
          <w:lang w:val="uk-UA"/>
        </w:rPr>
        <w:t>крім фінансування й утримання централізованої бухгалтерії</w:t>
      </w:r>
      <w:r w:rsidR="000A6B1B">
        <w:rPr>
          <w:sz w:val="28"/>
          <w:szCs w:val="28"/>
          <w:lang w:val="uk-UA"/>
        </w:rPr>
        <w:t xml:space="preserve"> та господарчої групи управління</w:t>
      </w:r>
      <w:r w:rsidR="00702ACF">
        <w:rPr>
          <w:sz w:val="28"/>
          <w:szCs w:val="28"/>
          <w:lang w:val="uk-UA"/>
        </w:rPr>
        <w:t xml:space="preserve"> освіти міської ради</w:t>
      </w:r>
      <w:r w:rsidR="000A6B1B">
        <w:rPr>
          <w:sz w:val="28"/>
          <w:szCs w:val="28"/>
          <w:lang w:val="uk-UA"/>
        </w:rPr>
        <w:t>,</w:t>
      </w:r>
      <w:r w:rsidR="00C630FA">
        <w:rPr>
          <w:sz w:val="28"/>
          <w:szCs w:val="28"/>
          <w:lang w:val="uk-UA"/>
        </w:rPr>
        <w:t xml:space="preserve">комунальної установи «Центр професійного розвитку педагогічних працівників Первомайської міської ради Миколаївської області», </w:t>
      </w:r>
      <w:r w:rsidRPr="00576108">
        <w:rPr>
          <w:sz w:val="28"/>
          <w:szCs w:val="28"/>
          <w:lang w:val="uk-UA"/>
        </w:rPr>
        <w:t xml:space="preserve">не виділялися. </w:t>
      </w:r>
    </w:p>
    <w:p w:rsidR="00535FD2" w:rsidRPr="00B51472" w:rsidRDefault="00535FD2" w:rsidP="00535FD2">
      <w:pPr>
        <w:spacing w:line="276" w:lineRule="auto"/>
        <w:jc w:val="both"/>
        <w:rPr>
          <w:sz w:val="22"/>
          <w:szCs w:val="22"/>
          <w:lang w:val="uk-UA"/>
        </w:rPr>
      </w:pPr>
    </w:p>
    <w:p w:rsidR="00535FD2" w:rsidRPr="00EE530F" w:rsidRDefault="00535FD2" w:rsidP="00535FD2">
      <w:pPr>
        <w:pStyle w:val="ab"/>
        <w:numPr>
          <w:ilvl w:val="0"/>
          <w:numId w:val="20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  <w:lang w:val="uk-UA"/>
        </w:rPr>
      </w:pPr>
      <w:r w:rsidRPr="00EE530F">
        <w:rPr>
          <w:sz w:val="28"/>
          <w:szCs w:val="28"/>
          <w:lang w:val="uk-UA"/>
        </w:rPr>
        <w:t>Оцінка ефективності виконання</w:t>
      </w:r>
    </w:p>
    <w:p w:rsidR="00535FD2" w:rsidRPr="00B51472" w:rsidRDefault="00535FD2" w:rsidP="00535FD2">
      <w:pPr>
        <w:spacing w:line="276" w:lineRule="auto"/>
        <w:jc w:val="center"/>
        <w:rPr>
          <w:sz w:val="22"/>
          <w:szCs w:val="22"/>
          <w:lang w:val="uk-UA"/>
        </w:rPr>
      </w:pPr>
    </w:p>
    <w:p w:rsidR="00535FD2" w:rsidRDefault="00535FD2" w:rsidP="0037148A">
      <w:pPr>
        <w:ind w:firstLine="426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Аналіз кількісних та які</w:t>
      </w:r>
      <w:r w:rsidR="00E70A3B">
        <w:rPr>
          <w:sz w:val="28"/>
          <w:szCs w:val="28"/>
          <w:lang w:val="uk-UA"/>
        </w:rPr>
        <w:t>сних показників виконання в 2024</w:t>
      </w:r>
      <w:r w:rsidRPr="00576108">
        <w:rPr>
          <w:sz w:val="28"/>
          <w:szCs w:val="28"/>
          <w:lang w:val="uk-UA"/>
        </w:rPr>
        <w:t xml:space="preserve"> році  Програми розвитку освіти Первомайської міської територіальної громади на 2021-2025 роки, затвердженої рішенням міської ради від 25.02.2021 року № 7, свідчить про часткову її реалізацію: </w:t>
      </w:r>
      <w:r w:rsidR="00702ACF">
        <w:rPr>
          <w:sz w:val="28"/>
          <w:szCs w:val="28"/>
          <w:lang w:val="uk-UA"/>
        </w:rPr>
        <w:t>профінансовано утримання централізованої бухгалтерії та господарчої групи управління освіти міської ради</w:t>
      </w:r>
      <w:r w:rsidR="00660433">
        <w:rPr>
          <w:sz w:val="28"/>
          <w:szCs w:val="28"/>
          <w:lang w:val="uk-UA"/>
        </w:rPr>
        <w:t>, комунальної установи «Центр професійного розвитку педагогічних працівників Первомайської міської ради Миколаївської області».</w:t>
      </w:r>
    </w:p>
    <w:p w:rsidR="00B51472" w:rsidRPr="00B51472" w:rsidRDefault="00B51472" w:rsidP="0037148A">
      <w:pPr>
        <w:ind w:firstLine="426"/>
        <w:jc w:val="both"/>
        <w:rPr>
          <w:sz w:val="22"/>
          <w:szCs w:val="22"/>
          <w:lang w:val="uk-UA"/>
        </w:rPr>
      </w:pPr>
    </w:p>
    <w:p w:rsidR="00B51472" w:rsidRPr="00576108" w:rsidRDefault="00B51472" w:rsidP="00B51472">
      <w:pPr>
        <w:pStyle w:val="ab"/>
        <w:numPr>
          <w:ilvl w:val="0"/>
          <w:numId w:val="20"/>
        </w:numPr>
        <w:suppressAutoHyphens/>
        <w:autoSpaceDE/>
        <w:autoSpaceDN/>
        <w:adjustRightInd/>
        <w:spacing w:line="276" w:lineRule="auto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Фінансування</w:t>
      </w:r>
    </w:p>
    <w:p w:rsidR="00B51472" w:rsidRPr="00B51472" w:rsidRDefault="00B51472" w:rsidP="00B51472">
      <w:pPr>
        <w:spacing w:line="276" w:lineRule="auto"/>
        <w:jc w:val="both"/>
        <w:rPr>
          <w:sz w:val="22"/>
          <w:szCs w:val="22"/>
          <w:lang w:val="uk-UA"/>
        </w:rPr>
      </w:pPr>
    </w:p>
    <w:p w:rsidR="006E13DD" w:rsidRPr="00B51472" w:rsidRDefault="00E70A3B" w:rsidP="0037148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2024</w:t>
      </w:r>
      <w:r w:rsidR="00535FD2" w:rsidRPr="00576108">
        <w:rPr>
          <w:sz w:val="28"/>
          <w:szCs w:val="28"/>
          <w:lang w:val="uk-UA"/>
        </w:rPr>
        <w:t xml:space="preserve"> році Програма</w:t>
      </w:r>
      <w:r w:rsidR="008D0661">
        <w:rPr>
          <w:sz w:val="28"/>
          <w:szCs w:val="28"/>
          <w:lang w:val="uk-UA"/>
        </w:rPr>
        <w:t xml:space="preserve"> </w:t>
      </w:r>
      <w:r w:rsidR="00535FD2" w:rsidRPr="00576108">
        <w:rPr>
          <w:sz w:val="28"/>
          <w:szCs w:val="28"/>
          <w:lang w:val="uk-UA"/>
        </w:rPr>
        <w:t>розвитку освіти Первомайської міської територіальної громади на 2021-2025 роки, затверджена рішенням міської ради від 25.02.</w:t>
      </w:r>
      <w:r w:rsidR="00146E1C">
        <w:rPr>
          <w:sz w:val="28"/>
          <w:szCs w:val="28"/>
          <w:lang w:val="uk-UA"/>
        </w:rPr>
        <w:t>2021 ро</w:t>
      </w:r>
      <w:r w:rsidR="00F20544">
        <w:rPr>
          <w:sz w:val="28"/>
          <w:szCs w:val="28"/>
          <w:lang w:val="uk-UA"/>
        </w:rPr>
        <w:t>ку № 7, не фінансувалась</w:t>
      </w:r>
      <w:r w:rsidR="000A6B1B">
        <w:rPr>
          <w:sz w:val="28"/>
          <w:szCs w:val="28"/>
          <w:lang w:val="uk-UA"/>
        </w:rPr>
        <w:t>, окрі</w:t>
      </w:r>
      <w:r w:rsidR="00702ACF">
        <w:rPr>
          <w:sz w:val="28"/>
          <w:szCs w:val="28"/>
          <w:lang w:val="uk-UA"/>
        </w:rPr>
        <w:t>м фінансування й утримання централізованої бухгалтерії</w:t>
      </w:r>
      <w:r w:rsidR="00E40CDB">
        <w:rPr>
          <w:sz w:val="28"/>
          <w:szCs w:val="28"/>
          <w:lang w:val="uk-UA"/>
        </w:rPr>
        <w:t>,</w:t>
      </w:r>
      <w:r w:rsidR="000A6B1B">
        <w:rPr>
          <w:sz w:val="28"/>
          <w:szCs w:val="28"/>
          <w:lang w:val="uk-UA"/>
        </w:rPr>
        <w:t xml:space="preserve"> господарчої групи управління</w:t>
      </w:r>
      <w:r w:rsidR="00702ACF">
        <w:rPr>
          <w:sz w:val="28"/>
          <w:szCs w:val="28"/>
          <w:lang w:val="uk-UA"/>
        </w:rPr>
        <w:t xml:space="preserve"> освіти міської ради  та комунальної установи «Центр професійного розвитку педагогічних працівників</w:t>
      </w:r>
      <w:r w:rsidR="00954CD6">
        <w:rPr>
          <w:sz w:val="28"/>
          <w:szCs w:val="28"/>
          <w:lang w:val="uk-UA"/>
        </w:rPr>
        <w:t xml:space="preserve"> Первомайської міської ради Миколаївської області</w:t>
      </w:r>
      <w:r w:rsidR="00E40CDB">
        <w:rPr>
          <w:sz w:val="28"/>
          <w:szCs w:val="28"/>
          <w:lang w:val="uk-UA"/>
        </w:rPr>
        <w:t>»</w:t>
      </w:r>
      <w:r w:rsidR="000A6B1B">
        <w:rPr>
          <w:sz w:val="28"/>
          <w:szCs w:val="28"/>
          <w:lang w:val="uk-UA"/>
        </w:rPr>
        <w:t>.</w:t>
      </w:r>
    </w:p>
    <w:p w:rsidR="002E6DD9" w:rsidRDefault="002E6DD9" w:rsidP="007E2CDF">
      <w:pPr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1643"/>
        <w:gridCol w:w="1641"/>
        <w:gridCol w:w="1639"/>
        <w:gridCol w:w="1641"/>
        <w:gridCol w:w="1650"/>
        <w:gridCol w:w="1640"/>
      </w:tblGrid>
      <w:tr w:rsidR="000C6273" w:rsidTr="00814460">
        <w:tc>
          <w:tcPr>
            <w:tcW w:w="1642" w:type="dxa"/>
            <w:vMerge w:val="restart"/>
          </w:tcPr>
          <w:p w:rsidR="000C6273" w:rsidRPr="00390AE8" w:rsidRDefault="000C6273" w:rsidP="000C6273">
            <w:pPr>
              <w:ind w:left="-254" w:right="-28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Джерела</w:t>
            </w:r>
          </w:p>
          <w:p w:rsidR="000C6273" w:rsidRDefault="000C6273" w:rsidP="000C6273">
            <w:pPr>
              <w:jc w:val="both"/>
              <w:rPr>
                <w:sz w:val="28"/>
                <w:szCs w:val="28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642" w:type="dxa"/>
            <w:vMerge w:val="restart"/>
            <w:vAlign w:val="center"/>
          </w:tcPr>
          <w:p w:rsidR="000C6273" w:rsidRPr="00390AE8" w:rsidRDefault="000C6273" w:rsidP="00F253C2">
            <w:pPr>
              <w:ind w:left="-63" w:right="4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На всю Програму</w:t>
            </w:r>
          </w:p>
          <w:p w:rsidR="000C6273" w:rsidRDefault="000C6273" w:rsidP="00F253C2">
            <w:pPr>
              <w:ind w:left="-63" w:right="4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(тис. </w:t>
            </w:r>
            <w:r w:rsidRPr="00390AE8">
              <w:rPr>
                <w:sz w:val="24"/>
                <w:szCs w:val="24"/>
                <w:lang w:val="uk-UA"/>
              </w:rPr>
              <w:t>грн)</w:t>
            </w:r>
          </w:p>
          <w:p w:rsidR="000C6273" w:rsidRPr="00390AE8" w:rsidRDefault="000C6273" w:rsidP="00F253C2">
            <w:pPr>
              <w:ind w:left="-63" w:right="4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6570" w:type="dxa"/>
            <w:gridSpan w:val="4"/>
          </w:tcPr>
          <w:p w:rsidR="000C6273" w:rsidRDefault="000C6273" w:rsidP="000C6273">
            <w:pPr>
              <w:jc w:val="center"/>
              <w:rPr>
                <w:sz w:val="28"/>
                <w:szCs w:val="28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У тому числі за роками (тис. грн)</w:t>
            </w:r>
          </w:p>
        </w:tc>
      </w:tr>
      <w:tr w:rsidR="000C6273" w:rsidTr="0066777A">
        <w:tc>
          <w:tcPr>
            <w:tcW w:w="1642" w:type="dxa"/>
            <w:vMerge/>
          </w:tcPr>
          <w:p w:rsidR="000C6273" w:rsidRDefault="000C6273" w:rsidP="007E2CD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42" w:type="dxa"/>
            <w:vMerge/>
          </w:tcPr>
          <w:p w:rsidR="000C6273" w:rsidRDefault="000C6273" w:rsidP="007E2CD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42" w:type="dxa"/>
          </w:tcPr>
          <w:p w:rsidR="000C6273" w:rsidRDefault="000C6273" w:rsidP="008D06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1642" w:type="dxa"/>
          </w:tcPr>
          <w:p w:rsidR="000C6273" w:rsidRDefault="000C6273" w:rsidP="008D06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643" w:type="dxa"/>
          </w:tcPr>
          <w:p w:rsidR="000C6273" w:rsidRDefault="000C6273" w:rsidP="008D06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1643" w:type="dxa"/>
          </w:tcPr>
          <w:p w:rsidR="000C6273" w:rsidRDefault="000C6273" w:rsidP="008D06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</w:p>
        </w:tc>
      </w:tr>
      <w:tr w:rsidR="000C6273" w:rsidTr="00E551F5">
        <w:tc>
          <w:tcPr>
            <w:tcW w:w="1642" w:type="dxa"/>
            <w:vAlign w:val="center"/>
          </w:tcPr>
          <w:p w:rsidR="000C6273" w:rsidRPr="00390AE8" w:rsidRDefault="000C6273" w:rsidP="00F253C2">
            <w:pPr>
              <w:ind w:left="-254" w:right="-28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Місцевий</w:t>
            </w:r>
          </w:p>
          <w:p w:rsidR="000C6273" w:rsidRPr="00390AE8" w:rsidRDefault="000C6273" w:rsidP="00F253C2">
            <w:pPr>
              <w:ind w:left="-254" w:right="-28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1642" w:type="dxa"/>
            <w:vMerge w:val="restart"/>
            <w:vAlign w:val="center"/>
          </w:tcPr>
          <w:p w:rsidR="000C6273" w:rsidRPr="00390AE8" w:rsidRDefault="000C6273" w:rsidP="00F253C2">
            <w:pPr>
              <w:ind w:left="-63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143084,0</w:t>
            </w:r>
          </w:p>
          <w:p w:rsidR="000C6273" w:rsidRPr="00390AE8" w:rsidRDefault="000C6273" w:rsidP="00F253C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42" w:type="dxa"/>
            <w:vAlign w:val="center"/>
          </w:tcPr>
          <w:p w:rsidR="000C6273" w:rsidRDefault="000C6273" w:rsidP="00F253C2">
            <w:pPr>
              <w:ind w:left="-105" w:right="-11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0C6273" w:rsidRPr="00390AE8" w:rsidRDefault="000C6273" w:rsidP="00F253C2">
            <w:pPr>
              <w:ind w:left="-105" w:right="-11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642" w:type="dxa"/>
            <w:vAlign w:val="center"/>
          </w:tcPr>
          <w:p w:rsidR="000C6273" w:rsidRDefault="000C6273" w:rsidP="00F253C2">
            <w:pPr>
              <w:ind w:left="-63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0C6273" w:rsidRPr="00390AE8" w:rsidRDefault="000C6273" w:rsidP="00F253C2">
            <w:pPr>
              <w:ind w:left="-63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643" w:type="dxa"/>
            <w:vAlign w:val="center"/>
          </w:tcPr>
          <w:p w:rsidR="000C6273" w:rsidRDefault="000C6273" w:rsidP="00F253C2">
            <w:pPr>
              <w:ind w:left="-63" w:right="-111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0C6273" w:rsidRPr="00390AE8" w:rsidRDefault="000C6273" w:rsidP="00F253C2">
            <w:pPr>
              <w:ind w:left="-63" w:right="-111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10 547,3</w:t>
            </w:r>
          </w:p>
        </w:tc>
        <w:tc>
          <w:tcPr>
            <w:tcW w:w="1643" w:type="dxa"/>
          </w:tcPr>
          <w:p w:rsidR="000C6273" w:rsidRPr="0066777A" w:rsidRDefault="000C6273" w:rsidP="00F253C2">
            <w:pPr>
              <w:ind w:right="-111"/>
              <w:rPr>
                <w:i/>
                <w:color w:val="000000"/>
                <w:sz w:val="24"/>
                <w:szCs w:val="24"/>
                <w:lang w:val="uk-UA"/>
              </w:rPr>
            </w:pPr>
          </w:p>
          <w:p w:rsidR="000C6273" w:rsidRPr="000C6273" w:rsidRDefault="000C6273" w:rsidP="00F253C2">
            <w:pPr>
              <w:ind w:right="-111"/>
              <w:rPr>
                <w:color w:val="000000"/>
                <w:sz w:val="24"/>
                <w:szCs w:val="24"/>
                <w:lang w:val="uk-UA"/>
              </w:rPr>
            </w:pPr>
            <w:r w:rsidRPr="000C6273">
              <w:rPr>
                <w:color w:val="000000"/>
                <w:sz w:val="24"/>
                <w:szCs w:val="24"/>
                <w:lang w:val="uk-UA"/>
              </w:rPr>
              <w:t>12 146,0</w:t>
            </w:r>
          </w:p>
        </w:tc>
      </w:tr>
      <w:tr w:rsidR="000C6273" w:rsidTr="00E551F5">
        <w:tc>
          <w:tcPr>
            <w:tcW w:w="1642" w:type="dxa"/>
            <w:vAlign w:val="center"/>
          </w:tcPr>
          <w:p w:rsidR="000C6273" w:rsidRPr="002E6DD9" w:rsidRDefault="000C6273" w:rsidP="00F253C2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Державний</w:t>
            </w:r>
          </w:p>
          <w:p w:rsidR="000C6273" w:rsidRPr="002E6DD9" w:rsidRDefault="000C6273" w:rsidP="00F253C2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бюджет</w:t>
            </w:r>
          </w:p>
          <w:p w:rsidR="000C6273" w:rsidRPr="002E6DD9" w:rsidRDefault="000C6273" w:rsidP="00F253C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2" w:type="dxa"/>
            <w:vMerge/>
          </w:tcPr>
          <w:p w:rsidR="000C6273" w:rsidRDefault="000C6273" w:rsidP="007E2CD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42" w:type="dxa"/>
            <w:vAlign w:val="center"/>
          </w:tcPr>
          <w:p w:rsidR="000C6273" w:rsidRPr="002E6DD9" w:rsidRDefault="000C6273" w:rsidP="00F253C2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642" w:type="dxa"/>
            <w:vAlign w:val="center"/>
          </w:tcPr>
          <w:p w:rsidR="000C6273" w:rsidRPr="002E6DD9" w:rsidRDefault="000C6273" w:rsidP="00F253C2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250,0</w:t>
            </w:r>
          </w:p>
          <w:p w:rsidR="000C6273" w:rsidRPr="002E6DD9" w:rsidRDefault="000C6273" w:rsidP="00F253C2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(залишки субвенції на надання підтримки особам з особливими потребами)</w:t>
            </w:r>
          </w:p>
        </w:tc>
        <w:tc>
          <w:tcPr>
            <w:tcW w:w="1643" w:type="dxa"/>
            <w:vAlign w:val="center"/>
          </w:tcPr>
          <w:p w:rsidR="000C6273" w:rsidRPr="002E6DD9" w:rsidRDefault="000C6273" w:rsidP="00F253C2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1415,0</w:t>
            </w:r>
          </w:p>
          <w:p w:rsidR="000C6273" w:rsidRPr="002E6DD9" w:rsidRDefault="000C6273" w:rsidP="00F253C2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(перерозподіл освітньої субвенції за спеціальним фондом державного</w:t>
            </w:r>
          </w:p>
          <w:p w:rsidR="000C6273" w:rsidRPr="002E6DD9" w:rsidRDefault="000C6273" w:rsidP="00F253C2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бюджету)</w:t>
            </w:r>
          </w:p>
        </w:tc>
        <w:tc>
          <w:tcPr>
            <w:tcW w:w="1643" w:type="dxa"/>
          </w:tcPr>
          <w:p w:rsidR="000C6273" w:rsidRPr="002E6DD9" w:rsidRDefault="00954CD6" w:rsidP="00F253C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66777A" w:rsidRDefault="0066777A" w:rsidP="007E2CDF">
      <w:pPr>
        <w:jc w:val="both"/>
        <w:rPr>
          <w:sz w:val="28"/>
          <w:szCs w:val="28"/>
          <w:lang w:val="uk-UA"/>
        </w:rPr>
      </w:pPr>
    </w:p>
    <w:p w:rsidR="0066777A" w:rsidRDefault="0066777A" w:rsidP="007E2CDF">
      <w:pPr>
        <w:jc w:val="both"/>
        <w:rPr>
          <w:sz w:val="28"/>
          <w:szCs w:val="28"/>
          <w:lang w:val="uk-UA"/>
        </w:rPr>
      </w:pPr>
    </w:p>
    <w:p w:rsidR="00535FD2" w:rsidRPr="00576108" w:rsidRDefault="00535FD2" w:rsidP="0037148A">
      <w:pPr>
        <w:ind w:firstLine="426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lastRenderedPageBreak/>
        <w:t>5. Пропозиції щодо за</w:t>
      </w:r>
      <w:r>
        <w:rPr>
          <w:sz w:val="28"/>
          <w:szCs w:val="28"/>
          <w:lang w:val="uk-UA"/>
        </w:rPr>
        <w:t>безпечення подальшого виконання</w:t>
      </w:r>
    </w:p>
    <w:p w:rsidR="00535FD2" w:rsidRPr="0015613B" w:rsidRDefault="00535FD2" w:rsidP="0037148A">
      <w:pPr>
        <w:rPr>
          <w:sz w:val="28"/>
          <w:szCs w:val="28"/>
          <w:lang w:val="uk-UA"/>
        </w:rPr>
      </w:pPr>
    </w:p>
    <w:p w:rsidR="00535FD2" w:rsidRDefault="00535FD2" w:rsidP="0037148A">
      <w:pPr>
        <w:ind w:firstLine="426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У зв’язку із відсутністю фінансування Програми</w:t>
      </w:r>
      <w:r w:rsidR="00C3728E">
        <w:rPr>
          <w:sz w:val="28"/>
          <w:szCs w:val="28"/>
          <w:lang w:val="uk-UA"/>
        </w:rPr>
        <w:t>,</w:t>
      </w:r>
      <w:r w:rsidRPr="00576108">
        <w:rPr>
          <w:sz w:val="28"/>
          <w:szCs w:val="28"/>
          <w:lang w:val="uk-UA"/>
        </w:rPr>
        <w:t xml:space="preserve"> з метою підвищення якості освітньої діяльності закладів освіти, виконання вимог  Державних стандартів,  дотримання в закладах освіти належних санітарно-гігієнічних вимог,  забезпечення виконання вимог законодавства з охорони праці та безпеки життєдіяльності, продовжувати здійснювати окремі заходи </w:t>
      </w:r>
      <w:r w:rsidR="00A82C52">
        <w:rPr>
          <w:sz w:val="28"/>
          <w:szCs w:val="28"/>
          <w:lang w:val="uk-UA"/>
        </w:rPr>
        <w:t xml:space="preserve"> шляхом перерозподілу коштів з інших програм</w:t>
      </w:r>
      <w:r w:rsidRPr="00576108">
        <w:rPr>
          <w:sz w:val="28"/>
          <w:szCs w:val="28"/>
          <w:lang w:val="uk-UA"/>
        </w:rPr>
        <w:t>.</w:t>
      </w:r>
    </w:p>
    <w:p w:rsidR="00B51472" w:rsidRDefault="00B51472" w:rsidP="00535FD2">
      <w:pPr>
        <w:ind w:firstLine="426"/>
        <w:jc w:val="both"/>
        <w:rPr>
          <w:sz w:val="28"/>
          <w:szCs w:val="28"/>
          <w:lang w:val="uk-UA"/>
        </w:rPr>
      </w:pPr>
    </w:p>
    <w:p w:rsidR="0015613B" w:rsidRPr="00576108" w:rsidRDefault="0015613B" w:rsidP="00535FD2">
      <w:pPr>
        <w:ind w:firstLine="426"/>
        <w:jc w:val="both"/>
        <w:rPr>
          <w:sz w:val="28"/>
          <w:szCs w:val="28"/>
          <w:lang w:val="uk-UA"/>
        </w:rPr>
      </w:pPr>
    </w:p>
    <w:p w:rsidR="009F50FB" w:rsidRPr="00390AE8" w:rsidRDefault="00535FD2" w:rsidP="00330B23">
      <w:pPr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 xml:space="preserve">Начальник управління освіти                                          </w:t>
      </w:r>
      <w:r w:rsidR="008D0661">
        <w:rPr>
          <w:sz w:val="28"/>
          <w:szCs w:val="28"/>
          <w:lang w:val="uk-UA"/>
        </w:rPr>
        <w:t xml:space="preserve">             </w:t>
      </w:r>
      <w:r w:rsidRPr="00576108">
        <w:rPr>
          <w:sz w:val="28"/>
          <w:szCs w:val="28"/>
          <w:lang w:val="uk-UA"/>
        </w:rPr>
        <w:t>Світлана ТКАЧУК</w:t>
      </w:r>
    </w:p>
    <w:sectPr w:rsidR="009F50FB" w:rsidRPr="00390AE8" w:rsidSect="00EB250E">
      <w:headerReference w:type="default" r:id="rId13"/>
      <w:pgSz w:w="11906" w:h="16838"/>
      <w:pgMar w:top="1134" w:right="567" w:bottom="1134" w:left="1701" w:header="709" w:footer="3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B0E" w:rsidRDefault="00802B0E" w:rsidP="003678EB">
      <w:r>
        <w:separator/>
      </w:r>
    </w:p>
  </w:endnote>
  <w:endnote w:type="continuationSeparator" w:id="1">
    <w:p w:rsidR="00802B0E" w:rsidRDefault="00802B0E" w:rsidP="00367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B8B" w:rsidRDefault="00F87B8B" w:rsidP="00AF0647">
    <w:pPr>
      <w:pStyle w:val="1"/>
      <w:rPr>
        <w:bCs w:val="0"/>
        <w:sz w:val="18"/>
        <w:szCs w:val="18"/>
      </w:rPr>
    </w:pPr>
    <w:r w:rsidRPr="00390AE8">
      <w:rPr>
        <w:sz w:val="18"/>
        <w:szCs w:val="18"/>
      </w:rPr>
      <w:t xml:space="preserve">Про </w:t>
    </w:r>
    <w:r w:rsidRPr="00390AE8">
      <w:rPr>
        <w:bCs w:val="0"/>
        <w:sz w:val="18"/>
        <w:szCs w:val="18"/>
      </w:rPr>
      <w:t xml:space="preserve">хід виконання за 2023 рік </w:t>
    </w:r>
    <w:r w:rsidRPr="00390AE8">
      <w:rPr>
        <w:sz w:val="18"/>
        <w:szCs w:val="18"/>
      </w:rPr>
      <w:t>Програмирозвитку освіти</w:t>
    </w:r>
  </w:p>
  <w:p w:rsidR="00F87B8B" w:rsidRDefault="00F87B8B" w:rsidP="00AF0647">
    <w:pPr>
      <w:pStyle w:val="1"/>
      <w:rPr>
        <w:sz w:val="18"/>
        <w:szCs w:val="18"/>
      </w:rPr>
    </w:pPr>
    <w:r w:rsidRPr="00390AE8">
      <w:rPr>
        <w:sz w:val="18"/>
        <w:szCs w:val="18"/>
      </w:rPr>
      <w:t>Первомайської міськоїтериторіальної громади на 2021-2025 роки,</w:t>
    </w:r>
  </w:p>
  <w:p w:rsidR="00F87B8B" w:rsidRPr="00AF0647" w:rsidRDefault="00F87B8B" w:rsidP="00AF0647">
    <w:pPr>
      <w:pStyle w:val="1"/>
      <w:rPr>
        <w:bCs w:val="0"/>
        <w:sz w:val="18"/>
        <w:szCs w:val="18"/>
      </w:rPr>
    </w:pPr>
    <w:r w:rsidRPr="00390AE8">
      <w:rPr>
        <w:sz w:val="18"/>
        <w:szCs w:val="18"/>
        <w:lang w:eastAsia="uk-UA"/>
      </w:rPr>
      <w:t>затвердженої рішенням міської ради від 25.02.2021 № 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B8B" w:rsidRDefault="00F87B8B" w:rsidP="00AF0647">
    <w:pPr>
      <w:pStyle w:val="1"/>
      <w:rPr>
        <w:bCs w:val="0"/>
        <w:sz w:val="18"/>
        <w:szCs w:val="18"/>
      </w:rPr>
    </w:pPr>
    <w:r w:rsidRPr="00390AE8">
      <w:rPr>
        <w:sz w:val="18"/>
        <w:szCs w:val="18"/>
      </w:rPr>
      <w:t xml:space="preserve">Про </w:t>
    </w:r>
    <w:r w:rsidR="00F572E5">
      <w:rPr>
        <w:sz w:val="18"/>
        <w:szCs w:val="18"/>
      </w:rPr>
      <w:t xml:space="preserve">звіт про </w:t>
    </w:r>
    <w:r w:rsidRPr="00390AE8">
      <w:rPr>
        <w:bCs w:val="0"/>
        <w:sz w:val="18"/>
        <w:szCs w:val="18"/>
      </w:rPr>
      <w:t>виконання за 202</w:t>
    </w:r>
    <w:r w:rsidR="00A82C52" w:rsidRPr="00A82C52">
      <w:rPr>
        <w:bCs w:val="0"/>
        <w:sz w:val="18"/>
        <w:szCs w:val="18"/>
        <w:lang w:val="ru-RU"/>
      </w:rPr>
      <w:t>4</w:t>
    </w:r>
    <w:r w:rsidRPr="00390AE8">
      <w:rPr>
        <w:bCs w:val="0"/>
        <w:sz w:val="18"/>
        <w:szCs w:val="18"/>
      </w:rPr>
      <w:t xml:space="preserve"> рік </w:t>
    </w:r>
    <w:r w:rsidRPr="00390AE8">
      <w:rPr>
        <w:sz w:val="18"/>
        <w:szCs w:val="18"/>
      </w:rPr>
      <w:t>Програми</w:t>
    </w:r>
    <w:r w:rsidR="00F572E5">
      <w:rPr>
        <w:sz w:val="18"/>
        <w:szCs w:val="18"/>
      </w:rPr>
      <w:t xml:space="preserve"> </w:t>
    </w:r>
    <w:r w:rsidRPr="00390AE8">
      <w:rPr>
        <w:sz w:val="18"/>
        <w:szCs w:val="18"/>
      </w:rPr>
      <w:t>розвитку освіти</w:t>
    </w:r>
  </w:p>
  <w:p w:rsidR="00F87B8B" w:rsidRDefault="00F87B8B" w:rsidP="00AF0647">
    <w:pPr>
      <w:pStyle w:val="1"/>
      <w:rPr>
        <w:sz w:val="18"/>
        <w:szCs w:val="18"/>
      </w:rPr>
    </w:pPr>
    <w:r w:rsidRPr="00390AE8">
      <w:rPr>
        <w:sz w:val="18"/>
        <w:szCs w:val="18"/>
      </w:rPr>
      <w:t>Первомайської міської</w:t>
    </w:r>
    <w:r w:rsidR="00F572E5">
      <w:rPr>
        <w:sz w:val="18"/>
        <w:szCs w:val="18"/>
      </w:rPr>
      <w:t xml:space="preserve"> </w:t>
    </w:r>
    <w:r w:rsidRPr="00390AE8">
      <w:rPr>
        <w:sz w:val="18"/>
        <w:szCs w:val="18"/>
      </w:rPr>
      <w:t>територіальної громади на 2021-2025 роки,</w:t>
    </w:r>
  </w:p>
  <w:p w:rsidR="00F87B8B" w:rsidRPr="00AF0647" w:rsidRDefault="00F87B8B" w:rsidP="00AF0647">
    <w:pPr>
      <w:pStyle w:val="1"/>
      <w:rPr>
        <w:bCs w:val="0"/>
        <w:sz w:val="18"/>
        <w:szCs w:val="18"/>
      </w:rPr>
    </w:pPr>
    <w:r w:rsidRPr="00390AE8">
      <w:rPr>
        <w:sz w:val="18"/>
        <w:szCs w:val="18"/>
        <w:lang w:eastAsia="uk-UA"/>
      </w:rPr>
      <w:t>затвердженої рішенням міської ради від 25.02.2021 № 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B0E" w:rsidRDefault="00802B0E" w:rsidP="003678EB">
      <w:r>
        <w:separator/>
      </w:r>
    </w:p>
  </w:footnote>
  <w:footnote w:type="continuationSeparator" w:id="1">
    <w:p w:rsidR="00802B0E" w:rsidRDefault="00802B0E" w:rsidP="00367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219208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87B8B" w:rsidRPr="00CB4020" w:rsidRDefault="00B10F08" w:rsidP="00CB4020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B5686E">
          <w:rPr>
            <w:rFonts w:ascii="Times New Roman" w:hAnsi="Times New Roman"/>
            <w:sz w:val="24"/>
            <w:szCs w:val="24"/>
          </w:rPr>
          <w:fldChar w:fldCharType="begin"/>
        </w:r>
        <w:r w:rsidR="00F87B8B" w:rsidRPr="00B5686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686E">
          <w:rPr>
            <w:rFonts w:ascii="Times New Roman" w:hAnsi="Times New Roman"/>
            <w:sz w:val="24"/>
            <w:szCs w:val="24"/>
          </w:rPr>
          <w:fldChar w:fldCharType="separate"/>
        </w:r>
        <w:r w:rsidR="00F87B8B">
          <w:rPr>
            <w:rFonts w:ascii="Times New Roman" w:hAnsi="Times New Roman"/>
            <w:noProof/>
            <w:sz w:val="24"/>
            <w:szCs w:val="24"/>
          </w:rPr>
          <w:t>2</w:t>
        </w:r>
        <w:r w:rsidRPr="00B5686E">
          <w:rPr>
            <w:rFonts w:ascii="Times New Roman" w:hAnsi="Times New Roman"/>
            <w:sz w:val="24"/>
            <w:szCs w:val="24"/>
          </w:rPr>
          <w:fldChar w:fldCharType="end"/>
        </w:r>
        <w:r w:rsidR="00F87B8B">
          <w:rPr>
            <w:rFonts w:ascii="Times New Roman" w:hAnsi="Times New Roman"/>
            <w:sz w:val="24"/>
            <w:szCs w:val="24"/>
            <w:lang w:val="uk-UA"/>
          </w:rPr>
          <w:t xml:space="preserve"> із </w:t>
        </w:r>
        <w:fldSimple w:instr=" NUMPAGES   \* MERGEFORMAT ">
          <w:r w:rsidR="001875C3">
            <w:rPr>
              <w:rFonts w:ascii="Times New Roman" w:hAnsi="Times New Roman"/>
              <w:noProof/>
              <w:sz w:val="24"/>
              <w:szCs w:val="24"/>
              <w:lang w:val="uk-UA"/>
            </w:rPr>
            <w:t>7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5236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87B8B" w:rsidRPr="00CB4020" w:rsidRDefault="00B10F08" w:rsidP="00CB4020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B5686E">
          <w:rPr>
            <w:rFonts w:ascii="Times New Roman" w:hAnsi="Times New Roman"/>
            <w:sz w:val="24"/>
            <w:szCs w:val="24"/>
          </w:rPr>
          <w:fldChar w:fldCharType="begin"/>
        </w:r>
        <w:r w:rsidR="00F87B8B" w:rsidRPr="00B5686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686E">
          <w:rPr>
            <w:rFonts w:ascii="Times New Roman" w:hAnsi="Times New Roman"/>
            <w:sz w:val="24"/>
            <w:szCs w:val="24"/>
          </w:rPr>
          <w:fldChar w:fldCharType="separate"/>
        </w:r>
        <w:r w:rsidR="00F572E5">
          <w:rPr>
            <w:rFonts w:ascii="Times New Roman" w:hAnsi="Times New Roman"/>
            <w:noProof/>
            <w:sz w:val="24"/>
            <w:szCs w:val="24"/>
          </w:rPr>
          <w:t>2</w:t>
        </w:r>
        <w:r w:rsidRPr="00B5686E">
          <w:rPr>
            <w:rFonts w:ascii="Times New Roman" w:hAnsi="Times New Roman"/>
            <w:sz w:val="24"/>
            <w:szCs w:val="24"/>
          </w:rPr>
          <w:fldChar w:fldCharType="end"/>
        </w:r>
        <w:r w:rsidR="00F87B8B">
          <w:rPr>
            <w:rFonts w:ascii="Times New Roman" w:hAnsi="Times New Roman"/>
            <w:sz w:val="24"/>
            <w:szCs w:val="24"/>
            <w:lang w:val="uk-UA"/>
          </w:rPr>
          <w:t xml:space="preserve"> із </w:t>
        </w:r>
        <w:fldSimple w:instr=" NUMPAGES   \* MERGEFORMAT ">
          <w:r w:rsidR="00F572E5" w:rsidRPr="00F572E5">
            <w:rPr>
              <w:rFonts w:ascii="Times New Roman" w:hAnsi="Times New Roman"/>
              <w:noProof/>
              <w:sz w:val="24"/>
              <w:szCs w:val="24"/>
              <w:lang w:val="uk-UA"/>
            </w:rPr>
            <w:t>8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B8B" w:rsidRDefault="00B10F08" w:rsidP="00CB4020">
    <w:pPr>
      <w:pStyle w:val="a4"/>
      <w:jc w:val="center"/>
      <w:rPr>
        <w:rFonts w:ascii="Times New Roman" w:hAnsi="Times New Roman"/>
        <w:sz w:val="24"/>
        <w:szCs w:val="24"/>
        <w:lang w:val="uk-UA"/>
      </w:rPr>
    </w:pPr>
    <w:r w:rsidRPr="00B5686E">
      <w:rPr>
        <w:rFonts w:ascii="Times New Roman" w:hAnsi="Times New Roman"/>
        <w:sz w:val="24"/>
        <w:szCs w:val="24"/>
      </w:rPr>
      <w:fldChar w:fldCharType="begin"/>
    </w:r>
    <w:r w:rsidR="00F87B8B" w:rsidRPr="00B5686E">
      <w:rPr>
        <w:rFonts w:ascii="Times New Roman" w:hAnsi="Times New Roman"/>
        <w:sz w:val="24"/>
        <w:szCs w:val="24"/>
      </w:rPr>
      <w:instrText>PAGE   \* MERGEFORMAT</w:instrText>
    </w:r>
    <w:r w:rsidRPr="00B5686E">
      <w:rPr>
        <w:rFonts w:ascii="Times New Roman" w:hAnsi="Times New Roman"/>
        <w:sz w:val="24"/>
        <w:szCs w:val="24"/>
      </w:rPr>
      <w:fldChar w:fldCharType="separate"/>
    </w:r>
    <w:r w:rsidR="00F572E5">
      <w:rPr>
        <w:rFonts w:ascii="Times New Roman" w:hAnsi="Times New Roman"/>
        <w:noProof/>
        <w:sz w:val="24"/>
        <w:szCs w:val="24"/>
      </w:rPr>
      <w:t>3</w:t>
    </w:r>
    <w:r w:rsidRPr="00B5686E">
      <w:rPr>
        <w:rFonts w:ascii="Times New Roman" w:hAnsi="Times New Roman"/>
        <w:sz w:val="24"/>
        <w:szCs w:val="24"/>
      </w:rPr>
      <w:fldChar w:fldCharType="end"/>
    </w:r>
    <w:r w:rsidR="00F87B8B"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="00F572E5" w:rsidRPr="00F572E5">
        <w:rPr>
          <w:rFonts w:ascii="Times New Roman" w:hAnsi="Times New Roman"/>
          <w:noProof/>
          <w:sz w:val="24"/>
          <w:szCs w:val="24"/>
          <w:lang w:val="uk-UA"/>
        </w:rPr>
        <w:t>8</w:t>
      </w:r>
    </w:fldSimple>
  </w:p>
  <w:p w:rsidR="00F87B8B" w:rsidRPr="00CB4020" w:rsidRDefault="00F87B8B" w:rsidP="00CB4020">
    <w:pPr>
      <w:pStyle w:val="a4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  <w:lang w:val="uk-UA"/>
      </w:rPr>
      <w:t xml:space="preserve">Продовження додатка  </w:t>
    </w:r>
    <w:r w:rsidR="00B10F08">
      <w:rPr>
        <w:rFonts w:ascii="Times New Roman" w:hAnsi="Times New Roman"/>
        <w:sz w:val="24"/>
        <w:szCs w:val="24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0F28"/>
    <w:multiLevelType w:val="hybridMultilevel"/>
    <w:tmpl w:val="E536CFA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46DA"/>
    <w:multiLevelType w:val="hybridMultilevel"/>
    <w:tmpl w:val="5978DCB0"/>
    <w:lvl w:ilvl="0" w:tplc="71FA0F9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50117"/>
    <w:multiLevelType w:val="hybridMultilevel"/>
    <w:tmpl w:val="692C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B5314"/>
    <w:multiLevelType w:val="hybridMultilevel"/>
    <w:tmpl w:val="84703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67C7B"/>
    <w:multiLevelType w:val="hybridMultilevel"/>
    <w:tmpl w:val="C9AAF598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83D6F22"/>
    <w:multiLevelType w:val="multilevel"/>
    <w:tmpl w:val="92D21C3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6">
    <w:nsid w:val="2B6D2AD2"/>
    <w:multiLevelType w:val="hybridMultilevel"/>
    <w:tmpl w:val="7F102BC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520CE5"/>
    <w:multiLevelType w:val="hybridMultilevel"/>
    <w:tmpl w:val="6770D37C"/>
    <w:lvl w:ilvl="0" w:tplc="2C4E015C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35D03155"/>
    <w:multiLevelType w:val="hybridMultilevel"/>
    <w:tmpl w:val="B7D02E62"/>
    <w:lvl w:ilvl="0" w:tplc="F89C1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DE7188C"/>
    <w:multiLevelType w:val="hybridMultilevel"/>
    <w:tmpl w:val="38C2C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5E43C3"/>
    <w:multiLevelType w:val="hybridMultilevel"/>
    <w:tmpl w:val="2098A89A"/>
    <w:lvl w:ilvl="0" w:tplc="5882D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F347C"/>
    <w:multiLevelType w:val="hybridMultilevel"/>
    <w:tmpl w:val="64326BAC"/>
    <w:lvl w:ilvl="0" w:tplc="4E4C0D88">
      <w:start w:val="1"/>
      <w:numFmt w:val="decimal"/>
      <w:lvlText w:val="%1."/>
      <w:lvlJc w:val="left"/>
      <w:pPr>
        <w:ind w:left="115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418A7DD0"/>
    <w:multiLevelType w:val="hybridMultilevel"/>
    <w:tmpl w:val="0DF49A38"/>
    <w:lvl w:ilvl="0" w:tplc="B426B1C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5F20AE2"/>
    <w:multiLevelType w:val="hybridMultilevel"/>
    <w:tmpl w:val="9B30F1A6"/>
    <w:lvl w:ilvl="0" w:tplc="D576AD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9614EDF"/>
    <w:multiLevelType w:val="hybridMultilevel"/>
    <w:tmpl w:val="B380C064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96977B9"/>
    <w:multiLevelType w:val="hybridMultilevel"/>
    <w:tmpl w:val="2AEE3826"/>
    <w:lvl w:ilvl="0" w:tplc="F072D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CFF1B0D"/>
    <w:multiLevelType w:val="hybridMultilevel"/>
    <w:tmpl w:val="BD028EB8"/>
    <w:lvl w:ilvl="0" w:tplc="C6CAA5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5816C31"/>
    <w:multiLevelType w:val="hybridMultilevel"/>
    <w:tmpl w:val="22AE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017DA2"/>
    <w:multiLevelType w:val="hybridMultilevel"/>
    <w:tmpl w:val="068EDBB6"/>
    <w:lvl w:ilvl="0" w:tplc="85186F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3420960"/>
    <w:multiLevelType w:val="hybridMultilevel"/>
    <w:tmpl w:val="40846B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77CBC"/>
    <w:multiLevelType w:val="hybridMultilevel"/>
    <w:tmpl w:val="3A2E6FD8"/>
    <w:lvl w:ilvl="0" w:tplc="171E61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12"/>
  </w:num>
  <w:num w:numId="5">
    <w:abstractNumId w:val="4"/>
  </w:num>
  <w:num w:numId="6">
    <w:abstractNumId w:val="14"/>
  </w:num>
  <w:num w:numId="7">
    <w:abstractNumId w:val="7"/>
  </w:num>
  <w:num w:numId="8">
    <w:abstractNumId w:val="10"/>
  </w:num>
  <w:num w:numId="9">
    <w:abstractNumId w:val="5"/>
  </w:num>
  <w:num w:numId="10">
    <w:abstractNumId w:val="2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11"/>
  </w:num>
  <w:num w:numId="16">
    <w:abstractNumId w:val="18"/>
  </w:num>
  <w:num w:numId="17">
    <w:abstractNumId w:val="1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0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1170C"/>
    <w:rsid w:val="00014302"/>
    <w:rsid w:val="00021DFC"/>
    <w:rsid w:val="00026B2B"/>
    <w:rsid w:val="00030D7D"/>
    <w:rsid w:val="00035227"/>
    <w:rsid w:val="00045F1F"/>
    <w:rsid w:val="000604E7"/>
    <w:rsid w:val="00064C99"/>
    <w:rsid w:val="00073457"/>
    <w:rsid w:val="00080702"/>
    <w:rsid w:val="00087FD1"/>
    <w:rsid w:val="000A02C7"/>
    <w:rsid w:val="000A1229"/>
    <w:rsid w:val="000A6B1B"/>
    <w:rsid w:val="000B1743"/>
    <w:rsid w:val="000B48FE"/>
    <w:rsid w:val="000C182E"/>
    <w:rsid w:val="000C4873"/>
    <w:rsid w:val="000C6273"/>
    <w:rsid w:val="000D5C60"/>
    <w:rsid w:val="000D7B60"/>
    <w:rsid w:val="00100FA2"/>
    <w:rsid w:val="00114195"/>
    <w:rsid w:val="001267D7"/>
    <w:rsid w:val="001318A7"/>
    <w:rsid w:val="00141595"/>
    <w:rsid w:val="0014472A"/>
    <w:rsid w:val="00146E1C"/>
    <w:rsid w:val="0015613B"/>
    <w:rsid w:val="00167097"/>
    <w:rsid w:val="00175111"/>
    <w:rsid w:val="00182631"/>
    <w:rsid w:val="001875C3"/>
    <w:rsid w:val="00191D95"/>
    <w:rsid w:val="001977AC"/>
    <w:rsid w:val="001A63B0"/>
    <w:rsid w:val="001A7EEC"/>
    <w:rsid w:val="001B25F2"/>
    <w:rsid w:val="001B34C9"/>
    <w:rsid w:val="001B4514"/>
    <w:rsid w:val="001B451A"/>
    <w:rsid w:val="001D0CF0"/>
    <w:rsid w:val="001D7991"/>
    <w:rsid w:val="001E15EB"/>
    <w:rsid w:val="001E1B85"/>
    <w:rsid w:val="001F18E1"/>
    <w:rsid w:val="0020294E"/>
    <w:rsid w:val="0020768C"/>
    <w:rsid w:val="0021244E"/>
    <w:rsid w:val="0022095B"/>
    <w:rsid w:val="00240DCA"/>
    <w:rsid w:val="0024294C"/>
    <w:rsid w:val="002434EB"/>
    <w:rsid w:val="00252E3B"/>
    <w:rsid w:val="00260B06"/>
    <w:rsid w:val="00266BE5"/>
    <w:rsid w:val="002752B8"/>
    <w:rsid w:val="00277648"/>
    <w:rsid w:val="00286F3A"/>
    <w:rsid w:val="0029246C"/>
    <w:rsid w:val="002A18A0"/>
    <w:rsid w:val="002A3949"/>
    <w:rsid w:val="002A41AE"/>
    <w:rsid w:val="002A4E24"/>
    <w:rsid w:val="002B0DB1"/>
    <w:rsid w:val="002B49D3"/>
    <w:rsid w:val="002C0ADF"/>
    <w:rsid w:val="002C5C58"/>
    <w:rsid w:val="002D5FB4"/>
    <w:rsid w:val="002D77C8"/>
    <w:rsid w:val="002E0DDB"/>
    <w:rsid w:val="002E3D7F"/>
    <w:rsid w:val="002E6DD9"/>
    <w:rsid w:val="002F6243"/>
    <w:rsid w:val="00301B47"/>
    <w:rsid w:val="00310318"/>
    <w:rsid w:val="00315C5C"/>
    <w:rsid w:val="00316619"/>
    <w:rsid w:val="00330B23"/>
    <w:rsid w:val="00336E83"/>
    <w:rsid w:val="003436D9"/>
    <w:rsid w:val="00352184"/>
    <w:rsid w:val="00353B53"/>
    <w:rsid w:val="003544C4"/>
    <w:rsid w:val="0035745A"/>
    <w:rsid w:val="00363AA3"/>
    <w:rsid w:val="003678EB"/>
    <w:rsid w:val="00367C2C"/>
    <w:rsid w:val="0037148A"/>
    <w:rsid w:val="00386752"/>
    <w:rsid w:val="00390AE8"/>
    <w:rsid w:val="00391A22"/>
    <w:rsid w:val="003A055C"/>
    <w:rsid w:val="003A3A6B"/>
    <w:rsid w:val="003A72EF"/>
    <w:rsid w:val="003B2874"/>
    <w:rsid w:val="003C4B82"/>
    <w:rsid w:val="003D1B9E"/>
    <w:rsid w:val="003D6541"/>
    <w:rsid w:val="003D71A5"/>
    <w:rsid w:val="003E34D0"/>
    <w:rsid w:val="003E761F"/>
    <w:rsid w:val="003F7A89"/>
    <w:rsid w:val="00401973"/>
    <w:rsid w:val="00407239"/>
    <w:rsid w:val="00410B63"/>
    <w:rsid w:val="00412704"/>
    <w:rsid w:val="0042658B"/>
    <w:rsid w:val="004331CE"/>
    <w:rsid w:val="00433818"/>
    <w:rsid w:val="0044351F"/>
    <w:rsid w:val="004471A5"/>
    <w:rsid w:val="004477FF"/>
    <w:rsid w:val="004529C9"/>
    <w:rsid w:val="00457A0E"/>
    <w:rsid w:val="00464DE2"/>
    <w:rsid w:val="004670ED"/>
    <w:rsid w:val="00467A4E"/>
    <w:rsid w:val="00475582"/>
    <w:rsid w:val="00482813"/>
    <w:rsid w:val="00482C8C"/>
    <w:rsid w:val="00485879"/>
    <w:rsid w:val="004909DA"/>
    <w:rsid w:val="004944A0"/>
    <w:rsid w:val="0049793F"/>
    <w:rsid w:val="004A14C4"/>
    <w:rsid w:val="004A4900"/>
    <w:rsid w:val="004A55AF"/>
    <w:rsid w:val="004A7B5C"/>
    <w:rsid w:val="004B487B"/>
    <w:rsid w:val="004B627C"/>
    <w:rsid w:val="004C1055"/>
    <w:rsid w:val="004C3E83"/>
    <w:rsid w:val="004D4E95"/>
    <w:rsid w:val="004F41E7"/>
    <w:rsid w:val="004F521C"/>
    <w:rsid w:val="004F70F8"/>
    <w:rsid w:val="005044AF"/>
    <w:rsid w:val="00504F1E"/>
    <w:rsid w:val="00507B2D"/>
    <w:rsid w:val="00527428"/>
    <w:rsid w:val="00535FD2"/>
    <w:rsid w:val="00540530"/>
    <w:rsid w:val="00544A7A"/>
    <w:rsid w:val="005534E6"/>
    <w:rsid w:val="00554222"/>
    <w:rsid w:val="005609E3"/>
    <w:rsid w:val="005641E0"/>
    <w:rsid w:val="005701C7"/>
    <w:rsid w:val="00580318"/>
    <w:rsid w:val="00583B73"/>
    <w:rsid w:val="00586EF7"/>
    <w:rsid w:val="005A3288"/>
    <w:rsid w:val="005A581C"/>
    <w:rsid w:val="005B7019"/>
    <w:rsid w:val="005C0296"/>
    <w:rsid w:val="005D37D2"/>
    <w:rsid w:val="005D5532"/>
    <w:rsid w:val="005E69B5"/>
    <w:rsid w:val="005F6D6C"/>
    <w:rsid w:val="00610B68"/>
    <w:rsid w:val="006123F5"/>
    <w:rsid w:val="00612DC9"/>
    <w:rsid w:val="0061417C"/>
    <w:rsid w:val="00614929"/>
    <w:rsid w:val="00621305"/>
    <w:rsid w:val="006408CA"/>
    <w:rsid w:val="00644496"/>
    <w:rsid w:val="00646439"/>
    <w:rsid w:val="0064700A"/>
    <w:rsid w:val="00654A86"/>
    <w:rsid w:val="00660433"/>
    <w:rsid w:val="006672CF"/>
    <w:rsid w:val="0066777A"/>
    <w:rsid w:val="006719FF"/>
    <w:rsid w:val="00671D76"/>
    <w:rsid w:val="0067576C"/>
    <w:rsid w:val="006800E5"/>
    <w:rsid w:val="00690BD2"/>
    <w:rsid w:val="006A4017"/>
    <w:rsid w:val="006A601B"/>
    <w:rsid w:val="006B61D8"/>
    <w:rsid w:val="006C1D9B"/>
    <w:rsid w:val="006C30DA"/>
    <w:rsid w:val="006C6825"/>
    <w:rsid w:val="006E13DD"/>
    <w:rsid w:val="006E7786"/>
    <w:rsid w:val="006F286A"/>
    <w:rsid w:val="006F3D0A"/>
    <w:rsid w:val="006F7670"/>
    <w:rsid w:val="00702ACF"/>
    <w:rsid w:val="00702E52"/>
    <w:rsid w:val="0070771E"/>
    <w:rsid w:val="00712110"/>
    <w:rsid w:val="0071351A"/>
    <w:rsid w:val="00720A39"/>
    <w:rsid w:val="00721977"/>
    <w:rsid w:val="007241BC"/>
    <w:rsid w:val="0072492A"/>
    <w:rsid w:val="007308E1"/>
    <w:rsid w:val="007376D2"/>
    <w:rsid w:val="007443BC"/>
    <w:rsid w:val="00745C49"/>
    <w:rsid w:val="007558B2"/>
    <w:rsid w:val="00764F99"/>
    <w:rsid w:val="0078310B"/>
    <w:rsid w:val="00797347"/>
    <w:rsid w:val="007C1D3C"/>
    <w:rsid w:val="007C70F1"/>
    <w:rsid w:val="007E09B6"/>
    <w:rsid w:val="007E2CDF"/>
    <w:rsid w:val="007E5754"/>
    <w:rsid w:val="0080014D"/>
    <w:rsid w:val="00802B0E"/>
    <w:rsid w:val="00802E54"/>
    <w:rsid w:val="00814D71"/>
    <w:rsid w:val="008308E5"/>
    <w:rsid w:val="00842BD5"/>
    <w:rsid w:val="00855228"/>
    <w:rsid w:val="00870451"/>
    <w:rsid w:val="00876440"/>
    <w:rsid w:val="00880BD9"/>
    <w:rsid w:val="00882141"/>
    <w:rsid w:val="0089501C"/>
    <w:rsid w:val="0089527D"/>
    <w:rsid w:val="008A2E28"/>
    <w:rsid w:val="008B1DF3"/>
    <w:rsid w:val="008B5B15"/>
    <w:rsid w:val="008B6515"/>
    <w:rsid w:val="008B7C3E"/>
    <w:rsid w:val="008C7544"/>
    <w:rsid w:val="008D0661"/>
    <w:rsid w:val="008D2E44"/>
    <w:rsid w:val="008D43BE"/>
    <w:rsid w:val="008E11A0"/>
    <w:rsid w:val="008E2121"/>
    <w:rsid w:val="008E3879"/>
    <w:rsid w:val="008F25AE"/>
    <w:rsid w:val="00907E8B"/>
    <w:rsid w:val="00915664"/>
    <w:rsid w:val="00916160"/>
    <w:rsid w:val="00923831"/>
    <w:rsid w:val="00926941"/>
    <w:rsid w:val="0092765E"/>
    <w:rsid w:val="0093482E"/>
    <w:rsid w:val="00937838"/>
    <w:rsid w:val="00940153"/>
    <w:rsid w:val="00952F66"/>
    <w:rsid w:val="00954CD6"/>
    <w:rsid w:val="0095728B"/>
    <w:rsid w:val="00960B40"/>
    <w:rsid w:val="00963191"/>
    <w:rsid w:val="00970054"/>
    <w:rsid w:val="00981D47"/>
    <w:rsid w:val="009906A4"/>
    <w:rsid w:val="00993867"/>
    <w:rsid w:val="00996E83"/>
    <w:rsid w:val="009A2305"/>
    <w:rsid w:val="009A3170"/>
    <w:rsid w:val="009B06C5"/>
    <w:rsid w:val="009B2578"/>
    <w:rsid w:val="009C1AD0"/>
    <w:rsid w:val="009C1C5D"/>
    <w:rsid w:val="009C6642"/>
    <w:rsid w:val="009C7E3D"/>
    <w:rsid w:val="009D0C90"/>
    <w:rsid w:val="009D526B"/>
    <w:rsid w:val="009E2BA2"/>
    <w:rsid w:val="009F1F1A"/>
    <w:rsid w:val="009F4080"/>
    <w:rsid w:val="009F50FB"/>
    <w:rsid w:val="009F69A5"/>
    <w:rsid w:val="009F74A2"/>
    <w:rsid w:val="00A13ED7"/>
    <w:rsid w:val="00A23AA0"/>
    <w:rsid w:val="00A27451"/>
    <w:rsid w:val="00A3793E"/>
    <w:rsid w:val="00A43073"/>
    <w:rsid w:val="00A6130F"/>
    <w:rsid w:val="00A62A8C"/>
    <w:rsid w:val="00A6423C"/>
    <w:rsid w:val="00A64F1E"/>
    <w:rsid w:val="00A65145"/>
    <w:rsid w:val="00A700AE"/>
    <w:rsid w:val="00A82C52"/>
    <w:rsid w:val="00AA224F"/>
    <w:rsid w:val="00AA539A"/>
    <w:rsid w:val="00AA74DE"/>
    <w:rsid w:val="00AB31D7"/>
    <w:rsid w:val="00AB52D3"/>
    <w:rsid w:val="00AD4DEF"/>
    <w:rsid w:val="00AE097C"/>
    <w:rsid w:val="00AE2C96"/>
    <w:rsid w:val="00AE4614"/>
    <w:rsid w:val="00AF0647"/>
    <w:rsid w:val="00AF35F0"/>
    <w:rsid w:val="00AF59C1"/>
    <w:rsid w:val="00B014D3"/>
    <w:rsid w:val="00B10F08"/>
    <w:rsid w:val="00B223EA"/>
    <w:rsid w:val="00B22695"/>
    <w:rsid w:val="00B35B42"/>
    <w:rsid w:val="00B41C3D"/>
    <w:rsid w:val="00B42856"/>
    <w:rsid w:val="00B51472"/>
    <w:rsid w:val="00B52641"/>
    <w:rsid w:val="00B52642"/>
    <w:rsid w:val="00B5660F"/>
    <w:rsid w:val="00B5686E"/>
    <w:rsid w:val="00B77E07"/>
    <w:rsid w:val="00B82A31"/>
    <w:rsid w:val="00B82ABD"/>
    <w:rsid w:val="00B87496"/>
    <w:rsid w:val="00B90DC4"/>
    <w:rsid w:val="00B9360A"/>
    <w:rsid w:val="00B9453E"/>
    <w:rsid w:val="00B94B2C"/>
    <w:rsid w:val="00BA6C94"/>
    <w:rsid w:val="00BB256F"/>
    <w:rsid w:val="00BB2A66"/>
    <w:rsid w:val="00BB4576"/>
    <w:rsid w:val="00BC5573"/>
    <w:rsid w:val="00BD04B1"/>
    <w:rsid w:val="00BD1420"/>
    <w:rsid w:val="00BD2102"/>
    <w:rsid w:val="00BD4EB8"/>
    <w:rsid w:val="00BD6DBD"/>
    <w:rsid w:val="00BE014C"/>
    <w:rsid w:val="00BE535D"/>
    <w:rsid w:val="00BE7BB1"/>
    <w:rsid w:val="00BF09DE"/>
    <w:rsid w:val="00C02826"/>
    <w:rsid w:val="00C1170C"/>
    <w:rsid w:val="00C313F2"/>
    <w:rsid w:val="00C33C17"/>
    <w:rsid w:val="00C3728E"/>
    <w:rsid w:val="00C42C90"/>
    <w:rsid w:val="00C44783"/>
    <w:rsid w:val="00C50F5B"/>
    <w:rsid w:val="00C5481E"/>
    <w:rsid w:val="00C56351"/>
    <w:rsid w:val="00C623A5"/>
    <w:rsid w:val="00C630FA"/>
    <w:rsid w:val="00C7404C"/>
    <w:rsid w:val="00C755D2"/>
    <w:rsid w:val="00C77E98"/>
    <w:rsid w:val="00C97075"/>
    <w:rsid w:val="00C97A7E"/>
    <w:rsid w:val="00CA2888"/>
    <w:rsid w:val="00CA29E4"/>
    <w:rsid w:val="00CA2BCB"/>
    <w:rsid w:val="00CA79A4"/>
    <w:rsid w:val="00CB4020"/>
    <w:rsid w:val="00CB63CB"/>
    <w:rsid w:val="00CB7C81"/>
    <w:rsid w:val="00CC086F"/>
    <w:rsid w:val="00CC0B95"/>
    <w:rsid w:val="00CD37F1"/>
    <w:rsid w:val="00CD5205"/>
    <w:rsid w:val="00CD649C"/>
    <w:rsid w:val="00CE1C24"/>
    <w:rsid w:val="00CE3652"/>
    <w:rsid w:val="00CF0F54"/>
    <w:rsid w:val="00D013FF"/>
    <w:rsid w:val="00D0402F"/>
    <w:rsid w:val="00D04126"/>
    <w:rsid w:val="00D124B9"/>
    <w:rsid w:val="00D13221"/>
    <w:rsid w:val="00D16CC5"/>
    <w:rsid w:val="00D223AF"/>
    <w:rsid w:val="00D251CA"/>
    <w:rsid w:val="00D3744A"/>
    <w:rsid w:val="00D65C81"/>
    <w:rsid w:val="00D7268B"/>
    <w:rsid w:val="00D756B9"/>
    <w:rsid w:val="00D75CB9"/>
    <w:rsid w:val="00D76AA3"/>
    <w:rsid w:val="00D8622E"/>
    <w:rsid w:val="00D93426"/>
    <w:rsid w:val="00D9442B"/>
    <w:rsid w:val="00DA0770"/>
    <w:rsid w:val="00DB4558"/>
    <w:rsid w:val="00DB5A97"/>
    <w:rsid w:val="00DD7EE0"/>
    <w:rsid w:val="00DE086A"/>
    <w:rsid w:val="00DE69E6"/>
    <w:rsid w:val="00DF2462"/>
    <w:rsid w:val="00DF4A55"/>
    <w:rsid w:val="00E02324"/>
    <w:rsid w:val="00E1483D"/>
    <w:rsid w:val="00E307D0"/>
    <w:rsid w:val="00E3400A"/>
    <w:rsid w:val="00E3475C"/>
    <w:rsid w:val="00E40CDB"/>
    <w:rsid w:val="00E50335"/>
    <w:rsid w:val="00E51C48"/>
    <w:rsid w:val="00E70A3B"/>
    <w:rsid w:val="00E721C4"/>
    <w:rsid w:val="00E8195F"/>
    <w:rsid w:val="00E87171"/>
    <w:rsid w:val="00E9030B"/>
    <w:rsid w:val="00E9438D"/>
    <w:rsid w:val="00E96465"/>
    <w:rsid w:val="00EB250E"/>
    <w:rsid w:val="00EB385A"/>
    <w:rsid w:val="00EB3D4B"/>
    <w:rsid w:val="00EC4677"/>
    <w:rsid w:val="00ED6F4D"/>
    <w:rsid w:val="00EE3181"/>
    <w:rsid w:val="00EE36F6"/>
    <w:rsid w:val="00EF70C4"/>
    <w:rsid w:val="00F00C85"/>
    <w:rsid w:val="00F01BF4"/>
    <w:rsid w:val="00F0506F"/>
    <w:rsid w:val="00F154CC"/>
    <w:rsid w:val="00F20544"/>
    <w:rsid w:val="00F22C5A"/>
    <w:rsid w:val="00F24B8C"/>
    <w:rsid w:val="00F30862"/>
    <w:rsid w:val="00F3361A"/>
    <w:rsid w:val="00F33ADE"/>
    <w:rsid w:val="00F37582"/>
    <w:rsid w:val="00F5265B"/>
    <w:rsid w:val="00F572E5"/>
    <w:rsid w:val="00F57B9A"/>
    <w:rsid w:val="00F675E0"/>
    <w:rsid w:val="00F73D6A"/>
    <w:rsid w:val="00F7414B"/>
    <w:rsid w:val="00F842C0"/>
    <w:rsid w:val="00F87B8B"/>
    <w:rsid w:val="00F91262"/>
    <w:rsid w:val="00F95796"/>
    <w:rsid w:val="00FA2F43"/>
    <w:rsid w:val="00FA3CF5"/>
    <w:rsid w:val="00FA438D"/>
    <w:rsid w:val="00FB1AA3"/>
    <w:rsid w:val="00FC6F49"/>
    <w:rsid w:val="00FD6C40"/>
    <w:rsid w:val="00FE010E"/>
    <w:rsid w:val="00FE0C40"/>
    <w:rsid w:val="00FE1638"/>
    <w:rsid w:val="00FE2A3E"/>
    <w:rsid w:val="00FE4223"/>
    <w:rsid w:val="00FF5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1B85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1E1B85"/>
    <w:pPr>
      <w:keepNext/>
      <w:widowControl/>
      <w:autoSpaceDE/>
      <w:autoSpaceDN/>
      <w:adjustRightInd/>
      <w:jc w:val="center"/>
      <w:outlineLvl w:val="1"/>
    </w:pPr>
    <w:rPr>
      <w:rFonts w:ascii="Arial Narrow" w:hAnsi="Arial Narrow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1E1B85"/>
    <w:pPr>
      <w:keepNext/>
      <w:widowControl/>
      <w:autoSpaceDE/>
      <w:autoSpaceDN/>
      <w:adjustRightInd/>
      <w:jc w:val="center"/>
      <w:outlineLvl w:val="2"/>
    </w:pPr>
    <w:rPr>
      <w:b/>
      <w:bCs/>
      <w:spacing w:val="64"/>
      <w:sz w:val="48"/>
      <w:szCs w:val="24"/>
      <w:lang w:val="uk-UA"/>
    </w:rPr>
  </w:style>
  <w:style w:type="paragraph" w:styleId="7">
    <w:name w:val="heading 7"/>
    <w:basedOn w:val="a"/>
    <w:next w:val="a"/>
    <w:link w:val="70"/>
    <w:qFormat/>
    <w:rsid w:val="001E1B85"/>
    <w:pPr>
      <w:keepNext/>
      <w:widowControl/>
      <w:autoSpaceDE/>
      <w:autoSpaceDN/>
      <w:adjustRightInd/>
      <w:jc w:val="center"/>
      <w:outlineLvl w:val="6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BB2A66"/>
  </w:style>
  <w:style w:type="table" w:styleId="a3">
    <w:name w:val="Table Grid"/>
    <w:basedOn w:val="a1"/>
    <w:rsid w:val="00BB2A6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BB2A66"/>
    <w:pPr>
      <w:tabs>
        <w:tab w:val="center" w:pos="4819"/>
        <w:tab w:val="right" w:pos="9639"/>
      </w:tabs>
    </w:pPr>
    <w:rPr>
      <w:rFonts w:ascii="Calibri" w:hAnsi="Calibri"/>
    </w:rPr>
  </w:style>
  <w:style w:type="character" w:customStyle="1" w:styleId="a5">
    <w:name w:val="Верхний колонтитул Знак"/>
    <w:basedOn w:val="a0"/>
    <w:link w:val="a4"/>
    <w:uiPriority w:val="99"/>
    <w:rsid w:val="00BB2A6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rsid w:val="00BB2A66"/>
    <w:pPr>
      <w:tabs>
        <w:tab w:val="center" w:pos="4819"/>
        <w:tab w:val="right" w:pos="9639"/>
      </w:tabs>
    </w:pPr>
    <w:rPr>
      <w:rFonts w:ascii="Calibri" w:hAnsi="Calibri"/>
    </w:rPr>
  </w:style>
  <w:style w:type="character" w:customStyle="1" w:styleId="a7">
    <w:name w:val="Нижний колонтитул Знак"/>
    <w:basedOn w:val="a0"/>
    <w:link w:val="a6"/>
    <w:uiPriority w:val="99"/>
    <w:rsid w:val="00BB2A66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qFormat/>
    <w:rsid w:val="00BB2A66"/>
    <w:pPr>
      <w:jc w:val="center"/>
    </w:pPr>
    <w:rPr>
      <w:b/>
      <w:sz w:val="28"/>
    </w:rPr>
  </w:style>
  <w:style w:type="paragraph" w:styleId="a9">
    <w:name w:val="Balloon Text"/>
    <w:basedOn w:val="a"/>
    <w:link w:val="aa"/>
    <w:rsid w:val="00BB2A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B2A6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87FD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E1B8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1E1B85"/>
    <w:rPr>
      <w:rFonts w:ascii="Arial Narrow" w:eastAsia="Times New Roman" w:hAnsi="Arial Narrow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E1B85"/>
    <w:rPr>
      <w:rFonts w:ascii="Times New Roman" w:eastAsia="Times New Roman" w:hAnsi="Times New Roman" w:cs="Times New Roman"/>
      <w:b/>
      <w:bCs/>
      <w:spacing w:val="64"/>
      <w:sz w:val="4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1E1B85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customStyle="1" w:styleId="ac">
    <w:name w:val="Знак"/>
    <w:basedOn w:val="a"/>
    <w:rsid w:val="001E1B8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1E1B85"/>
    <w:pPr>
      <w:widowControl/>
      <w:autoSpaceDE/>
      <w:autoSpaceDN/>
      <w:adjustRightInd/>
    </w:pPr>
    <w:rPr>
      <w:sz w:val="28"/>
      <w:szCs w:val="24"/>
      <w:lang w:val="uk-UA"/>
    </w:rPr>
  </w:style>
  <w:style w:type="character" w:customStyle="1" w:styleId="ae">
    <w:name w:val="Основной текст Знак"/>
    <w:basedOn w:val="a0"/>
    <w:link w:val="ad"/>
    <w:uiPriority w:val="99"/>
    <w:rsid w:val="001E1B8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">
    <w:name w:val="Subtitle"/>
    <w:basedOn w:val="a"/>
    <w:next w:val="ad"/>
    <w:link w:val="af0"/>
    <w:qFormat/>
    <w:rsid w:val="00527428"/>
    <w:pPr>
      <w:suppressAutoHyphens/>
      <w:autoSpaceDE/>
      <w:autoSpaceDN/>
      <w:adjustRightInd/>
      <w:jc w:val="center"/>
    </w:pPr>
    <w:rPr>
      <w:rFonts w:eastAsia="Andale Sans UI"/>
      <w:b/>
      <w:bCs/>
      <w:kern w:val="2"/>
      <w:sz w:val="24"/>
      <w:szCs w:val="24"/>
      <w:lang w:val="uk-UA" w:eastAsia="zh-CN"/>
    </w:rPr>
  </w:style>
  <w:style w:type="character" w:customStyle="1" w:styleId="af0">
    <w:name w:val="Подзаголовок Знак"/>
    <w:basedOn w:val="a0"/>
    <w:link w:val="af"/>
    <w:rsid w:val="00527428"/>
    <w:rPr>
      <w:rFonts w:ascii="Times New Roman" w:eastAsia="Andale Sans UI" w:hAnsi="Times New Roman" w:cs="Times New Roman"/>
      <w:b/>
      <w:bCs/>
      <w:kern w:val="2"/>
      <w:sz w:val="24"/>
      <w:szCs w:val="24"/>
      <w:lang w:val="uk-UA" w:eastAsia="zh-CN"/>
    </w:rPr>
  </w:style>
  <w:style w:type="paragraph" w:customStyle="1" w:styleId="af1">
    <w:name w:val="Содержимое таблицы"/>
    <w:basedOn w:val="a"/>
    <w:rsid w:val="00D04126"/>
    <w:pPr>
      <w:suppressLineNumbers/>
      <w:suppressAutoHyphens/>
      <w:autoSpaceDE/>
      <w:autoSpaceDN/>
      <w:adjustRightInd/>
    </w:pPr>
    <w:rPr>
      <w:rFonts w:eastAsia="Andale Sans UI"/>
      <w:kern w:val="1"/>
      <w:sz w:val="24"/>
      <w:szCs w:val="24"/>
      <w:lang w:val="uk-UA" w:eastAsia="zh-CN"/>
    </w:rPr>
  </w:style>
  <w:style w:type="paragraph" w:styleId="af2">
    <w:name w:val="Body Text Indent"/>
    <w:basedOn w:val="a"/>
    <w:link w:val="af3"/>
    <w:uiPriority w:val="99"/>
    <w:semiHidden/>
    <w:unhideWhenUsed/>
    <w:rsid w:val="00CA79A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CA79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CA79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13E59-98EC-4661-BD1B-BF69F6CC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7145</Words>
  <Characters>4074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KompSP</dc:creator>
  <cp:lastModifiedBy>Arachkovska</cp:lastModifiedBy>
  <cp:revision>9</cp:revision>
  <cp:lastPrinted>2025-02-12T06:26:00Z</cp:lastPrinted>
  <dcterms:created xsi:type="dcterms:W3CDTF">2025-02-12T08:19:00Z</dcterms:created>
  <dcterms:modified xsi:type="dcterms:W3CDTF">2025-03-04T11:39:00Z</dcterms:modified>
</cp:coreProperties>
</file>