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19E" w:rsidRPr="0056519E" w:rsidRDefault="0056519E" w:rsidP="00565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6519E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</w:t>
      </w:r>
    </w:p>
    <w:p w:rsidR="0056519E" w:rsidRPr="0056519E" w:rsidRDefault="0056519E" w:rsidP="0056519E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56519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56519E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56519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56519E" w:rsidRPr="0056519E" w:rsidRDefault="0056519E" w:rsidP="0056519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56519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56519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56519E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56519E" w:rsidRPr="0056519E" w:rsidRDefault="0056519E" w:rsidP="0056519E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6519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68  СЕСІЯ      </w:t>
      </w:r>
      <w:r w:rsidRPr="0056519E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56519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56519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56519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56519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56519E" w:rsidRPr="0056519E" w:rsidRDefault="0056519E" w:rsidP="00565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56519E" w:rsidRPr="0056519E" w:rsidRDefault="0056519E" w:rsidP="00565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56519E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56519E" w:rsidRPr="0056519E" w:rsidRDefault="0056519E" w:rsidP="0056519E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56519E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56519E">
        <w:rPr>
          <w:rFonts w:ascii="Arial" w:eastAsia="Times New Roman" w:hAnsi="Arial" w:cs="Arial"/>
          <w:lang w:val="uk-UA" w:eastAsia="ru-RU"/>
        </w:rPr>
        <w:t xml:space="preserve">від  </w:t>
      </w:r>
      <w:r w:rsidRPr="0056519E">
        <w:rPr>
          <w:rFonts w:ascii="Arial" w:eastAsia="Times New Roman" w:hAnsi="Arial" w:cs="Arial"/>
          <w:u w:val="single"/>
          <w:lang w:val="uk-UA" w:eastAsia="ru-RU"/>
        </w:rPr>
        <w:t>29.08.2024</w:t>
      </w:r>
      <w:r w:rsidRPr="0056519E">
        <w:rPr>
          <w:rFonts w:ascii="Arial" w:eastAsia="Times New Roman" w:hAnsi="Arial" w:cs="Arial"/>
          <w:lang w:val="uk-UA" w:eastAsia="ru-RU"/>
        </w:rPr>
        <w:t xml:space="preserve"> року № </w:t>
      </w:r>
      <w:r w:rsidRPr="0056519E">
        <w:rPr>
          <w:rFonts w:ascii="Arial" w:eastAsia="Times New Roman" w:hAnsi="Arial" w:cs="Arial"/>
          <w:u w:val="single"/>
          <w:lang w:val="uk-UA" w:eastAsia="ru-RU"/>
        </w:rPr>
        <w:t>2</w:t>
      </w:r>
      <w:r>
        <w:rPr>
          <w:rFonts w:ascii="Arial" w:eastAsia="Times New Roman" w:hAnsi="Arial" w:cs="Arial"/>
          <w:u w:val="single"/>
          <w:lang w:val="uk-UA" w:eastAsia="ru-RU"/>
        </w:rPr>
        <w:t>3</w:t>
      </w:r>
    </w:p>
    <w:p w:rsidR="0056519E" w:rsidRPr="0056519E" w:rsidRDefault="0056519E" w:rsidP="0056519E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56519E">
        <w:rPr>
          <w:rFonts w:ascii="Arial" w:eastAsia="Times New Roman" w:hAnsi="Arial" w:cs="Arial"/>
          <w:lang w:val="uk-UA" w:eastAsia="ru-RU"/>
        </w:rPr>
        <w:t xml:space="preserve">      м. Первомайськ</w:t>
      </w:r>
    </w:p>
    <w:p w:rsidR="00E83E66" w:rsidRPr="0056519E" w:rsidRDefault="00E83E66" w:rsidP="0056519E">
      <w:pPr>
        <w:tabs>
          <w:tab w:val="left" w:pos="567"/>
          <w:tab w:val="center" w:pos="4819"/>
          <w:tab w:val="left" w:pos="829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26455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58645864"/>
      <w:r w:rsidRPr="000B0E93">
        <w:rPr>
          <w:rFonts w:ascii="Times New Roman" w:hAnsi="Times New Roman" w:cs="Times New Roman"/>
          <w:sz w:val="28"/>
          <w:szCs w:val="28"/>
          <w:lang w:val="uk-UA"/>
        </w:rPr>
        <w:t>Про прийняття до комунальної власності</w:t>
      </w:r>
    </w:p>
    <w:p w:rsidR="00926455" w:rsidRPr="000B0E93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</w:t>
      </w:r>
    </w:p>
    <w:p w:rsidR="009E68C3" w:rsidRPr="009D25AF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громади майна в рамках </w:t>
      </w:r>
      <w:proofErr w:type="spellStart"/>
      <w:r w:rsidRPr="000B0E9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Hlk171516711"/>
      <w:r w:rsidR="009D25AF">
        <w:rPr>
          <w:rFonts w:ascii="Times New Roman" w:hAnsi="Times New Roman" w:cs="Times New Roman"/>
          <w:sz w:val="28"/>
          <w:szCs w:val="28"/>
          <w:lang w:val="en-US"/>
        </w:rPr>
        <w:t>USAID</w:t>
      </w:r>
    </w:p>
    <w:p w:rsidR="00D347EC" w:rsidRDefault="00926455" w:rsidP="00904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0E93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2" w:name="_Hlk158641729"/>
      <w:r w:rsidR="00D347EC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ефективності роботи і </w:t>
      </w:r>
    </w:p>
    <w:p w:rsidR="00D347EC" w:rsidRDefault="00D347EC" w:rsidP="00904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підзвітності органів місцевого </w:t>
      </w:r>
    </w:p>
    <w:p w:rsidR="00926455" w:rsidRPr="000D0246" w:rsidRDefault="00D347EC" w:rsidP="00904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самоврядування» («ГОВЕРЛА</w:t>
      </w:r>
      <w:r w:rsidR="000D0246" w:rsidRPr="000B0E9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D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bookmarkEnd w:id="1"/>
    <w:bookmarkEnd w:id="2"/>
    <w:p w:rsidR="00926455" w:rsidRPr="000D0246" w:rsidRDefault="00926455" w:rsidP="000D024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6744EA" w:rsidP="0056519E">
      <w:pPr>
        <w:tabs>
          <w:tab w:val="left" w:pos="90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9D25AF">
        <w:rPr>
          <w:rFonts w:ascii="Times New Roman" w:hAnsi="Times New Roman" w:cs="Times New Roman"/>
          <w:sz w:val="28"/>
          <w:szCs w:val="28"/>
          <w:lang w:val="uk-UA"/>
        </w:rPr>
        <w:t xml:space="preserve">Угоду про наміри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</w:t>
      </w:r>
      <w:r w:rsidR="009D25AF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Первомайської міської ради «</w:t>
      </w:r>
      <w:r w:rsidR="009D25AF">
        <w:rPr>
          <w:rFonts w:ascii="Times New Roman" w:hAnsi="Times New Roman" w:cs="Times New Roman"/>
          <w:sz w:val="28"/>
          <w:szCs w:val="28"/>
          <w:lang w:val="uk-UA"/>
        </w:rPr>
        <w:t xml:space="preserve">Про уповноваження міського голови на підписання Угоди про наміри між Первомайською міською територіальною громадою та </w:t>
      </w:r>
      <w:r w:rsidR="009D25AF">
        <w:rPr>
          <w:rFonts w:ascii="Times New Roman" w:hAnsi="Times New Roman" w:cs="Times New Roman"/>
          <w:sz w:val="28"/>
          <w:szCs w:val="28"/>
          <w:lang w:val="en-US"/>
        </w:rPr>
        <w:t>DAI</w:t>
      </w:r>
      <w:r w:rsidR="009D25AF"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5AF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="009D25AF"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5AF">
        <w:rPr>
          <w:rFonts w:ascii="Times New Roman" w:hAnsi="Times New Roman" w:cs="Times New Roman"/>
          <w:sz w:val="28"/>
          <w:szCs w:val="28"/>
          <w:lang w:val="en-US"/>
        </w:rPr>
        <w:t>LLC</w:t>
      </w:r>
      <w:r w:rsidR="009D25AF"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5AF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proofErr w:type="spellStart"/>
      <w:r w:rsidR="009D25AF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25AF">
        <w:rPr>
          <w:rFonts w:ascii="Times New Roman" w:hAnsi="Times New Roman" w:cs="Times New Roman"/>
          <w:sz w:val="28"/>
          <w:szCs w:val="28"/>
          <w:lang w:val="en-US"/>
        </w:rPr>
        <w:t>USAID</w:t>
      </w:r>
      <w:r w:rsidR="009D25AF">
        <w:rPr>
          <w:rFonts w:ascii="Times New Roman" w:hAnsi="Times New Roman" w:cs="Times New Roman"/>
          <w:sz w:val="28"/>
          <w:szCs w:val="28"/>
          <w:lang w:val="uk-UA"/>
        </w:rPr>
        <w:t xml:space="preserve"> «Підвищення ефективності роботи і підзвітності органів місцевого самоврядування</w:t>
      </w:r>
      <w:r w:rsidR="00A90BD1">
        <w:rPr>
          <w:rFonts w:ascii="Times New Roman" w:hAnsi="Times New Roman" w:cs="Times New Roman"/>
          <w:sz w:val="28"/>
          <w:szCs w:val="28"/>
          <w:lang w:val="uk-UA"/>
        </w:rPr>
        <w:t>» («ГОВЕРЛА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90BD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90BD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>.09.202</w:t>
      </w:r>
      <w:r w:rsidR="00A90BD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 xml:space="preserve"> року № 3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74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="003E57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пункту 31 частини 1 </w:t>
      </w:r>
      <w:r w:rsidR="003E57AD"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статті 26</w:t>
      </w:r>
      <w:r w:rsidR="00E465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E465BC" w:rsidRPr="000D0246">
        <w:rPr>
          <w:rFonts w:ascii="Times New Roman" w:hAnsi="Times New Roman" w:cs="Times New Roman"/>
          <w:sz w:val="28"/>
          <w:szCs w:val="28"/>
          <w:lang w:val="uk-UA"/>
        </w:rPr>
        <w:t>статті 60</w:t>
      </w:r>
      <w:r w:rsidR="003E57AD" w:rsidRPr="00BF24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56519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21.05.1997 року № 280/97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-ВР</w:t>
      </w:r>
      <w:r w:rsidR="00F74B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65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     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благодійну діяльність та благодійні організації»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19E">
        <w:rPr>
          <w:rFonts w:ascii="Times New Roman" w:hAnsi="Times New Roman" w:cs="Times New Roman"/>
          <w:sz w:val="28"/>
          <w:szCs w:val="28"/>
          <w:lang w:val="uk-UA"/>
        </w:rPr>
        <w:t>від 16.04.2022 року № 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2173-ХІ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4" w:name="_Hlk166745838"/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гуманітарну допомогу»</w:t>
      </w:r>
      <w:bookmarkEnd w:id="4"/>
      <w:r w:rsidR="00671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6519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22.10.1999 року № 1192-ХІV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F0F">
        <w:rPr>
          <w:rFonts w:ascii="Times New Roman" w:hAnsi="Times New Roman" w:cs="Times New Roman"/>
          <w:sz w:val="28"/>
          <w:szCs w:val="28"/>
          <w:lang w:val="uk-UA"/>
        </w:rPr>
        <w:t>на підставі договору про остаточну передачу прав власності на майно, закуплене за кошти уряду США (</w:t>
      </w:r>
      <w:r w:rsidR="00B30F0F">
        <w:rPr>
          <w:rFonts w:ascii="Times New Roman" w:hAnsi="Times New Roman" w:cs="Times New Roman"/>
          <w:sz w:val="28"/>
          <w:szCs w:val="28"/>
          <w:lang w:val="en-US"/>
        </w:rPr>
        <w:t>USAID</w:t>
      </w:r>
      <w:r w:rsidR="0056519E">
        <w:rPr>
          <w:rFonts w:ascii="Times New Roman" w:hAnsi="Times New Roman" w:cs="Times New Roman"/>
          <w:sz w:val="28"/>
          <w:szCs w:val="28"/>
          <w:lang w:val="uk-UA"/>
        </w:rPr>
        <w:t>) № </w:t>
      </w:r>
      <w:r w:rsidR="00B30F0F">
        <w:rPr>
          <w:rFonts w:ascii="Times New Roman" w:hAnsi="Times New Roman" w:cs="Times New Roman"/>
          <w:sz w:val="28"/>
          <w:szCs w:val="28"/>
          <w:lang w:val="en-US"/>
        </w:rPr>
        <w:t>HOVERLA</w:t>
      </w:r>
      <w:r w:rsidR="00B30F0F" w:rsidRPr="00B30F0F">
        <w:rPr>
          <w:rFonts w:ascii="Times New Roman" w:hAnsi="Times New Roman" w:cs="Times New Roman"/>
          <w:sz w:val="28"/>
          <w:szCs w:val="28"/>
          <w:lang w:val="uk-UA"/>
        </w:rPr>
        <w:t>-2024-56</w:t>
      </w:r>
      <w:r w:rsidR="00B30F0F">
        <w:rPr>
          <w:rFonts w:ascii="Times New Roman" w:hAnsi="Times New Roman" w:cs="Times New Roman"/>
          <w:sz w:val="28"/>
          <w:szCs w:val="28"/>
          <w:lang w:val="uk-UA"/>
        </w:rPr>
        <w:t xml:space="preserve"> між </w:t>
      </w:r>
      <w:r w:rsidR="00B30F0F">
        <w:rPr>
          <w:rFonts w:ascii="Times New Roman" w:hAnsi="Times New Roman" w:cs="Times New Roman"/>
          <w:sz w:val="28"/>
          <w:szCs w:val="28"/>
          <w:lang w:val="en-US"/>
        </w:rPr>
        <w:t>DAI</w:t>
      </w:r>
      <w:r w:rsidR="00B30F0F"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F0F"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="00B30F0F"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F0F">
        <w:rPr>
          <w:rFonts w:ascii="Times New Roman" w:hAnsi="Times New Roman" w:cs="Times New Roman"/>
          <w:sz w:val="28"/>
          <w:szCs w:val="28"/>
          <w:lang w:val="en-US"/>
        </w:rPr>
        <w:t>LLC</w:t>
      </w:r>
      <w:r w:rsidR="00B30F0F">
        <w:rPr>
          <w:rFonts w:ascii="Times New Roman" w:hAnsi="Times New Roman" w:cs="Times New Roman"/>
          <w:sz w:val="28"/>
          <w:szCs w:val="28"/>
          <w:lang w:val="uk-UA"/>
        </w:rPr>
        <w:t xml:space="preserve"> та Первомайською міською радою,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 метою врегулювання майнових правовідносин на майно, що передається, Первомайська міська рада</w:t>
      </w:r>
    </w:p>
    <w:p w:rsidR="00926455" w:rsidRPr="000D0246" w:rsidRDefault="00926455" w:rsidP="00565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926455" w:rsidP="00565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0246" w:rsidRDefault="000D0246" w:rsidP="00565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6A9D" w:rsidRDefault="00A76A9D" w:rsidP="005651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Затвердити договір про остаточну передачу прав власності на майно, закуплене за кошти уряду США (</w:t>
      </w:r>
      <w:r>
        <w:rPr>
          <w:rFonts w:ascii="Times New Roman" w:hAnsi="Times New Roman" w:cs="Times New Roman"/>
          <w:sz w:val="28"/>
          <w:szCs w:val="28"/>
          <w:lang w:val="en-US"/>
        </w:rPr>
        <w:t>USAID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№ </w:t>
      </w:r>
      <w:r>
        <w:rPr>
          <w:rFonts w:ascii="Times New Roman" w:hAnsi="Times New Roman" w:cs="Times New Roman"/>
          <w:sz w:val="28"/>
          <w:szCs w:val="28"/>
          <w:lang w:val="en-US"/>
        </w:rPr>
        <w:t>HOVERLA</w:t>
      </w:r>
      <w:r w:rsidRPr="00B30F0F">
        <w:rPr>
          <w:rFonts w:ascii="Times New Roman" w:hAnsi="Times New Roman" w:cs="Times New Roman"/>
          <w:sz w:val="28"/>
          <w:szCs w:val="28"/>
          <w:lang w:val="uk-UA"/>
        </w:rPr>
        <w:t>-2024-56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</w:t>
      </w:r>
      <w:r>
        <w:rPr>
          <w:rFonts w:ascii="Times New Roman" w:hAnsi="Times New Roman" w:cs="Times New Roman"/>
          <w:sz w:val="28"/>
          <w:szCs w:val="28"/>
          <w:lang w:val="en-US"/>
        </w:rPr>
        <w:t>DAI</w:t>
      </w:r>
      <w:r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Global</w:t>
      </w:r>
      <w:r w:rsidRPr="009D25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LLC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Первомайською міською радою від 01.08.2024 року.</w:t>
      </w:r>
    </w:p>
    <w:p w:rsidR="00A76A9D" w:rsidRDefault="00A76A9D" w:rsidP="00565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519E" w:rsidRDefault="0056519E" w:rsidP="00565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519E" w:rsidRPr="000D0246" w:rsidRDefault="0056519E" w:rsidP="005651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Pr="000B0E93" w:rsidRDefault="00A76A9D" w:rsidP="00A76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E68C3" w:rsidRPr="000B0E9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>рийняти до комунальної власності Первомайської міської територіальної громади</w:t>
      </w:r>
      <w:r w:rsidR="00061E19">
        <w:rPr>
          <w:rFonts w:ascii="Times New Roman" w:hAnsi="Times New Roman" w:cs="Times New Roman"/>
          <w:sz w:val="28"/>
          <w:szCs w:val="28"/>
          <w:lang w:val="uk-UA"/>
        </w:rPr>
        <w:t xml:space="preserve"> майно, отримане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договору, зазначеного в пункті 1 цього рішення</w:t>
      </w:r>
      <w:r w:rsidR="007162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6455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0E93" w:rsidRPr="000B0E93">
        <w:rPr>
          <w:rFonts w:ascii="Times New Roman" w:hAnsi="Times New Roman" w:cs="Times New Roman"/>
          <w:sz w:val="28"/>
          <w:szCs w:val="28"/>
          <w:lang w:val="uk-UA"/>
        </w:rPr>
        <w:t>в рамках</w:t>
      </w:r>
      <w:r w:rsidR="00EC03BC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03BC" w:rsidRPr="000B0E93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EC03BC" w:rsidRPr="000B0E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BD1" w:rsidRPr="00A90BD1">
        <w:rPr>
          <w:rFonts w:ascii="Times New Roman" w:hAnsi="Times New Roman" w:cs="Times New Roman"/>
          <w:sz w:val="28"/>
          <w:szCs w:val="28"/>
          <w:lang w:val="uk-UA"/>
        </w:rPr>
        <w:t>USAID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0BD1" w:rsidRPr="00A90BD1">
        <w:rPr>
          <w:rFonts w:ascii="Times New Roman" w:hAnsi="Times New Roman" w:cs="Times New Roman"/>
          <w:sz w:val="28"/>
          <w:szCs w:val="28"/>
          <w:lang w:val="uk-UA"/>
        </w:rPr>
        <w:t>«Підвищення ефективності роботи і підзвітності органів місцевого самоврядування» («ГОВЕРЛА»)</w:t>
      </w:r>
      <w:r w:rsidR="002D6748" w:rsidRPr="000B0E9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61E19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="002D6748" w:rsidRPr="000B0E9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2D6748" w:rsidRPr="002D6748">
        <w:rPr>
          <w:lang w:val="uk-UA"/>
        </w:rPr>
        <w:t xml:space="preserve"> </w:t>
      </w:r>
    </w:p>
    <w:p w:rsidR="002D6748" w:rsidRDefault="002D6748" w:rsidP="002D6748">
      <w:pPr>
        <w:spacing w:after="0" w:line="240" w:lineRule="auto"/>
        <w:ind w:firstLine="709"/>
        <w:jc w:val="both"/>
        <w:rPr>
          <w:lang w:val="uk-UA"/>
        </w:rPr>
      </w:pPr>
    </w:p>
    <w:p w:rsidR="002D6748" w:rsidRPr="002D6748" w:rsidRDefault="00A76A9D" w:rsidP="001C4A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.1.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1C4A39">
        <w:rPr>
          <w:rFonts w:ascii="Times New Roman" w:hAnsi="Times New Roman" w:cs="Times New Roman"/>
          <w:sz w:val="28"/>
          <w:szCs w:val="28"/>
          <w:lang w:val="uk-UA"/>
        </w:rPr>
        <w:t>одрібнювач гілок ARPAL AM-200БД-K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1C4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>рич</w:t>
      </w:r>
      <w:r>
        <w:rPr>
          <w:rFonts w:ascii="Times New Roman" w:hAnsi="Times New Roman" w:cs="Times New Roman"/>
          <w:sz w:val="28"/>
          <w:szCs w:val="28"/>
          <w:lang w:val="uk-UA"/>
        </w:rPr>
        <w:t>епом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>M</w:t>
      </w:r>
      <w:proofErr w:type="spellStart"/>
      <w:r w:rsidR="001C4A39">
        <w:rPr>
          <w:rFonts w:ascii="Times New Roman" w:hAnsi="Times New Roman" w:cs="Times New Roman"/>
          <w:sz w:val="28"/>
          <w:szCs w:val="28"/>
          <w:lang w:val="en-US"/>
        </w:rPr>
        <w:t>riinyk</w:t>
      </w:r>
      <w:proofErr w:type="spellEnd"/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 xml:space="preserve"> L</w:t>
      </w:r>
      <w:proofErr w:type="spellStart"/>
      <w:r w:rsidR="001C4A39">
        <w:rPr>
          <w:rFonts w:ascii="Times New Roman" w:hAnsi="Times New Roman" w:cs="Times New Roman"/>
          <w:sz w:val="28"/>
          <w:szCs w:val="28"/>
          <w:lang w:val="en-US"/>
        </w:rPr>
        <w:t>ight</w:t>
      </w:r>
      <w:proofErr w:type="spellEnd"/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 xml:space="preserve"> 2P4320</w:t>
      </w:r>
      <w:r w:rsidR="001C4A39">
        <w:rPr>
          <w:rFonts w:ascii="Times New Roman" w:hAnsi="Times New Roman" w:cs="Times New Roman"/>
          <w:sz w:val="28"/>
          <w:szCs w:val="28"/>
          <w:lang w:val="uk-UA"/>
        </w:rPr>
        <w:t xml:space="preserve">, заводський номер </w:t>
      </w:r>
      <w:r w:rsidR="001C4A3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>692</w:t>
      </w:r>
      <w:r w:rsidR="001C4A3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>4320</w:t>
      </w:r>
      <w:r w:rsidR="001C4A39">
        <w:rPr>
          <w:rFonts w:ascii="Times New Roman" w:hAnsi="Times New Roman" w:cs="Times New Roman"/>
          <w:sz w:val="28"/>
          <w:szCs w:val="28"/>
          <w:lang w:val="en-US"/>
        </w:rPr>
        <w:t>RXD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>71376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C4A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728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включно </w:t>
      </w:r>
      <w:r w:rsidR="001C4A39" w:rsidRPr="001C4A39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3BA">
        <w:rPr>
          <w:rFonts w:ascii="Times New Roman" w:hAnsi="Times New Roman" w:cs="Times New Roman"/>
          <w:sz w:val="28"/>
          <w:szCs w:val="28"/>
          <w:lang w:val="uk-UA"/>
        </w:rPr>
        <w:t>трьома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наборами додаткових ножів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E7D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03B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D6748"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штука</w:t>
      </w:r>
      <w:r w:rsidR="008E7D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63A0" w:rsidRDefault="004563A0" w:rsidP="00937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A76A9D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6455" w:rsidRPr="000D0246"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36964" w:rsidRPr="000D0246">
        <w:rPr>
          <w:rFonts w:ascii="Times New Roman" w:hAnsi="Times New Roman" w:cs="Times New Roman"/>
          <w:sz w:val="28"/>
          <w:szCs w:val="28"/>
          <w:lang w:val="uk-UA"/>
        </w:rPr>
        <w:t>ередати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</w:t>
      </w:r>
      <w:r w:rsidR="00736964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Первомайської міської ради «</w:t>
      </w:r>
      <w:r w:rsidR="001C4A39">
        <w:rPr>
          <w:rFonts w:ascii="Times New Roman" w:hAnsi="Times New Roman" w:cs="Times New Roman"/>
          <w:sz w:val="28"/>
          <w:szCs w:val="28"/>
          <w:lang w:val="uk-UA"/>
        </w:rPr>
        <w:t>Флора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3696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азначене 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>у п</w:t>
      </w:r>
      <w:r w:rsidR="001C4A39">
        <w:rPr>
          <w:rFonts w:ascii="Times New Roman" w:hAnsi="Times New Roman" w:cs="Times New Roman"/>
          <w:sz w:val="28"/>
          <w:szCs w:val="28"/>
          <w:lang w:val="uk-UA"/>
        </w:rPr>
        <w:t>ідпункті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C4A39"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 майно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5BC">
        <w:rPr>
          <w:rFonts w:ascii="Times New Roman" w:hAnsi="Times New Roman" w:cs="Times New Roman"/>
          <w:sz w:val="28"/>
          <w:szCs w:val="28"/>
          <w:lang w:val="uk-UA"/>
        </w:rPr>
        <w:t xml:space="preserve">та закріпити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на праві </w:t>
      </w:r>
      <w:r w:rsidR="00B7249C">
        <w:rPr>
          <w:rFonts w:ascii="Times New Roman" w:hAnsi="Times New Roman" w:cs="Times New Roman"/>
          <w:sz w:val="28"/>
          <w:szCs w:val="28"/>
          <w:lang w:val="uk-UA"/>
        </w:rPr>
        <w:t>господарського віддання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7E85" w:rsidRDefault="00237E8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A76A9D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 Первомайської міської ради «</w:t>
      </w:r>
      <w:r w:rsidR="001C4A39">
        <w:rPr>
          <w:rFonts w:ascii="Times New Roman" w:hAnsi="Times New Roman" w:cs="Times New Roman"/>
          <w:sz w:val="28"/>
          <w:szCs w:val="28"/>
          <w:lang w:val="uk-UA"/>
        </w:rPr>
        <w:t>Флора</w:t>
      </w:r>
      <w:r w:rsidR="0093736A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</w:t>
      </w:r>
      <w:r w:rsidR="009176E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9176E6" w:rsidRPr="000D0246">
        <w:rPr>
          <w:rFonts w:ascii="Times New Roman" w:hAnsi="Times New Roman" w:cs="Times New Roman"/>
          <w:sz w:val="28"/>
          <w:szCs w:val="28"/>
          <w:lang w:val="uk-UA"/>
        </w:rPr>
        <w:t>Закону України «Про гуманітарну допомогу»</w:t>
      </w:r>
      <w:r w:rsidR="00926455" w:rsidRPr="000D02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455" w:rsidRPr="000D0246" w:rsidRDefault="0092645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C4A39" w:rsidRDefault="00A76A9D" w:rsidP="00916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1C4A39" w:rsidRP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Комунальному підприємству Первомайської міської ради </w:t>
      </w:r>
      <w:r w:rsid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«Флора»</w:t>
      </w:r>
      <w:r w:rsidR="001C4A39" w:rsidRP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здійснити державну реєстрацію майна, зазначеного в </w:t>
      </w:r>
      <w:r w:rsid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під</w:t>
      </w:r>
      <w:r w:rsidR="001C4A39" w:rsidRP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пункті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</w:t>
      </w:r>
      <w:r w:rsid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.1</w:t>
      </w:r>
      <w:r w:rsidR="001C4A39" w:rsidRPr="001C4A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C4A39" w:rsidRDefault="001C4A39" w:rsidP="00916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26455" w:rsidRPr="0091636B" w:rsidRDefault="00A76A9D" w:rsidP="009163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6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</w:t>
      </w:r>
      <w:r w:rsidR="009163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26455"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E83E66" w:rsidRPr="000D0246" w:rsidRDefault="00E83E66" w:rsidP="000D0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Pr="00015575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B0E93" w:rsidRPr="00015575" w:rsidRDefault="000B0E93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015575" w:rsidRDefault="00E83E66" w:rsidP="00015575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</w:t>
      </w:r>
      <w:r w:rsid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Олег ДЕМЧЕНКО</w:t>
      </w:r>
    </w:p>
    <w:p w:rsidR="002D6A0D" w:rsidRDefault="002D6A0D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3736A" w:rsidRDefault="0093736A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sectPr w:rsidR="0093736A" w:rsidSect="0056519E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D9D" w:rsidRDefault="00AC0D9D" w:rsidP="005F1BC6">
      <w:pPr>
        <w:spacing w:after="0" w:line="240" w:lineRule="auto"/>
      </w:pPr>
      <w:r>
        <w:separator/>
      </w:r>
    </w:p>
  </w:endnote>
  <w:endnote w:type="continuationSeparator" w:id="1">
    <w:p w:rsidR="00AC0D9D" w:rsidRDefault="00AC0D9D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2A3F23" w:rsidRPr="009A0B55" w:rsidRDefault="001C4A39" w:rsidP="001C4A39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C4A3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 прийняття до комунальної власності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1C4A3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Первомайської міської територіальної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1C4A3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громади майна в рамках </w:t>
    </w:r>
    <w:proofErr w:type="spellStart"/>
    <w:r w:rsidRPr="001C4A3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Проєкту</w:t>
    </w:r>
    <w:proofErr w:type="spellEnd"/>
    <w:r w:rsidRPr="001C4A3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USAID</w:t>
    </w:r>
    <w:r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r w:rsidRPr="001C4A39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«Підвищення ефективності роботи і підзвітності органів місцевого самоврядування» («ГОВЕРЛА»)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D9D" w:rsidRDefault="00AC0D9D" w:rsidP="005F1BC6">
      <w:pPr>
        <w:spacing w:after="0" w:line="240" w:lineRule="auto"/>
      </w:pPr>
      <w:r>
        <w:separator/>
      </w:r>
    </w:p>
  </w:footnote>
  <w:footnote w:type="continuationSeparator" w:id="1">
    <w:p w:rsidR="00AC0D9D" w:rsidRDefault="00AC0D9D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2A782C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519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A0D58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  <w:p w:rsidR="002A3F23" w:rsidRPr="00671159" w:rsidRDefault="002A782C" w:rsidP="0067115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07E72"/>
    <w:rsid w:val="00015575"/>
    <w:rsid w:val="000255CC"/>
    <w:rsid w:val="0002652F"/>
    <w:rsid w:val="00052D33"/>
    <w:rsid w:val="00055A18"/>
    <w:rsid w:val="00061E19"/>
    <w:rsid w:val="00074677"/>
    <w:rsid w:val="00097A61"/>
    <w:rsid w:val="000A30A6"/>
    <w:rsid w:val="000B0E93"/>
    <w:rsid w:val="000D0246"/>
    <w:rsid w:val="000E1CDB"/>
    <w:rsid w:val="00103A4F"/>
    <w:rsid w:val="001565D6"/>
    <w:rsid w:val="00174133"/>
    <w:rsid w:val="001A6AED"/>
    <w:rsid w:val="001B1B30"/>
    <w:rsid w:val="001C4A39"/>
    <w:rsid w:val="001C6F50"/>
    <w:rsid w:val="001E63C2"/>
    <w:rsid w:val="00232889"/>
    <w:rsid w:val="0023543F"/>
    <w:rsid w:val="00237E85"/>
    <w:rsid w:val="00261086"/>
    <w:rsid w:val="002A3F23"/>
    <w:rsid w:val="002A66A2"/>
    <w:rsid w:val="002A782C"/>
    <w:rsid w:val="002D1656"/>
    <w:rsid w:val="002D531D"/>
    <w:rsid w:val="002D6748"/>
    <w:rsid w:val="002D6A0D"/>
    <w:rsid w:val="002F57C5"/>
    <w:rsid w:val="00301AC7"/>
    <w:rsid w:val="003101BB"/>
    <w:rsid w:val="003347E4"/>
    <w:rsid w:val="00345D1B"/>
    <w:rsid w:val="003646A5"/>
    <w:rsid w:val="003676E2"/>
    <w:rsid w:val="00380458"/>
    <w:rsid w:val="003939F7"/>
    <w:rsid w:val="00393EB0"/>
    <w:rsid w:val="003979A9"/>
    <w:rsid w:val="003A3AB7"/>
    <w:rsid w:val="003A564E"/>
    <w:rsid w:val="003B3258"/>
    <w:rsid w:val="003C0BEF"/>
    <w:rsid w:val="003E57AD"/>
    <w:rsid w:val="00401233"/>
    <w:rsid w:val="00403797"/>
    <w:rsid w:val="004234F3"/>
    <w:rsid w:val="004242D5"/>
    <w:rsid w:val="00447469"/>
    <w:rsid w:val="004563A0"/>
    <w:rsid w:val="004770D4"/>
    <w:rsid w:val="004901EA"/>
    <w:rsid w:val="00494F8A"/>
    <w:rsid w:val="004C60D2"/>
    <w:rsid w:val="004E29F5"/>
    <w:rsid w:val="004F101D"/>
    <w:rsid w:val="004F1928"/>
    <w:rsid w:val="00516764"/>
    <w:rsid w:val="0056519E"/>
    <w:rsid w:val="0057047F"/>
    <w:rsid w:val="00571CA5"/>
    <w:rsid w:val="00573F63"/>
    <w:rsid w:val="00580C64"/>
    <w:rsid w:val="00584F31"/>
    <w:rsid w:val="00591E6F"/>
    <w:rsid w:val="005A32E8"/>
    <w:rsid w:val="005B1717"/>
    <w:rsid w:val="005B3C40"/>
    <w:rsid w:val="005B7D74"/>
    <w:rsid w:val="005D2FA8"/>
    <w:rsid w:val="005F1BC6"/>
    <w:rsid w:val="006035C1"/>
    <w:rsid w:val="00611598"/>
    <w:rsid w:val="006174C2"/>
    <w:rsid w:val="006520AC"/>
    <w:rsid w:val="00671159"/>
    <w:rsid w:val="00671A7E"/>
    <w:rsid w:val="006744EA"/>
    <w:rsid w:val="00674D52"/>
    <w:rsid w:val="00675E8B"/>
    <w:rsid w:val="006B37A0"/>
    <w:rsid w:val="006B700B"/>
    <w:rsid w:val="006C1969"/>
    <w:rsid w:val="006C2D2A"/>
    <w:rsid w:val="006C3A57"/>
    <w:rsid w:val="006D07E9"/>
    <w:rsid w:val="006D5B5E"/>
    <w:rsid w:val="00716271"/>
    <w:rsid w:val="00723942"/>
    <w:rsid w:val="00723FB9"/>
    <w:rsid w:val="007339F1"/>
    <w:rsid w:val="00733DDD"/>
    <w:rsid w:val="00735308"/>
    <w:rsid w:val="00736964"/>
    <w:rsid w:val="00741863"/>
    <w:rsid w:val="0074552A"/>
    <w:rsid w:val="00786C84"/>
    <w:rsid w:val="00794776"/>
    <w:rsid w:val="008158A8"/>
    <w:rsid w:val="00823D11"/>
    <w:rsid w:val="00833E04"/>
    <w:rsid w:val="0083501A"/>
    <w:rsid w:val="00861C37"/>
    <w:rsid w:val="00864334"/>
    <w:rsid w:val="008E7D77"/>
    <w:rsid w:val="008F4C1B"/>
    <w:rsid w:val="00901893"/>
    <w:rsid w:val="0090491F"/>
    <w:rsid w:val="00904ACE"/>
    <w:rsid w:val="00906C6F"/>
    <w:rsid w:val="0091636B"/>
    <w:rsid w:val="009176E6"/>
    <w:rsid w:val="00926455"/>
    <w:rsid w:val="0092700A"/>
    <w:rsid w:val="0093126D"/>
    <w:rsid w:val="0093736A"/>
    <w:rsid w:val="00963414"/>
    <w:rsid w:val="00984E59"/>
    <w:rsid w:val="00993408"/>
    <w:rsid w:val="0099640E"/>
    <w:rsid w:val="00996F6D"/>
    <w:rsid w:val="009A0B55"/>
    <w:rsid w:val="009C4943"/>
    <w:rsid w:val="009D25AF"/>
    <w:rsid w:val="009D382D"/>
    <w:rsid w:val="009E24DA"/>
    <w:rsid w:val="009E68C3"/>
    <w:rsid w:val="009E69ED"/>
    <w:rsid w:val="00A03973"/>
    <w:rsid w:val="00A21E71"/>
    <w:rsid w:val="00A23215"/>
    <w:rsid w:val="00A60395"/>
    <w:rsid w:val="00A64E6C"/>
    <w:rsid w:val="00A64F97"/>
    <w:rsid w:val="00A76A9D"/>
    <w:rsid w:val="00A90BD1"/>
    <w:rsid w:val="00A92355"/>
    <w:rsid w:val="00AA480D"/>
    <w:rsid w:val="00AA7FA8"/>
    <w:rsid w:val="00AC0D9D"/>
    <w:rsid w:val="00AE620F"/>
    <w:rsid w:val="00B30F0F"/>
    <w:rsid w:val="00B36AC3"/>
    <w:rsid w:val="00B55CE2"/>
    <w:rsid w:val="00B64EA1"/>
    <w:rsid w:val="00B6727B"/>
    <w:rsid w:val="00B7249C"/>
    <w:rsid w:val="00BA0D58"/>
    <w:rsid w:val="00BD2BE8"/>
    <w:rsid w:val="00BD7686"/>
    <w:rsid w:val="00BE71E6"/>
    <w:rsid w:val="00BF2454"/>
    <w:rsid w:val="00C0318F"/>
    <w:rsid w:val="00C15FE4"/>
    <w:rsid w:val="00C20BB4"/>
    <w:rsid w:val="00C221A6"/>
    <w:rsid w:val="00C344AD"/>
    <w:rsid w:val="00C5090F"/>
    <w:rsid w:val="00C5691B"/>
    <w:rsid w:val="00C728B2"/>
    <w:rsid w:val="00C819FE"/>
    <w:rsid w:val="00CB1231"/>
    <w:rsid w:val="00CB20FA"/>
    <w:rsid w:val="00CD03BA"/>
    <w:rsid w:val="00CF01EB"/>
    <w:rsid w:val="00D01DAD"/>
    <w:rsid w:val="00D1699D"/>
    <w:rsid w:val="00D21E6D"/>
    <w:rsid w:val="00D347EC"/>
    <w:rsid w:val="00D4715B"/>
    <w:rsid w:val="00D90BA3"/>
    <w:rsid w:val="00D92089"/>
    <w:rsid w:val="00DA7BD5"/>
    <w:rsid w:val="00E03B70"/>
    <w:rsid w:val="00E314F0"/>
    <w:rsid w:val="00E465BC"/>
    <w:rsid w:val="00E57A02"/>
    <w:rsid w:val="00E80B60"/>
    <w:rsid w:val="00E83E66"/>
    <w:rsid w:val="00E85389"/>
    <w:rsid w:val="00EC03BC"/>
    <w:rsid w:val="00EC0B8F"/>
    <w:rsid w:val="00F06F69"/>
    <w:rsid w:val="00F10B72"/>
    <w:rsid w:val="00F16EBA"/>
    <w:rsid w:val="00F31D6D"/>
    <w:rsid w:val="00F42B95"/>
    <w:rsid w:val="00F43144"/>
    <w:rsid w:val="00F74BE8"/>
    <w:rsid w:val="00FD32F5"/>
    <w:rsid w:val="00FE0EE0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342E-D5AD-4D70-9D81-C19E15A01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12</cp:revision>
  <cp:lastPrinted>2024-08-12T08:19:00Z</cp:lastPrinted>
  <dcterms:created xsi:type="dcterms:W3CDTF">2024-05-20T09:02:00Z</dcterms:created>
  <dcterms:modified xsi:type="dcterms:W3CDTF">2024-09-04T08:01:00Z</dcterms:modified>
</cp:coreProperties>
</file>