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bookmarkStart w:id="0" w:name="_Hlk169520708"/>
      <w:r w:rsidRPr="00841CA4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  </w:t>
      </w:r>
      <w:r w:rsidRPr="00841CA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CA4" w:rsidRPr="00841CA4" w:rsidRDefault="00841CA4" w:rsidP="00841CA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841CA4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841CA4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841CA4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841CA4" w:rsidRPr="00841CA4" w:rsidRDefault="00841CA4" w:rsidP="00841CA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841CA4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841CA4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841CA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841CA4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841CA4" w:rsidRPr="00841CA4" w:rsidRDefault="00841CA4" w:rsidP="00841CA4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841CA4">
        <w:rPr>
          <w:rFonts w:ascii="Times New Roman" w:eastAsia="Times New Roman" w:hAnsi="Times New Roman" w:cs="Times New Roman"/>
          <w:sz w:val="32"/>
          <w:szCs w:val="32"/>
          <w:u w:val="single"/>
        </w:rPr>
        <w:t>66</w:t>
      </w:r>
      <w:r w:rsidRPr="00841CA4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841CA4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841CA4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841CA4">
        <w:rPr>
          <w:rFonts w:ascii="Times New Roman" w:eastAsia="Times New Roman" w:hAnsi="Times New Roman" w:cs="Times New Roman"/>
          <w:sz w:val="32"/>
          <w:szCs w:val="32"/>
        </w:rPr>
        <w:tab/>
      </w:r>
      <w:r w:rsidRPr="00841CA4">
        <w:rPr>
          <w:rFonts w:ascii="Times New Roman" w:eastAsia="Times New Roman" w:hAnsi="Times New Roman" w:cs="Times New Roman"/>
          <w:sz w:val="32"/>
          <w:szCs w:val="32"/>
        </w:rPr>
        <w:tab/>
      </w:r>
      <w:r w:rsidRPr="00841CA4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841CA4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841CA4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841CA4" w:rsidRPr="00841CA4" w:rsidRDefault="00841CA4" w:rsidP="00841CA4">
      <w:pPr>
        <w:spacing w:after="0" w:line="240" w:lineRule="auto"/>
        <w:rPr>
          <w:rFonts w:ascii="Arial" w:eastAsia="Times New Roman" w:hAnsi="Arial" w:cs="Arial"/>
          <w:u w:val="single"/>
        </w:rPr>
      </w:pPr>
      <w:proofErr w:type="spellStart"/>
      <w:r w:rsidRPr="00841CA4">
        <w:rPr>
          <w:rFonts w:ascii="Arial" w:eastAsia="Times New Roman" w:hAnsi="Arial" w:cs="Arial"/>
        </w:rPr>
        <w:t>від</w:t>
      </w:r>
      <w:proofErr w:type="spellEnd"/>
      <w:r w:rsidRPr="00841CA4">
        <w:rPr>
          <w:rFonts w:ascii="Arial" w:eastAsia="Times New Roman" w:hAnsi="Arial" w:cs="Arial"/>
        </w:rPr>
        <w:t xml:space="preserve">  </w:t>
      </w:r>
      <w:r w:rsidRPr="00841CA4">
        <w:rPr>
          <w:rFonts w:ascii="Arial" w:eastAsia="Times New Roman" w:hAnsi="Arial" w:cs="Arial"/>
          <w:u w:val="single"/>
        </w:rPr>
        <w:t>27.06.2024</w:t>
      </w:r>
      <w:r w:rsidRPr="00841CA4">
        <w:rPr>
          <w:rFonts w:ascii="Arial" w:eastAsia="Times New Roman" w:hAnsi="Arial" w:cs="Arial"/>
        </w:rPr>
        <w:t xml:space="preserve"> року №</w:t>
      </w:r>
      <w:r w:rsidRPr="00841CA4">
        <w:rPr>
          <w:rFonts w:ascii="Arial" w:eastAsia="Times New Roman" w:hAnsi="Arial" w:cs="Arial"/>
          <w:u w:val="single"/>
          <w:lang w:val="uk-UA"/>
        </w:rPr>
        <w:t>43</w:t>
      </w:r>
    </w:p>
    <w:p w:rsidR="00841CA4" w:rsidRDefault="00841CA4" w:rsidP="00841CA4">
      <w:pPr>
        <w:spacing w:after="0" w:line="240" w:lineRule="auto"/>
        <w:rPr>
          <w:rFonts w:ascii="Arial" w:eastAsia="Times New Roman" w:hAnsi="Arial" w:cs="Arial"/>
          <w:lang w:val="uk-UA"/>
        </w:rPr>
      </w:pPr>
      <w:r w:rsidRPr="00841CA4">
        <w:rPr>
          <w:rFonts w:ascii="Arial" w:eastAsia="Times New Roman" w:hAnsi="Arial" w:cs="Arial"/>
        </w:rPr>
        <w:t xml:space="preserve">     м. </w:t>
      </w:r>
      <w:proofErr w:type="spellStart"/>
      <w:r w:rsidRPr="00841CA4">
        <w:rPr>
          <w:rFonts w:ascii="Arial" w:eastAsia="Times New Roman" w:hAnsi="Arial" w:cs="Arial"/>
        </w:rPr>
        <w:t>Первомайськ</w:t>
      </w:r>
      <w:proofErr w:type="spellEnd"/>
    </w:p>
    <w:p w:rsidR="00841CA4" w:rsidRPr="00841CA4" w:rsidRDefault="00841CA4" w:rsidP="00841CA4">
      <w:pPr>
        <w:spacing w:after="0" w:line="240" w:lineRule="auto"/>
        <w:rPr>
          <w:rFonts w:ascii="Arial" w:eastAsia="Times New Roman" w:hAnsi="Arial" w:cs="Arial"/>
          <w:lang w:val="uk-UA"/>
        </w:rPr>
      </w:pPr>
    </w:p>
    <w:p w:rsidR="00447F5C" w:rsidRDefault="00447F5C" w:rsidP="00447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A93F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вартісний критерій розділення </w:t>
      </w:r>
    </w:p>
    <w:p w:rsidR="00447F5C" w:rsidRDefault="00447F5C" w:rsidP="00447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основних засобів та </w:t>
      </w:r>
      <w:bookmarkStart w:id="1" w:name="_Hlk140559763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малоцінних </w:t>
      </w:r>
    </w:p>
    <w:p w:rsidR="00447F5C" w:rsidRPr="00A93F85" w:rsidRDefault="00447F5C" w:rsidP="00447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необоротних матеріальних активів</w:t>
      </w:r>
    </w:p>
    <w:bookmarkEnd w:id="1"/>
    <w:p w:rsidR="00447F5C" w:rsidRPr="00BE4A4B" w:rsidRDefault="00447F5C" w:rsidP="00447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uk-UA"/>
        </w:rPr>
      </w:pPr>
    </w:p>
    <w:p w:rsidR="00447F5C" w:rsidRDefault="00447F5C" w:rsidP="00447F5C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В</w:t>
      </w:r>
      <w:r w:rsidRPr="00B958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ідповідно пункту 5 статті 8 Закон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у</w:t>
      </w:r>
      <w:r w:rsidRPr="00B958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України «Про бухгалтерський облік та фінансову звітність в Україні» від</w:t>
      </w:r>
      <w:r w:rsidRPr="00B9580F">
        <w:rPr>
          <w:lang w:val="uk-UA"/>
        </w:rPr>
        <w:t xml:space="preserve"> </w:t>
      </w:r>
      <w:r w:rsidRPr="00B958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16 липня 1999 ро</w:t>
      </w:r>
      <w:r w:rsidR="00D976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ку № 996-XIV (зі змінами), стат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ей</w:t>
      </w:r>
      <w:r w:rsidRPr="00B958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5</w:t>
      </w:r>
      <w:r w:rsidRPr="00B958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, 59 Закону України «Про місцеве самоврядування в Україні» від 21.05.1997</w:t>
      </w:r>
      <w:r w:rsidR="00EE1A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року</w:t>
      </w:r>
      <w:r w:rsidRPr="00B958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№ 280/97-ВР (зі змінами та доповненнями)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, </w:t>
      </w:r>
      <w:r w:rsidR="00D976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враховуючи, що </w:t>
      </w:r>
      <w:r w:rsidRPr="00223C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Закон</w:t>
      </w:r>
      <w:r w:rsidR="00D976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ом</w:t>
      </w:r>
      <w:r w:rsidRPr="00223C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України «Про внесення змін до Податкового кодексу України щодо вдосконалення адміністрування податків, усунення технічних та логічних неузгодженостей у податковому законодавстві» від 16.01.2020 р</w:t>
      </w:r>
      <w:r w:rsidR="00D976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оку                    </w:t>
      </w:r>
      <w:r w:rsidRPr="00223C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№ 466-</w:t>
      </w:r>
      <w:r w:rsidRPr="00223C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IX</w:t>
      </w:r>
      <w:r w:rsidRPr="00223C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(далі – Закон № 466) внесено зміни, в тому числі, до поло</w:t>
      </w:r>
      <w:r w:rsidR="00D976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жень підпункту</w:t>
      </w:r>
      <w:r w:rsidRPr="00223C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14.1.138 Податкового кодексу України від 02.12.2010 р</w:t>
      </w:r>
      <w:r w:rsidR="00D976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оку                     </w:t>
      </w:r>
      <w:r w:rsidRPr="00223C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№ 2755-</w:t>
      </w:r>
      <w:r w:rsidRPr="00223C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VI</w:t>
      </w:r>
      <w:r w:rsidRPr="00223C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(далі – ПКУ),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враховуючи</w:t>
      </w:r>
      <w:r w:rsidR="00EE1A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що</w:t>
      </w:r>
      <w:r w:rsidRPr="00223C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вартісний критерій віднесення необоротних активів до складу основних засобів зріс з 6000 грн. до 20000 грн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.</w:t>
      </w:r>
      <w:r w:rsidRPr="00B958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, міська рада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447F5C" w:rsidRPr="00BE4A4B" w:rsidRDefault="00447F5C" w:rsidP="00447F5C">
      <w:pPr>
        <w:pStyle w:val="a6"/>
        <w:rPr>
          <w:rFonts w:ascii="Times New Roman" w:eastAsia="Times New Roman" w:hAnsi="Times New Roman" w:cs="Times New Roman"/>
          <w:shd w:val="clear" w:color="auto" w:fill="FFFFFF"/>
          <w:lang w:val="uk-UA" w:eastAsia="uk-UA"/>
        </w:rPr>
      </w:pPr>
    </w:p>
    <w:p w:rsidR="00447F5C" w:rsidRDefault="00447F5C" w:rsidP="00447F5C">
      <w:pPr>
        <w:pStyle w:val="a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r w:rsidRPr="00A93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ВИРІШИ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ЛА</w:t>
      </w:r>
      <w:r w:rsidRPr="00A93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:</w:t>
      </w:r>
    </w:p>
    <w:p w:rsidR="00447F5C" w:rsidRPr="00BE4A4B" w:rsidRDefault="00447F5C" w:rsidP="00447F5C">
      <w:pPr>
        <w:pStyle w:val="a6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uk-UA" w:eastAsia="uk-UA"/>
        </w:rPr>
      </w:pPr>
      <w:r w:rsidRPr="00A93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447F5C" w:rsidRPr="00A93F85" w:rsidRDefault="00447F5C" w:rsidP="00D9763A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В</w:t>
      </w:r>
      <w:r w:rsidRPr="003007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становити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для </w:t>
      </w:r>
      <w:bookmarkStart w:id="2" w:name="_Hlk140559868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бюджетних установ та комунальних підприємств  </w:t>
      </w:r>
      <w:bookmarkStart w:id="3" w:name="_Hlk140560361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Первомайської міської  територіальної громади</w:t>
      </w:r>
      <w:bookmarkEnd w:id="2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:</w:t>
      </w:r>
    </w:p>
    <w:p w:rsidR="00447F5C" w:rsidRPr="00A14113" w:rsidRDefault="00447F5C" w:rsidP="00447F5C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bookmarkStart w:id="4" w:name="_Hlk140559716"/>
      <w:r w:rsidRPr="00A14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критерій основних засобів в розмірі від 20 000,00 </w:t>
      </w:r>
      <w:proofErr w:type="spellStart"/>
      <w:r w:rsidRPr="00A14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грн</w:t>
      </w:r>
      <w:proofErr w:type="spellEnd"/>
      <w:r w:rsidRPr="00A14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;</w:t>
      </w:r>
    </w:p>
    <w:bookmarkEnd w:id="4"/>
    <w:p w:rsidR="00447F5C" w:rsidRPr="00300733" w:rsidRDefault="00447F5C" w:rsidP="0086584A">
      <w:pPr>
        <w:pStyle w:val="a5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3007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критерій малоцінних необоротних матеріальних активів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ро</w:t>
      </w:r>
      <w:r w:rsidRPr="003007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змірі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 до </w:t>
      </w:r>
      <w:r w:rsidRPr="003007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20 000,00 грн</w:t>
      </w:r>
      <w:r w:rsidR="00D976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включно</w:t>
      </w:r>
      <w:r w:rsidR="00D976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447F5C" w:rsidRDefault="00447F5C" w:rsidP="008658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93F8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бюджетних установ та комунальних підприємств  Первомайської міської 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привести у відповідність до цього рішення облікову політику.</w:t>
      </w:r>
    </w:p>
    <w:p w:rsidR="00447F5C" w:rsidRDefault="00D9763A" w:rsidP="00D9763A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47F5C" w:rsidRPr="00BE4A4B">
        <w:rPr>
          <w:rFonts w:ascii="Times New Roman" w:hAnsi="Times New Roman"/>
          <w:sz w:val="28"/>
          <w:szCs w:val="28"/>
          <w:lang w:val="uk-UA"/>
        </w:rPr>
        <w:t>Відповідальність за виконання рішення покласти на начальника фінансового управління міської ради Сергія ШУГУРОВА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47F5C" w:rsidRDefault="00D9763A" w:rsidP="00D976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447F5C" w:rsidRPr="00D9763A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 міської ради з питань бюджету та фінансів, планування соціально-економічного розвитку, торгівлі, послуг та розвитку підприємництва</w:t>
      </w:r>
      <w:r w:rsidRPr="00D9763A">
        <w:rPr>
          <w:rFonts w:ascii="Times New Roman" w:hAnsi="Times New Roman"/>
          <w:sz w:val="28"/>
          <w:szCs w:val="28"/>
          <w:lang w:val="uk-UA"/>
        </w:rPr>
        <w:t>.</w:t>
      </w:r>
    </w:p>
    <w:p w:rsidR="00D9763A" w:rsidRDefault="00D9763A" w:rsidP="00D976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1A7F" w:rsidRDefault="00EE1A7F" w:rsidP="00D976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3F85" w:rsidRPr="00E03A91" w:rsidRDefault="00447F5C" w:rsidP="00D9763A">
      <w:pPr>
        <w:pStyle w:val="a6"/>
        <w:jc w:val="center"/>
        <w:rPr>
          <w:sz w:val="28"/>
          <w:szCs w:val="28"/>
        </w:rPr>
      </w:pPr>
      <w:r w:rsidRPr="00E03A91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03A91">
        <w:rPr>
          <w:rFonts w:ascii="Times New Roman" w:hAnsi="Times New Roman"/>
          <w:sz w:val="28"/>
          <w:szCs w:val="28"/>
          <w:lang w:val="uk-UA"/>
        </w:rPr>
        <w:t xml:space="preserve"> Олег ДЕМЧЕНКО</w:t>
      </w:r>
      <w:bookmarkEnd w:id="0"/>
      <w:r w:rsidRPr="00C63195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</w:p>
    <w:sectPr w:rsidR="00A93F85" w:rsidRPr="00E03A91" w:rsidSect="00EE1A7F">
      <w:headerReference w:type="default" r:id="rId8"/>
      <w:footerReference w:type="default" r:id="rId9"/>
      <w:pgSz w:w="11906" w:h="16838"/>
      <w:pgMar w:top="1134" w:right="567" w:bottom="1134" w:left="1701" w:header="851" w:footer="48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7BE" w:rsidRDefault="00A567BE" w:rsidP="00947A74">
      <w:pPr>
        <w:spacing w:after="0" w:line="240" w:lineRule="auto"/>
      </w:pPr>
      <w:r>
        <w:separator/>
      </w:r>
    </w:p>
  </w:endnote>
  <w:endnote w:type="continuationSeparator" w:id="1">
    <w:p w:rsidR="00A567BE" w:rsidRDefault="00A567BE" w:rsidP="00947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27D" w:rsidRPr="00947A74" w:rsidRDefault="008C627D" w:rsidP="00947A74">
    <w:pPr>
      <w:pStyle w:val="aa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7BE" w:rsidRDefault="00A567BE" w:rsidP="00947A74">
      <w:pPr>
        <w:spacing w:after="0" w:line="240" w:lineRule="auto"/>
      </w:pPr>
      <w:r>
        <w:separator/>
      </w:r>
    </w:p>
  </w:footnote>
  <w:footnote w:type="continuationSeparator" w:id="1">
    <w:p w:rsidR="00A567BE" w:rsidRDefault="00A567BE" w:rsidP="00947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7753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47A74" w:rsidRPr="00D9552A" w:rsidRDefault="002B6C4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955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47A74" w:rsidRPr="00D9552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55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1CA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9552A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47A74" w:rsidRPr="00D9552A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3</w:t>
        </w:r>
      </w:p>
    </w:sdtContent>
  </w:sdt>
  <w:p w:rsidR="00947A74" w:rsidRPr="00947A74" w:rsidRDefault="00947A74" w:rsidP="00947A74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1">
    <w:nsid w:val="51D944E4"/>
    <w:multiLevelType w:val="hybridMultilevel"/>
    <w:tmpl w:val="93AC911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C4C8C"/>
    <w:multiLevelType w:val="hybridMultilevel"/>
    <w:tmpl w:val="EF7C2228"/>
    <w:lvl w:ilvl="0" w:tplc="16C4E01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690109"/>
    <w:multiLevelType w:val="hybridMultilevel"/>
    <w:tmpl w:val="B364B32A"/>
    <w:lvl w:ilvl="0" w:tplc="9412E7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070B5"/>
    <w:rsid w:val="00014E12"/>
    <w:rsid w:val="000209D9"/>
    <w:rsid w:val="000D53A0"/>
    <w:rsid w:val="000E560A"/>
    <w:rsid w:val="00104636"/>
    <w:rsid w:val="00114B1E"/>
    <w:rsid w:val="00115174"/>
    <w:rsid w:val="00151F41"/>
    <w:rsid w:val="001541A0"/>
    <w:rsid w:val="0019101D"/>
    <w:rsid w:val="00223C4C"/>
    <w:rsid w:val="002363F4"/>
    <w:rsid w:val="00241260"/>
    <w:rsid w:val="002B6C42"/>
    <w:rsid w:val="002E7D6D"/>
    <w:rsid w:val="00300733"/>
    <w:rsid w:val="003D0EA8"/>
    <w:rsid w:val="0040145B"/>
    <w:rsid w:val="00435335"/>
    <w:rsid w:val="00447F5C"/>
    <w:rsid w:val="004972E2"/>
    <w:rsid w:val="004B28A1"/>
    <w:rsid w:val="00523958"/>
    <w:rsid w:val="005616CB"/>
    <w:rsid w:val="00572E6B"/>
    <w:rsid w:val="005A6093"/>
    <w:rsid w:val="005B2826"/>
    <w:rsid w:val="005D1EEA"/>
    <w:rsid w:val="005E0C35"/>
    <w:rsid w:val="00624BFB"/>
    <w:rsid w:val="006512F7"/>
    <w:rsid w:val="00676A5B"/>
    <w:rsid w:val="00676BDB"/>
    <w:rsid w:val="006807B3"/>
    <w:rsid w:val="006966F8"/>
    <w:rsid w:val="006A16D5"/>
    <w:rsid w:val="00705D60"/>
    <w:rsid w:val="00726050"/>
    <w:rsid w:val="00726A4D"/>
    <w:rsid w:val="00741C49"/>
    <w:rsid w:val="00764B96"/>
    <w:rsid w:val="00784C44"/>
    <w:rsid w:val="00791164"/>
    <w:rsid w:val="007A3B37"/>
    <w:rsid w:val="007C1E3F"/>
    <w:rsid w:val="007D1360"/>
    <w:rsid w:val="00841CA4"/>
    <w:rsid w:val="00854623"/>
    <w:rsid w:val="00855C70"/>
    <w:rsid w:val="0086584A"/>
    <w:rsid w:val="00883408"/>
    <w:rsid w:val="008C627D"/>
    <w:rsid w:val="008F6FD5"/>
    <w:rsid w:val="00904FFF"/>
    <w:rsid w:val="009070B5"/>
    <w:rsid w:val="00920EA9"/>
    <w:rsid w:val="00933EAD"/>
    <w:rsid w:val="00937373"/>
    <w:rsid w:val="00945C04"/>
    <w:rsid w:val="00947A74"/>
    <w:rsid w:val="009D2314"/>
    <w:rsid w:val="00A116D8"/>
    <w:rsid w:val="00A13C48"/>
    <w:rsid w:val="00A567BE"/>
    <w:rsid w:val="00A66E50"/>
    <w:rsid w:val="00A80395"/>
    <w:rsid w:val="00A855A9"/>
    <w:rsid w:val="00A93F85"/>
    <w:rsid w:val="00B234D3"/>
    <w:rsid w:val="00B8279D"/>
    <w:rsid w:val="00B9580F"/>
    <w:rsid w:val="00C05F42"/>
    <w:rsid w:val="00C57B84"/>
    <w:rsid w:val="00C616F9"/>
    <w:rsid w:val="00C61716"/>
    <w:rsid w:val="00C63195"/>
    <w:rsid w:val="00C6771D"/>
    <w:rsid w:val="00C73C7B"/>
    <w:rsid w:val="00C83CFC"/>
    <w:rsid w:val="00CB283C"/>
    <w:rsid w:val="00CE2F9B"/>
    <w:rsid w:val="00D1238C"/>
    <w:rsid w:val="00D9552A"/>
    <w:rsid w:val="00D9763A"/>
    <w:rsid w:val="00DB2986"/>
    <w:rsid w:val="00DD7C6A"/>
    <w:rsid w:val="00DE75DE"/>
    <w:rsid w:val="00E02A1F"/>
    <w:rsid w:val="00E03A91"/>
    <w:rsid w:val="00E25A90"/>
    <w:rsid w:val="00E302C6"/>
    <w:rsid w:val="00E55FCC"/>
    <w:rsid w:val="00E665C1"/>
    <w:rsid w:val="00E90EA0"/>
    <w:rsid w:val="00EE1A7F"/>
    <w:rsid w:val="00F06757"/>
    <w:rsid w:val="00F2656A"/>
    <w:rsid w:val="00F47DCC"/>
    <w:rsid w:val="00FB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5E0C35"/>
  </w:style>
  <w:style w:type="character" w:styleId="a4">
    <w:name w:val="Hyperlink"/>
    <w:basedOn w:val="a0"/>
    <w:uiPriority w:val="99"/>
    <w:semiHidden/>
    <w:unhideWhenUsed/>
    <w:rsid w:val="005E0C3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A6093"/>
    <w:pPr>
      <w:ind w:left="720"/>
      <w:contextualSpacing/>
    </w:pPr>
  </w:style>
  <w:style w:type="paragraph" w:styleId="a6">
    <w:name w:val="No Spacing"/>
    <w:uiPriority w:val="1"/>
    <w:qFormat/>
    <w:rsid w:val="00A93F85"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39"/>
    <w:rsid w:val="00B8279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B82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47A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47A74"/>
  </w:style>
  <w:style w:type="paragraph" w:styleId="aa">
    <w:name w:val="footer"/>
    <w:basedOn w:val="a"/>
    <w:link w:val="ab"/>
    <w:uiPriority w:val="99"/>
    <w:unhideWhenUsed/>
    <w:rsid w:val="00947A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47A74"/>
  </w:style>
  <w:style w:type="paragraph" w:styleId="ac">
    <w:name w:val="Balloon Text"/>
    <w:basedOn w:val="a"/>
    <w:link w:val="ad"/>
    <w:uiPriority w:val="99"/>
    <w:semiHidden/>
    <w:unhideWhenUsed/>
    <w:rsid w:val="00D97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76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14</cp:revision>
  <cp:lastPrinted>2024-06-28T10:25:00Z</cp:lastPrinted>
  <dcterms:created xsi:type="dcterms:W3CDTF">2023-07-18T05:28:00Z</dcterms:created>
  <dcterms:modified xsi:type="dcterms:W3CDTF">2024-07-03T07:26:00Z</dcterms:modified>
</cp:coreProperties>
</file>