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548" w:rsidRPr="00A86ADB" w:rsidRDefault="009F2548" w:rsidP="00A86ADB">
      <w:pPr>
        <w:autoSpaceDE w:val="0"/>
        <w:autoSpaceDN w:val="0"/>
        <w:adjustRightInd w:val="0"/>
        <w:spacing w:after="0" w:line="240" w:lineRule="auto"/>
        <w:jc w:val="center"/>
        <w:rPr>
          <w:rFonts w:ascii="Times New Roman" w:hAnsi="Times New Roman"/>
          <w:sz w:val="28"/>
          <w:szCs w:val="28"/>
          <w:lang w:val="uk-UA"/>
        </w:rPr>
      </w:pPr>
      <w:r w:rsidRPr="00A86ADB">
        <w:rPr>
          <w:rFonts w:ascii="Times New Roman" w:hAnsi="Times New Roman"/>
          <w:sz w:val="28"/>
          <w:szCs w:val="28"/>
          <w:lang w:val="uk-UA"/>
        </w:rPr>
        <w:t>Пояснювальна записка</w:t>
      </w:r>
    </w:p>
    <w:p w:rsidR="009F2548" w:rsidRPr="00A86ADB" w:rsidRDefault="009F2548" w:rsidP="00A86ADB">
      <w:pPr>
        <w:pStyle w:val="Title"/>
        <w:tabs>
          <w:tab w:val="left" w:pos="3015"/>
          <w:tab w:val="center" w:pos="4819"/>
        </w:tabs>
        <w:spacing w:before="0" w:after="0"/>
        <w:ind w:left="-709" w:firstLine="425"/>
        <w:rPr>
          <w:rFonts w:ascii="Times New Roman" w:hAnsi="Times New Roman" w:cs="Times New Roman"/>
          <w:b w:val="0"/>
          <w:bCs w:val="0"/>
          <w:sz w:val="28"/>
          <w:szCs w:val="28"/>
          <w:lang w:val="uk-UA"/>
        </w:rPr>
      </w:pPr>
      <w:r w:rsidRPr="00A86ADB">
        <w:rPr>
          <w:rFonts w:ascii="Times New Roman" w:hAnsi="Times New Roman" w:cs="Times New Roman"/>
          <w:b w:val="0"/>
          <w:bCs w:val="0"/>
          <w:sz w:val="28"/>
          <w:szCs w:val="28"/>
          <w:lang w:val="uk-UA"/>
        </w:rPr>
        <w:t>до  рішення міської ради «Про внесення змін до бюджету</w:t>
      </w:r>
    </w:p>
    <w:p w:rsidR="009F2548" w:rsidRDefault="009F2548" w:rsidP="00A86ADB">
      <w:pPr>
        <w:spacing w:after="0" w:line="240" w:lineRule="auto"/>
        <w:ind w:left="-709" w:firstLine="425"/>
        <w:jc w:val="center"/>
        <w:rPr>
          <w:rFonts w:ascii="Times New Roman" w:hAnsi="Times New Roman"/>
          <w:bCs/>
          <w:sz w:val="28"/>
          <w:szCs w:val="28"/>
          <w:lang w:val="uk-UA"/>
        </w:rPr>
      </w:pPr>
      <w:r w:rsidRPr="00A86ADB">
        <w:rPr>
          <w:rFonts w:ascii="Times New Roman" w:hAnsi="Times New Roman"/>
          <w:bCs/>
          <w:sz w:val="28"/>
          <w:szCs w:val="28"/>
          <w:lang w:val="uk-UA"/>
        </w:rPr>
        <w:t>Первомайської міської територіальної громади на 2024 рік»</w:t>
      </w:r>
    </w:p>
    <w:p w:rsidR="009F2548" w:rsidRPr="00A86ADB" w:rsidRDefault="009F2548" w:rsidP="00F54171">
      <w:pPr>
        <w:spacing w:after="0" w:line="240" w:lineRule="auto"/>
        <w:ind w:firstLine="550"/>
        <w:jc w:val="both"/>
        <w:rPr>
          <w:rFonts w:ascii="Times New Roman" w:hAnsi="Times New Roman"/>
          <w:sz w:val="28"/>
          <w:szCs w:val="28"/>
          <w:lang w:val="uk-UA"/>
        </w:rPr>
      </w:pPr>
      <w:r w:rsidRPr="00A86ADB">
        <w:rPr>
          <w:rFonts w:ascii="Times New Roman" w:hAnsi="Times New Roman"/>
          <w:sz w:val="28"/>
          <w:szCs w:val="28"/>
          <w:lang w:val="uk-UA"/>
        </w:rPr>
        <w:t>Обґрунтування необхідності  підготовки  рішення:</w:t>
      </w:r>
    </w:p>
    <w:p w:rsidR="009F2548" w:rsidRPr="00A86ADB" w:rsidRDefault="009F2548" w:rsidP="004927E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A86ADB">
        <w:rPr>
          <w:rFonts w:ascii="Times New Roman" w:hAnsi="Times New Roman"/>
          <w:sz w:val="28"/>
          <w:szCs w:val="28"/>
          <w:lang w:val="uk-UA"/>
        </w:rPr>
        <w:t xml:space="preserve">1. Вносяться та затверджуються зміни загального фонду  бюджету міської територіальної громади, які виникли у процесі виконання бюджету 2024 року:                </w:t>
      </w:r>
    </w:p>
    <w:p w:rsidR="009F2548" w:rsidRDefault="009F2548" w:rsidP="00F54171">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 xml:space="preserve">1.1. </w:t>
      </w:r>
      <w:r w:rsidRPr="00B7517B">
        <w:rPr>
          <w:rFonts w:ascii="Times New Roman" w:hAnsi="Times New Roman"/>
          <w:sz w:val="28"/>
          <w:szCs w:val="28"/>
          <w:lang w:val="uk-UA"/>
        </w:rPr>
        <w:t xml:space="preserve">Відповідно до розпорядження начальника Миколаївської обласної військової адміністрації від </w:t>
      </w:r>
      <w:r w:rsidRPr="00B35014">
        <w:rPr>
          <w:rFonts w:ascii="Times New Roman" w:hAnsi="Times New Roman"/>
          <w:sz w:val="28"/>
          <w:szCs w:val="28"/>
          <w:lang w:val="uk-UA"/>
        </w:rPr>
        <w:t>28.03.2024 року № 111-р</w:t>
      </w:r>
      <w:r w:rsidRPr="00B7517B">
        <w:rPr>
          <w:rFonts w:ascii="Times New Roman" w:hAnsi="Times New Roman"/>
          <w:sz w:val="28"/>
          <w:szCs w:val="28"/>
          <w:lang w:val="uk-UA"/>
        </w:rPr>
        <w:t xml:space="preserve"> «Про внесення змін до обласного бюджету Миколаївської області на 2024 рік»:</w:t>
      </w:r>
    </w:p>
    <w:p w:rsidR="009F2548" w:rsidRDefault="009F2548" w:rsidP="00F54171">
      <w:pPr>
        <w:tabs>
          <w:tab w:val="left" w:pos="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Збільшуються доходи:</w:t>
      </w:r>
    </w:p>
    <w:p w:rsidR="009F2548" w:rsidRPr="005B65D5" w:rsidRDefault="009F2548" w:rsidP="00F54171">
      <w:pPr>
        <w:tabs>
          <w:tab w:val="left" w:pos="550"/>
        </w:tabs>
        <w:spacing w:after="0" w:line="240" w:lineRule="auto"/>
        <w:ind w:left="72"/>
        <w:jc w:val="both"/>
        <w:rPr>
          <w:rFonts w:ascii="Times New Roman" w:hAnsi="Times New Roman"/>
          <w:sz w:val="28"/>
          <w:szCs w:val="28"/>
          <w:lang w:val="uk-UA"/>
        </w:rPr>
      </w:pPr>
      <w:r>
        <w:rPr>
          <w:rFonts w:ascii="Times New Roman" w:hAnsi="Times New Roman"/>
          <w:sz w:val="28"/>
          <w:szCs w:val="28"/>
          <w:lang w:val="uk-UA"/>
        </w:rPr>
        <w:t xml:space="preserve">       - </w:t>
      </w:r>
      <w:r w:rsidRPr="005B65D5">
        <w:rPr>
          <w:rFonts w:ascii="Times New Roman" w:hAnsi="Times New Roman"/>
          <w:sz w:val="28"/>
          <w:szCs w:val="28"/>
          <w:lang w:val="uk-UA"/>
        </w:rPr>
        <w:t xml:space="preserve">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w:t>
      </w:r>
      <w:r>
        <w:rPr>
          <w:rFonts w:ascii="Times New Roman" w:hAnsi="Times New Roman"/>
          <w:sz w:val="28"/>
          <w:szCs w:val="28"/>
          <w:lang w:val="uk-UA"/>
        </w:rPr>
        <w:t xml:space="preserve">                 </w:t>
      </w:r>
      <w:r w:rsidRPr="005B65D5">
        <w:rPr>
          <w:rFonts w:ascii="Times New Roman" w:hAnsi="Times New Roman"/>
          <w:sz w:val="28"/>
          <w:szCs w:val="28"/>
          <w:lang w:val="uk-UA"/>
        </w:rPr>
        <w:t xml:space="preserve"> 215 607 грн.</w:t>
      </w:r>
    </w:p>
    <w:p w:rsidR="009F2548" w:rsidRPr="00F54171" w:rsidRDefault="009F2548" w:rsidP="00F54171">
      <w:pPr>
        <w:tabs>
          <w:tab w:val="left" w:pos="0"/>
          <w:tab w:val="left" w:pos="550"/>
        </w:tabs>
        <w:spacing w:after="0" w:line="240" w:lineRule="auto"/>
        <w:jc w:val="both"/>
        <w:outlineLvl w:val="0"/>
        <w:rPr>
          <w:rFonts w:ascii="Times New Roman" w:hAnsi="Times New Roman"/>
          <w:sz w:val="28"/>
          <w:szCs w:val="28"/>
          <w:lang w:val="uk-UA"/>
        </w:rPr>
      </w:pPr>
      <w:r w:rsidRPr="00DD46CE">
        <w:rPr>
          <w:sz w:val="28"/>
          <w:szCs w:val="28"/>
          <w:lang w:val="uk-UA"/>
        </w:rPr>
        <w:t xml:space="preserve"> </w:t>
      </w:r>
      <w:r>
        <w:rPr>
          <w:sz w:val="28"/>
          <w:szCs w:val="28"/>
          <w:lang w:val="uk-UA"/>
        </w:rPr>
        <w:t xml:space="preserve">      </w:t>
      </w:r>
      <w:r w:rsidRPr="00F54171">
        <w:rPr>
          <w:rFonts w:ascii="Times New Roman" w:hAnsi="Times New Roman"/>
          <w:sz w:val="28"/>
          <w:szCs w:val="28"/>
          <w:lang w:val="uk-UA"/>
        </w:rPr>
        <w:t xml:space="preserve">Збільшуються  видатки: </w:t>
      </w:r>
    </w:p>
    <w:p w:rsidR="009F2548" w:rsidRPr="00F54171" w:rsidRDefault="009F2548" w:rsidP="00F54171">
      <w:pPr>
        <w:tabs>
          <w:tab w:val="left" w:pos="0"/>
          <w:tab w:val="left" w:pos="550"/>
        </w:tabs>
        <w:spacing w:after="0" w:line="240" w:lineRule="auto"/>
        <w:ind w:firstLine="550"/>
        <w:jc w:val="both"/>
        <w:outlineLvl w:val="0"/>
        <w:rPr>
          <w:rFonts w:ascii="Times New Roman" w:hAnsi="Times New Roman"/>
          <w:sz w:val="28"/>
          <w:szCs w:val="28"/>
          <w:lang w:val="uk-UA"/>
        </w:rPr>
      </w:pPr>
      <w:r w:rsidRPr="00F54171">
        <w:rPr>
          <w:rFonts w:ascii="Times New Roman" w:hAnsi="Times New Roman"/>
          <w:sz w:val="28"/>
          <w:szCs w:val="28"/>
          <w:lang w:val="uk-UA"/>
        </w:rPr>
        <w:t>Управлінню соціального захисту населення міської ради, Територіальний центр соціального обслуговування (надання соціальних послуг) Первомайської м</w:t>
      </w:r>
      <w:r>
        <w:rPr>
          <w:rFonts w:ascii="Times New Roman" w:hAnsi="Times New Roman"/>
          <w:sz w:val="28"/>
          <w:szCs w:val="28"/>
          <w:lang w:val="uk-UA"/>
        </w:rPr>
        <w:t xml:space="preserve">іської територіальної громади </w:t>
      </w:r>
      <w:r w:rsidRPr="00F54171">
        <w:rPr>
          <w:rFonts w:ascii="Times New Roman" w:hAnsi="Times New Roman"/>
          <w:sz w:val="28"/>
          <w:szCs w:val="28"/>
          <w:lang w:val="uk-UA"/>
        </w:rPr>
        <w:t xml:space="preserve">- 215 607 грн., на компенсацію комунальних послуг,  спожитих  у будівлях (приміщеннях), у яких у жовтні - грудні 2023 р. було розміщено тимчасово переміщених осіб на безоплатній основі: </w:t>
      </w:r>
    </w:p>
    <w:p w:rsidR="009F2548" w:rsidRPr="00F54171" w:rsidRDefault="009F2548" w:rsidP="00F54171">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а) оплата теплопостачання -</w:t>
      </w:r>
      <w:r w:rsidRPr="00F54171">
        <w:rPr>
          <w:rFonts w:ascii="Times New Roman" w:hAnsi="Times New Roman"/>
          <w:sz w:val="28"/>
          <w:szCs w:val="28"/>
          <w:lang w:val="uk-UA"/>
        </w:rPr>
        <w:t xml:space="preserve"> 57 871 грн.; </w:t>
      </w:r>
    </w:p>
    <w:p w:rsidR="009F2548" w:rsidRDefault="009F2548" w:rsidP="00F54171">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 оплата водопостачання і водовідведення  – 9 334 грн.;</w:t>
      </w:r>
    </w:p>
    <w:p w:rsidR="009F2548" w:rsidRDefault="009F2548" w:rsidP="00F54171">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в) оплата електроенергії - 148 402 грн.      </w:t>
      </w:r>
    </w:p>
    <w:p w:rsidR="009F2548" w:rsidRDefault="009F2548" w:rsidP="00F54171">
      <w:pPr>
        <w:tabs>
          <w:tab w:val="left" w:pos="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1.2.</w:t>
      </w:r>
      <w:r w:rsidRPr="00C76E0A">
        <w:rPr>
          <w:rFonts w:ascii="Times New Roman" w:hAnsi="Times New Roman"/>
          <w:sz w:val="28"/>
          <w:szCs w:val="28"/>
        </w:rPr>
        <w:t xml:space="preserve"> </w:t>
      </w:r>
      <w:r w:rsidRPr="004D3974">
        <w:rPr>
          <w:rFonts w:ascii="Times New Roman" w:hAnsi="Times New Roman"/>
          <w:sz w:val="28"/>
          <w:szCs w:val="28"/>
        </w:rPr>
        <w:t>Направ</w:t>
      </w:r>
      <w:r>
        <w:rPr>
          <w:rFonts w:ascii="Times New Roman" w:hAnsi="Times New Roman"/>
          <w:sz w:val="28"/>
          <w:szCs w:val="28"/>
          <w:lang w:val="uk-UA"/>
        </w:rPr>
        <w:t xml:space="preserve">ляється </w:t>
      </w:r>
      <w:r w:rsidRPr="004D3974">
        <w:rPr>
          <w:rFonts w:ascii="Times New Roman" w:hAnsi="Times New Roman"/>
          <w:sz w:val="28"/>
          <w:szCs w:val="28"/>
        </w:rPr>
        <w:t>вільний</w:t>
      </w:r>
      <w:r>
        <w:rPr>
          <w:rFonts w:ascii="Times New Roman" w:hAnsi="Times New Roman"/>
          <w:sz w:val="28"/>
          <w:szCs w:val="28"/>
          <w:lang w:val="uk-UA"/>
        </w:rPr>
        <w:t xml:space="preserve"> </w:t>
      </w:r>
      <w:r w:rsidRPr="004D3974">
        <w:rPr>
          <w:rFonts w:ascii="Times New Roman" w:hAnsi="Times New Roman"/>
          <w:sz w:val="28"/>
          <w:szCs w:val="28"/>
        </w:rPr>
        <w:t>залишок</w:t>
      </w:r>
      <w:r>
        <w:rPr>
          <w:rFonts w:ascii="Times New Roman" w:hAnsi="Times New Roman"/>
          <w:sz w:val="28"/>
          <w:szCs w:val="28"/>
          <w:lang w:val="uk-UA"/>
        </w:rPr>
        <w:t xml:space="preserve"> </w:t>
      </w:r>
      <w:r w:rsidRPr="004D3974">
        <w:rPr>
          <w:rFonts w:ascii="Times New Roman" w:hAnsi="Times New Roman"/>
          <w:sz w:val="28"/>
          <w:szCs w:val="28"/>
        </w:rPr>
        <w:t>бюджетних</w:t>
      </w:r>
      <w:r>
        <w:rPr>
          <w:rFonts w:ascii="Times New Roman" w:hAnsi="Times New Roman"/>
          <w:sz w:val="28"/>
          <w:szCs w:val="28"/>
          <w:lang w:val="uk-UA"/>
        </w:rPr>
        <w:t xml:space="preserve"> </w:t>
      </w:r>
      <w:r w:rsidRPr="004D3974">
        <w:rPr>
          <w:rFonts w:ascii="Times New Roman" w:hAnsi="Times New Roman"/>
          <w:sz w:val="28"/>
          <w:szCs w:val="28"/>
        </w:rPr>
        <w:t>коштів</w:t>
      </w:r>
      <w:r>
        <w:rPr>
          <w:rFonts w:ascii="Times New Roman" w:hAnsi="Times New Roman"/>
          <w:sz w:val="28"/>
          <w:szCs w:val="28"/>
          <w:lang w:val="uk-UA"/>
        </w:rPr>
        <w:t xml:space="preserve"> </w:t>
      </w:r>
      <w:r w:rsidRPr="004D3974">
        <w:rPr>
          <w:rFonts w:ascii="Times New Roman" w:hAnsi="Times New Roman"/>
          <w:sz w:val="28"/>
          <w:szCs w:val="28"/>
        </w:rPr>
        <w:t>загального</w:t>
      </w:r>
      <w:r>
        <w:rPr>
          <w:rFonts w:ascii="Times New Roman" w:hAnsi="Times New Roman"/>
          <w:sz w:val="28"/>
          <w:szCs w:val="28"/>
          <w:lang w:val="uk-UA"/>
        </w:rPr>
        <w:t xml:space="preserve"> </w:t>
      </w:r>
      <w:r w:rsidRPr="004D3974">
        <w:rPr>
          <w:rFonts w:ascii="Times New Roman" w:hAnsi="Times New Roman"/>
          <w:sz w:val="28"/>
          <w:szCs w:val="28"/>
        </w:rPr>
        <w:t>фонду  бюджету</w:t>
      </w:r>
      <w:r>
        <w:rPr>
          <w:rFonts w:ascii="Times New Roman" w:hAnsi="Times New Roman"/>
          <w:sz w:val="28"/>
          <w:szCs w:val="28"/>
          <w:lang w:val="uk-UA"/>
        </w:rPr>
        <w:t xml:space="preserve"> </w:t>
      </w:r>
      <w:r w:rsidRPr="004D3974">
        <w:rPr>
          <w:rFonts w:ascii="Times New Roman" w:hAnsi="Times New Roman"/>
          <w:sz w:val="28"/>
          <w:szCs w:val="28"/>
        </w:rPr>
        <w:t>міської</w:t>
      </w:r>
      <w:r>
        <w:rPr>
          <w:rFonts w:ascii="Times New Roman" w:hAnsi="Times New Roman"/>
          <w:sz w:val="28"/>
          <w:szCs w:val="28"/>
          <w:lang w:val="uk-UA"/>
        </w:rPr>
        <w:t xml:space="preserve"> </w:t>
      </w:r>
      <w:r w:rsidRPr="004D3974">
        <w:rPr>
          <w:rFonts w:ascii="Times New Roman" w:hAnsi="Times New Roman"/>
          <w:sz w:val="28"/>
          <w:szCs w:val="28"/>
        </w:rPr>
        <w:t>територіальної</w:t>
      </w:r>
      <w:r>
        <w:rPr>
          <w:rFonts w:ascii="Times New Roman" w:hAnsi="Times New Roman"/>
          <w:sz w:val="28"/>
          <w:szCs w:val="28"/>
          <w:lang w:val="uk-UA"/>
        </w:rPr>
        <w:t xml:space="preserve"> </w:t>
      </w:r>
      <w:r w:rsidRPr="004D3974">
        <w:rPr>
          <w:rFonts w:ascii="Times New Roman" w:hAnsi="Times New Roman"/>
          <w:sz w:val="28"/>
          <w:szCs w:val="28"/>
        </w:rPr>
        <w:t>громади станом на 01.01.202</w:t>
      </w:r>
      <w:r>
        <w:rPr>
          <w:rFonts w:ascii="Times New Roman" w:hAnsi="Times New Roman"/>
          <w:sz w:val="28"/>
          <w:szCs w:val="28"/>
          <w:lang w:val="uk-UA"/>
        </w:rPr>
        <w:t>4</w:t>
      </w:r>
      <w:r w:rsidRPr="004D3974">
        <w:rPr>
          <w:rFonts w:ascii="Times New Roman" w:hAnsi="Times New Roman"/>
          <w:sz w:val="28"/>
          <w:szCs w:val="28"/>
        </w:rPr>
        <w:t xml:space="preserve"> року </w:t>
      </w:r>
      <w:r w:rsidRPr="007F2828">
        <w:rPr>
          <w:rFonts w:ascii="Times New Roman" w:hAnsi="Times New Roman"/>
          <w:sz w:val="28"/>
          <w:szCs w:val="28"/>
          <w:lang w:val="uk-UA"/>
        </w:rPr>
        <w:t xml:space="preserve">в </w:t>
      </w:r>
      <w:r w:rsidRPr="00F448E1">
        <w:rPr>
          <w:rFonts w:ascii="Times New Roman" w:hAnsi="Times New Roman"/>
          <w:bCs/>
          <w:sz w:val="28"/>
          <w:szCs w:val="28"/>
          <w:lang w:val="uk-UA"/>
        </w:rPr>
        <w:t>сумі</w:t>
      </w:r>
      <w:r>
        <w:rPr>
          <w:rFonts w:ascii="Times New Roman" w:hAnsi="Times New Roman"/>
          <w:bCs/>
          <w:sz w:val="28"/>
          <w:szCs w:val="28"/>
          <w:lang w:val="uk-UA"/>
        </w:rPr>
        <w:t xml:space="preserve">   </w:t>
      </w:r>
      <w:r>
        <w:rPr>
          <w:rFonts w:ascii="Times New Roman" w:hAnsi="Times New Roman"/>
          <w:sz w:val="28"/>
          <w:szCs w:val="28"/>
          <w:lang w:val="uk-UA"/>
        </w:rPr>
        <w:t>2 392 298грн.,  у тому числі:</w:t>
      </w:r>
    </w:p>
    <w:p w:rsidR="009F2548" w:rsidRDefault="009F2548" w:rsidP="00B115C7">
      <w:pPr>
        <w:tabs>
          <w:tab w:val="left" w:pos="0"/>
          <w:tab w:val="left" w:pos="550"/>
        </w:tabs>
        <w:spacing w:after="0" w:line="240" w:lineRule="auto"/>
        <w:jc w:val="both"/>
        <w:rPr>
          <w:rFonts w:ascii="Times New Roman" w:hAnsi="Times New Roman"/>
          <w:sz w:val="28"/>
          <w:szCs w:val="28"/>
          <w:lang w:val="uk-UA"/>
        </w:rPr>
      </w:pPr>
      <w:r>
        <w:rPr>
          <w:rFonts w:ascii="Times New Roman" w:hAnsi="Times New Roman"/>
          <w:bCs/>
          <w:sz w:val="28"/>
          <w:szCs w:val="28"/>
          <w:lang w:val="uk-UA"/>
        </w:rPr>
        <w:t xml:space="preserve">       </w:t>
      </w:r>
      <w:r w:rsidRPr="00DF692F">
        <w:rPr>
          <w:rFonts w:ascii="Times New Roman" w:hAnsi="Times New Roman"/>
          <w:sz w:val="28"/>
          <w:szCs w:val="28"/>
          <w:lang w:val="uk-UA"/>
        </w:rPr>
        <w:t>Управлінню соціального захисту населення міської ради</w:t>
      </w:r>
      <w:r>
        <w:rPr>
          <w:rFonts w:ascii="Times New Roman" w:hAnsi="Times New Roman"/>
          <w:sz w:val="28"/>
          <w:szCs w:val="28"/>
          <w:lang w:val="uk-UA"/>
        </w:rPr>
        <w:t xml:space="preserve">, всього –                   2 392 298 грн., у тому числі: </w:t>
      </w:r>
    </w:p>
    <w:p w:rsidR="009F2548" w:rsidRDefault="009F2548" w:rsidP="00B115C7">
      <w:pPr>
        <w:pStyle w:val="Heading4"/>
        <w:tabs>
          <w:tab w:val="left" w:pos="550"/>
        </w:tabs>
        <w:spacing w:before="0" w:after="0"/>
        <w:ind w:firstLine="567"/>
        <w:jc w:val="both"/>
        <w:rPr>
          <w:rFonts w:ascii="Times New Roman" w:hAnsi="Times New Roman"/>
        </w:rPr>
      </w:pPr>
      <w:r>
        <w:rPr>
          <w:rFonts w:ascii="Times New Roman" w:hAnsi="Times New Roman"/>
          <w:b w:val="0"/>
          <w:bCs w:val="0"/>
        </w:rPr>
        <w:t>- Територіальний центр соціального обслуговування (надання соціальних послуг) Первомайської міської територіальної громади - 25 000 грн., на придбання матеріалів для ремонту підвальних приміщень установи для облаштування укриттів у відділеннях стаціонарного догляду та інтегрованих послуг;</w:t>
      </w:r>
      <w:r>
        <w:rPr>
          <w:rFonts w:ascii="Times New Roman" w:hAnsi="Times New Roman"/>
        </w:rPr>
        <w:t xml:space="preserve"> </w:t>
      </w:r>
    </w:p>
    <w:p w:rsidR="009F2548" w:rsidRDefault="009F2548" w:rsidP="00B115C7">
      <w:pPr>
        <w:pStyle w:val="ListParagraph"/>
        <w:tabs>
          <w:tab w:val="left" w:pos="0"/>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w:t>
      </w:r>
      <w:r w:rsidRPr="00C83053">
        <w:rPr>
          <w:rFonts w:ascii="Times New Roman" w:hAnsi="Times New Roman"/>
          <w:sz w:val="28"/>
          <w:szCs w:val="28"/>
          <w:lang w:val="uk-UA"/>
        </w:rPr>
        <w:t xml:space="preserve"> Виплати компенсації фізичним особам, які надають соціальні послуги  – 1 998 298 грн.,  Програма </w:t>
      </w:r>
      <w:r>
        <w:rPr>
          <w:rFonts w:ascii="Times New Roman" w:hAnsi="Times New Roman"/>
          <w:sz w:val="28"/>
          <w:szCs w:val="28"/>
          <w:lang w:val="uk-UA"/>
        </w:rPr>
        <w:t>«</w:t>
      </w:r>
      <w:r w:rsidRPr="00C83053">
        <w:rPr>
          <w:rFonts w:ascii="Times New Roman" w:hAnsi="Times New Roman"/>
          <w:sz w:val="28"/>
          <w:szCs w:val="28"/>
          <w:lang w:val="uk-UA"/>
        </w:rPr>
        <w:t>Громада, де зручно всім на 2022-2025 роки</w:t>
      </w:r>
      <w:r>
        <w:rPr>
          <w:rFonts w:ascii="Times New Roman" w:hAnsi="Times New Roman"/>
          <w:sz w:val="28"/>
          <w:szCs w:val="28"/>
          <w:lang w:val="uk-UA"/>
        </w:rPr>
        <w:t>»;</w:t>
      </w:r>
    </w:p>
    <w:p w:rsidR="009F2548" w:rsidRPr="00C83053" w:rsidRDefault="009F2548" w:rsidP="00B115C7">
      <w:pPr>
        <w:pStyle w:val="ListParagraph"/>
        <w:tabs>
          <w:tab w:val="left" w:pos="0"/>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BD619E">
        <w:rPr>
          <w:rFonts w:ascii="Times New Roman" w:hAnsi="Times New Roman"/>
          <w:sz w:val="28"/>
          <w:szCs w:val="28"/>
          <w:lang w:val="uk-UA"/>
        </w:rPr>
        <w:t>Інші заходи у сфері соціального захисту і соціального забезпечення</w:t>
      </w:r>
      <w:r>
        <w:rPr>
          <w:rFonts w:ascii="Times New Roman" w:hAnsi="Times New Roman"/>
          <w:sz w:val="28"/>
          <w:szCs w:val="28"/>
          <w:lang w:val="uk-UA"/>
        </w:rPr>
        <w:t xml:space="preserve">  – 369 000 грн., </w:t>
      </w:r>
      <w:r w:rsidRPr="00BD619E">
        <w:rPr>
          <w:rFonts w:ascii="Times New Roman" w:hAnsi="Times New Roman"/>
          <w:sz w:val="28"/>
          <w:szCs w:val="28"/>
          <w:lang w:val="uk-UA"/>
        </w:rPr>
        <w:t xml:space="preserve">Програма </w:t>
      </w:r>
      <w:r>
        <w:rPr>
          <w:rFonts w:ascii="Times New Roman" w:hAnsi="Times New Roman"/>
          <w:sz w:val="28"/>
          <w:szCs w:val="28"/>
          <w:lang w:val="uk-UA"/>
        </w:rPr>
        <w:t>«</w:t>
      </w:r>
      <w:r w:rsidRPr="00BD619E">
        <w:rPr>
          <w:rFonts w:ascii="Times New Roman" w:hAnsi="Times New Roman"/>
          <w:sz w:val="28"/>
          <w:szCs w:val="28"/>
          <w:lang w:val="uk-UA"/>
        </w:rPr>
        <w:t>Громада, де зручно всім</w:t>
      </w:r>
      <w:r>
        <w:rPr>
          <w:rFonts w:ascii="Times New Roman" w:hAnsi="Times New Roman"/>
          <w:sz w:val="28"/>
          <w:szCs w:val="28"/>
          <w:lang w:val="uk-UA"/>
        </w:rPr>
        <w:t xml:space="preserve"> на 2022-2025 роки»</w:t>
      </w:r>
      <w:r w:rsidRPr="00BD619E">
        <w:rPr>
          <w:rFonts w:ascii="Times New Roman" w:hAnsi="Times New Roman"/>
          <w:sz w:val="28"/>
          <w:szCs w:val="28"/>
          <w:lang w:val="uk-UA"/>
        </w:rPr>
        <w:t>, надання матеріальної допомоги мешканцям громади</w:t>
      </w:r>
      <w:r>
        <w:rPr>
          <w:rFonts w:ascii="Times New Roman" w:hAnsi="Times New Roman"/>
          <w:sz w:val="28"/>
          <w:szCs w:val="28"/>
          <w:lang w:val="uk-UA"/>
        </w:rPr>
        <w:t>.</w:t>
      </w:r>
    </w:p>
    <w:p w:rsidR="009F2548" w:rsidRDefault="009F2548" w:rsidP="00B115C7">
      <w:pPr>
        <w:tabs>
          <w:tab w:val="left" w:pos="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1.3. </w:t>
      </w:r>
      <w:r w:rsidRPr="00A86ADB">
        <w:rPr>
          <w:rFonts w:ascii="Times New Roman" w:hAnsi="Times New Roman"/>
          <w:sz w:val="28"/>
          <w:szCs w:val="28"/>
          <w:lang w:val="uk-UA"/>
        </w:rPr>
        <w:t>Вносяться та затверджуються</w:t>
      </w:r>
      <w:r>
        <w:rPr>
          <w:rFonts w:ascii="Times New Roman" w:hAnsi="Times New Roman"/>
          <w:sz w:val="28"/>
          <w:szCs w:val="28"/>
          <w:lang w:val="uk-UA"/>
        </w:rPr>
        <w:t xml:space="preserve">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9F2548" w:rsidRDefault="009F2548" w:rsidP="00B115C7">
      <w:pPr>
        <w:tabs>
          <w:tab w:val="left" w:pos="0"/>
        </w:tabs>
        <w:spacing w:after="0" w:line="240" w:lineRule="auto"/>
        <w:ind w:firstLine="550"/>
        <w:jc w:val="both"/>
        <w:rPr>
          <w:rFonts w:ascii="Times New Roman" w:hAnsi="Times New Roman"/>
          <w:sz w:val="28"/>
          <w:szCs w:val="28"/>
          <w:lang w:val="uk-UA"/>
        </w:rPr>
      </w:pPr>
    </w:p>
    <w:p w:rsidR="009F2548" w:rsidRDefault="009F2548" w:rsidP="00B115C7">
      <w:pPr>
        <w:tabs>
          <w:tab w:val="left" w:pos="0"/>
        </w:tabs>
        <w:spacing w:after="0" w:line="240" w:lineRule="auto"/>
        <w:ind w:firstLine="550"/>
        <w:jc w:val="both"/>
        <w:rPr>
          <w:rFonts w:ascii="Times New Roman" w:hAnsi="Times New Roman"/>
          <w:sz w:val="28"/>
          <w:szCs w:val="28"/>
          <w:lang w:val="uk-UA"/>
        </w:rPr>
      </w:pPr>
    </w:p>
    <w:p w:rsidR="009F2548" w:rsidRDefault="009F2548" w:rsidP="004927E2">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w:t>
      </w:r>
      <w:r w:rsidRPr="003F23F2">
        <w:rPr>
          <w:rFonts w:ascii="Times New Roman" w:hAnsi="Times New Roman"/>
          <w:sz w:val="28"/>
          <w:szCs w:val="28"/>
          <w:lang w:val="uk-UA"/>
        </w:rPr>
        <w:t>З</w:t>
      </w:r>
      <w:r>
        <w:rPr>
          <w:rFonts w:ascii="Times New Roman" w:hAnsi="Times New Roman"/>
          <w:sz w:val="28"/>
          <w:szCs w:val="28"/>
          <w:lang w:val="uk-UA"/>
        </w:rPr>
        <w:t xml:space="preserve">меншуються  </w:t>
      </w:r>
      <w:r w:rsidRPr="003F23F2">
        <w:rPr>
          <w:rFonts w:ascii="Times New Roman" w:hAnsi="Times New Roman"/>
          <w:sz w:val="28"/>
          <w:szCs w:val="28"/>
          <w:lang w:val="uk-UA"/>
        </w:rPr>
        <w:t>видатки</w:t>
      </w:r>
      <w:r>
        <w:rPr>
          <w:rFonts w:ascii="Times New Roman" w:hAnsi="Times New Roman"/>
          <w:sz w:val="28"/>
          <w:szCs w:val="28"/>
          <w:lang w:val="uk-UA"/>
        </w:rPr>
        <w:t>:</w:t>
      </w:r>
    </w:p>
    <w:p w:rsidR="009F2548" w:rsidRDefault="009F2548" w:rsidP="004927E2">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w:t>
      </w:r>
      <w:r w:rsidRPr="00B477AB">
        <w:rPr>
          <w:rFonts w:ascii="Times New Roman" w:hAnsi="Times New Roman"/>
          <w:sz w:val="28"/>
          <w:szCs w:val="28"/>
          <w:lang w:val="uk-UA"/>
        </w:rPr>
        <w:t xml:space="preserve"> </w:t>
      </w:r>
      <w:r w:rsidRPr="00A850B8">
        <w:rPr>
          <w:rFonts w:ascii="Times New Roman" w:hAnsi="Times New Roman"/>
          <w:sz w:val="28"/>
          <w:szCs w:val="28"/>
          <w:lang w:val="uk-UA"/>
        </w:rPr>
        <w:t xml:space="preserve">Багатопрофільна  стаціонарна  медична  допомога  </w:t>
      </w:r>
      <w:r>
        <w:rPr>
          <w:rFonts w:ascii="Times New Roman" w:hAnsi="Times New Roman"/>
          <w:sz w:val="28"/>
          <w:szCs w:val="28"/>
          <w:lang w:val="uk-UA"/>
        </w:rPr>
        <w:t>населенню  – 202 000 грн. (оплата теплопостачання );</w:t>
      </w:r>
    </w:p>
    <w:p w:rsidR="009F2548" w:rsidRPr="00AD306B" w:rsidRDefault="009F2548" w:rsidP="004927E2">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 xml:space="preserve">Управлінню освіти міської ради - </w:t>
      </w:r>
      <w:r w:rsidRPr="00AD306B">
        <w:rPr>
          <w:rFonts w:ascii="Times New Roman" w:hAnsi="Times New Roman"/>
          <w:sz w:val="28"/>
          <w:szCs w:val="28"/>
        </w:rPr>
        <w:t>5 239 000 грн.,  у  тому числі:</w:t>
      </w:r>
    </w:p>
    <w:p w:rsidR="009F2548" w:rsidRPr="00AD306B" w:rsidRDefault="009F2548" w:rsidP="00B115C7">
      <w:pPr>
        <w:spacing w:after="0" w:line="240" w:lineRule="auto"/>
        <w:ind w:firstLine="550"/>
        <w:contextualSpacing/>
        <w:jc w:val="both"/>
        <w:rPr>
          <w:rFonts w:ascii="Times New Roman" w:hAnsi="Times New Roman"/>
          <w:sz w:val="28"/>
          <w:szCs w:val="28"/>
        </w:rPr>
      </w:pPr>
      <w:r w:rsidRPr="00AD306B">
        <w:rPr>
          <w:rFonts w:ascii="Times New Roman" w:hAnsi="Times New Roman"/>
          <w:sz w:val="28"/>
          <w:szCs w:val="28"/>
        </w:rPr>
        <w:t>- Надання дошкільної освіти   – 2 550 000 грн., у тому числі:</w:t>
      </w:r>
    </w:p>
    <w:p w:rsidR="009F2548" w:rsidRPr="00AD306B" w:rsidRDefault="009F2548" w:rsidP="00B115C7">
      <w:pPr>
        <w:spacing w:after="0" w:line="240" w:lineRule="auto"/>
        <w:ind w:firstLine="550"/>
        <w:contextualSpacing/>
        <w:jc w:val="both"/>
        <w:rPr>
          <w:rFonts w:ascii="Times New Roman" w:hAnsi="Times New Roman"/>
          <w:sz w:val="28"/>
          <w:szCs w:val="28"/>
        </w:rPr>
      </w:pPr>
      <w:r w:rsidRPr="00AD306B">
        <w:rPr>
          <w:rFonts w:ascii="Times New Roman" w:hAnsi="Times New Roman"/>
          <w:sz w:val="28"/>
          <w:szCs w:val="28"/>
        </w:rPr>
        <w:t>а) оплата теплопостачання  – 1 000 000 грн.;</w:t>
      </w:r>
    </w:p>
    <w:p w:rsidR="009F2548" w:rsidRPr="00AD306B" w:rsidRDefault="009F2548" w:rsidP="00B115C7">
      <w:pPr>
        <w:tabs>
          <w:tab w:val="left" w:pos="0"/>
        </w:tabs>
        <w:spacing w:after="0" w:line="240" w:lineRule="auto"/>
        <w:ind w:firstLine="550"/>
        <w:jc w:val="both"/>
        <w:rPr>
          <w:rFonts w:ascii="Times New Roman" w:hAnsi="Times New Roman"/>
          <w:sz w:val="28"/>
          <w:szCs w:val="28"/>
        </w:rPr>
      </w:pPr>
      <w:r w:rsidRPr="00AD306B">
        <w:rPr>
          <w:rFonts w:ascii="Times New Roman" w:hAnsi="Times New Roman"/>
          <w:sz w:val="28"/>
          <w:szCs w:val="28"/>
        </w:rPr>
        <w:t>б) оплата водопостачання та водовідведення – 250 000 грн.;</w:t>
      </w:r>
    </w:p>
    <w:p w:rsidR="009F2548" w:rsidRPr="00AD306B" w:rsidRDefault="009F2548" w:rsidP="00B115C7">
      <w:pPr>
        <w:spacing w:after="0" w:line="240" w:lineRule="auto"/>
        <w:ind w:firstLine="550"/>
        <w:contextualSpacing/>
        <w:jc w:val="both"/>
        <w:rPr>
          <w:rFonts w:ascii="Times New Roman" w:hAnsi="Times New Roman"/>
          <w:sz w:val="28"/>
          <w:szCs w:val="28"/>
        </w:rPr>
      </w:pPr>
      <w:r w:rsidRPr="00AD306B">
        <w:rPr>
          <w:rFonts w:ascii="Times New Roman" w:hAnsi="Times New Roman"/>
          <w:sz w:val="28"/>
          <w:szCs w:val="28"/>
        </w:rPr>
        <w:t>в) оплата електроенергії  – 1 300 000 грн.</w:t>
      </w:r>
    </w:p>
    <w:p w:rsidR="009F2548" w:rsidRPr="00AD306B" w:rsidRDefault="009F2548" w:rsidP="00B115C7">
      <w:pPr>
        <w:spacing w:after="0" w:line="240" w:lineRule="auto"/>
        <w:ind w:firstLine="550"/>
        <w:contextualSpacing/>
        <w:jc w:val="both"/>
        <w:rPr>
          <w:rFonts w:ascii="Times New Roman" w:hAnsi="Times New Roman"/>
          <w:sz w:val="28"/>
          <w:szCs w:val="28"/>
        </w:rPr>
      </w:pPr>
      <w:r w:rsidRPr="00AD306B">
        <w:rPr>
          <w:rFonts w:ascii="Times New Roman" w:hAnsi="Times New Roman"/>
          <w:sz w:val="28"/>
          <w:szCs w:val="28"/>
        </w:rPr>
        <w:t>- Надання загальної середньої освіти закладами загальної середньої освіти за рахунок коштів місцевого бюджету –   2 550 000 грн., у тому числі:</w:t>
      </w:r>
    </w:p>
    <w:p w:rsidR="009F2548" w:rsidRPr="00AD306B" w:rsidRDefault="009F2548" w:rsidP="00B115C7">
      <w:pPr>
        <w:spacing w:after="0" w:line="240" w:lineRule="auto"/>
        <w:ind w:firstLine="550"/>
        <w:jc w:val="both"/>
        <w:rPr>
          <w:rFonts w:ascii="Times New Roman" w:hAnsi="Times New Roman"/>
          <w:sz w:val="28"/>
          <w:szCs w:val="28"/>
        </w:rPr>
      </w:pPr>
      <w:r>
        <w:rPr>
          <w:rFonts w:ascii="Times New Roman" w:hAnsi="Times New Roman"/>
          <w:sz w:val="28"/>
          <w:szCs w:val="28"/>
        </w:rPr>
        <w:t xml:space="preserve">а) оплата теплопостачання </w:t>
      </w:r>
      <w:r w:rsidRPr="00AD306B">
        <w:rPr>
          <w:rFonts w:ascii="Times New Roman" w:hAnsi="Times New Roman"/>
          <w:sz w:val="28"/>
          <w:szCs w:val="28"/>
        </w:rPr>
        <w:t>– 1 410 000 грн.;</w:t>
      </w:r>
    </w:p>
    <w:p w:rsidR="009F2548" w:rsidRPr="00AD306B" w:rsidRDefault="009F2548" w:rsidP="00B115C7">
      <w:pPr>
        <w:tabs>
          <w:tab w:val="left" w:pos="0"/>
        </w:tabs>
        <w:spacing w:after="0" w:line="240" w:lineRule="auto"/>
        <w:ind w:firstLine="550"/>
        <w:jc w:val="both"/>
        <w:rPr>
          <w:rFonts w:ascii="Times New Roman" w:hAnsi="Times New Roman"/>
          <w:sz w:val="28"/>
          <w:szCs w:val="28"/>
        </w:rPr>
      </w:pPr>
      <w:r w:rsidRPr="00AD306B">
        <w:rPr>
          <w:rFonts w:ascii="Times New Roman" w:hAnsi="Times New Roman"/>
          <w:sz w:val="28"/>
          <w:szCs w:val="28"/>
        </w:rPr>
        <w:t>б) оплата водопостачання та водовідведення  – 140 000 грн.;</w:t>
      </w:r>
    </w:p>
    <w:p w:rsidR="009F2548" w:rsidRPr="00AD306B" w:rsidRDefault="009F2548" w:rsidP="00B115C7">
      <w:pPr>
        <w:spacing w:after="0" w:line="240" w:lineRule="auto"/>
        <w:ind w:firstLine="550"/>
        <w:jc w:val="both"/>
        <w:rPr>
          <w:rFonts w:ascii="Times New Roman" w:hAnsi="Times New Roman"/>
          <w:sz w:val="28"/>
          <w:szCs w:val="28"/>
        </w:rPr>
      </w:pPr>
      <w:r w:rsidRPr="00AD306B">
        <w:rPr>
          <w:rFonts w:ascii="Times New Roman" w:hAnsi="Times New Roman"/>
          <w:sz w:val="28"/>
          <w:szCs w:val="28"/>
        </w:rPr>
        <w:t>в) оплата електроенергії – 1 000 000 грн.</w:t>
      </w:r>
    </w:p>
    <w:p w:rsidR="009F2548" w:rsidRPr="00AD306B" w:rsidRDefault="009F2548" w:rsidP="00B115C7">
      <w:pPr>
        <w:spacing w:after="0" w:line="240" w:lineRule="auto"/>
        <w:ind w:firstLine="550"/>
        <w:jc w:val="both"/>
        <w:rPr>
          <w:rFonts w:ascii="Times New Roman" w:hAnsi="Times New Roman"/>
          <w:sz w:val="28"/>
          <w:szCs w:val="28"/>
        </w:rPr>
      </w:pPr>
      <w:r w:rsidRPr="00AD306B">
        <w:rPr>
          <w:rFonts w:ascii="Times New Roman" w:hAnsi="Times New Roman"/>
          <w:sz w:val="28"/>
          <w:szCs w:val="28"/>
        </w:rPr>
        <w:t>- Надання позашкільної освіти  – 3 000 грн., навчання з охорони праці.</w:t>
      </w:r>
    </w:p>
    <w:p w:rsidR="009F2548" w:rsidRPr="00AD306B" w:rsidRDefault="009F2548" w:rsidP="00B115C7">
      <w:pPr>
        <w:spacing w:after="0" w:line="240" w:lineRule="auto"/>
        <w:ind w:firstLine="550"/>
        <w:jc w:val="both"/>
        <w:rPr>
          <w:rFonts w:ascii="Times New Roman" w:hAnsi="Times New Roman"/>
          <w:sz w:val="28"/>
          <w:szCs w:val="28"/>
        </w:rPr>
      </w:pPr>
      <w:r w:rsidRPr="00AD306B">
        <w:rPr>
          <w:rFonts w:ascii="Times New Roman" w:hAnsi="Times New Roman"/>
          <w:sz w:val="28"/>
          <w:szCs w:val="28"/>
        </w:rPr>
        <w:t>- Забезпечення діяльності інклюзивно-ресурсних центрів за рахунок коштів місцевого бюджету –1 000 грн.</w:t>
      </w:r>
    </w:p>
    <w:p w:rsidR="009F2548" w:rsidRPr="00AD306B" w:rsidRDefault="009F2548" w:rsidP="00B115C7">
      <w:pPr>
        <w:spacing w:after="0" w:line="240" w:lineRule="auto"/>
        <w:ind w:firstLine="550"/>
        <w:jc w:val="both"/>
        <w:rPr>
          <w:rFonts w:ascii="Times New Roman" w:hAnsi="Times New Roman"/>
          <w:sz w:val="28"/>
          <w:szCs w:val="28"/>
        </w:rPr>
      </w:pPr>
      <w:r w:rsidRPr="00AD306B">
        <w:rPr>
          <w:rFonts w:ascii="Times New Roman" w:hAnsi="Times New Roman"/>
          <w:sz w:val="28"/>
          <w:szCs w:val="28"/>
        </w:rPr>
        <w:t>- Забезпечення діяльності центрів професійного розвитку педагогічних працівників  – 5 000 грн.</w:t>
      </w:r>
    </w:p>
    <w:p w:rsidR="009F2548" w:rsidRPr="00AD306B" w:rsidRDefault="009F2548" w:rsidP="00B115C7">
      <w:pPr>
        <w:spacing w:after="0" w:line="240" w:lineRule="auto"/>
        <w:ind w:firstLine="550"/>
        <w:jc w:val="both"/>
        <w:rPr>
          <w:rFonts w:ascii="Times New Roman" w:hAnsi="Times New Roman"/>
          <w:sz w:val="28"/>
          <w:szCs w:val="28"/>
        </w:rPr>
      </w:pPr>
      <w:r w:rsidRPr="00AD306B">
        <w:rPr>
          <w:rFonts w:ascii="Times New Roman" w:hAnsi="Times New Roman"/>
          <w:sz w:val="28"/>
          <w:szCs w:val="28"/>
        </w:rPr>
        <w:t>- Утримання та навчально-тренувальна робота комунальних дитячо-юнацьких спортивних шкіл  – 130 000 грн.</w:t>
      </w:r>
    </w:p>
    <w:p w:rsidR="009F2548" w:rsidRPr="00D15BE0" w:rsidRDefault="009F2548" w:rsidP="004927E2">
      <w:pPr>
        <w:spacing w:after="0" w:line="240" w:lineRule="auto"/>
        <w:jc w:val="both"/>
        <w:rPr>
          <w:rFonts w:ascii="Times New Roman" w:hAnsi="Times New Roman"/>
          <w:sz w:val="28"/>
          <w:szCs w:val="28"/>
          <w:lang w:val="uk-UA"/>
        </w:rPr>
      </w:pPr>
      <w:r>
        <w:rPr>
          <w:sz w:val="28"/>
          <w:szCs w:val="28"/>
          <w:lang w:val="uk-UA"/>
        </w:rPr>
        <w:t xml:space="preserve">        </w:t>
      </w:r>
      <w:r w:rsidRPr="00067EC9">
        <w:rPr>
          <w:rFonts w:ascii="Times New Roman" w:hAnsi="Times New Roman"/>
          <w:sz w:val="28"/>
          <w:szCs w:val="28"/>
          <w:lang w:val="uk-UA"/>
        </w:rPr>
        <w:t>Управлінню культури, національностей, релігій, молоді та спорту міської ради, Надання спеціалізованої освіти мистецькими школами  – 80 340 грн.</w:t>
      </w:r>
      <w:r>
        <w:rPr>
          <w:rFonts w:ascii="Times New Roman" w:hAnsi="Times New Roman"/>
          <w:sz w:val="28"/>
          <w:szCs w:val="28"/>
          <w:lang w:val="uk-UA"/>
        </w:rPr>
        <w:t xml:space="preserve"> (теплопостачання)</w:t>
      </w:r>
      <w:r w:rsidRPr="00067EC9">
        <w:rPr>
          <w:rFonts w:ascii="Times New Roman" w:hAnsi="Times New Roman"/>
          <w:sz w:val="28"/>
          <w:szCs w:val="28"/>
          <w:lang w:val="uk-UA"/>
        </w:rPr>
        <w:t>;</w:t>
      </w:r>
    </w:p>
    <w:p w:rsidR="009F2548" w:rsidRDefault="009F2548" w:rsidP="004927E2">
      <w:pPr>
        <w:tabs>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8454BC">
        <w:rPr>
          <w:rFonts w:ascii="Times New Roman" w:hAnsi="Times New Roman"/>
          <w:sz w:val="28"/>
          <w:szCs w:val="28"/>
          <w:lang w:val="uk-UA"/>
        </w:rPr>
        <w:t>Управлінню</w:t>
      </w:r>
      <w:r>
        <w:rPr>
          <w:rFonts w:ascii="Times New Roman" w:hAnsi="Times New Roman"/>
          <w:sz w:val="28"/>
          <w:szCs w:val="28"/>
          <w:lang w:val="uk-UA"/>
        </w:rPr>
        <w:t xml:space="preserve"> соціального захисту населення міської ради, всього                    538 250 грн., у тому числі:</w:t>
      </w:r>
    </w:p>
    <w:p w:rsidR="009F2548" w:rsidRPr="00B36119" w:rsidRDefault="009F2548" w:rsidP="00B115C7">
      <w:pPr>
        <w:pStyle w:val="ListParagraph"/>
        <w:tabs>
          <w:tab w:val="left" w:pos="567"/>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B36119">
        <w:rPr>
          <w:rFonts w:ascii="Times New Roman" w:hAnsi="Times New Roman"/>
          <w:sz w:val="28"/>
          <w:szCs w:val="28"/>
          <w:lang w:val="uk-UA"/>
        </w:rPr>
        <w:t>Компенсаційні виплати на пільговий проїзд автомобільним транспортом окремим категоріям громадян</w:t>
      </w:r>
      <w:r>
        <w:rPr>
          <w:rFonts w:ascii="Times New Roman" w:hAnsi="Times New Roman"/>
          <w:sz w:val="28"/>
          <w:szCs w:val="28"/>
          <w:lang w:val="uk-UA"/>
        </w:rPr>
        <w:t xml:space="preserve">  – 500 000 грн., </w:t>
      </w:r>
      <w:r w:rsidRPr="00B36119">
        <w:rPr>
          <w:rFonts w:ascii="Times New Roman" w:hAnsi="Times New Roman"/>
          <w:sz w:val="28"/>
          <w:szCs w:val="28"/>
          <w:lang w:val="uk-UA"/>
        </w:rPr>
        <w:t xml:space="preserve">Програма </w:t>
      </w:r>
      <w:r>
        <w:rPr>
          <w:rFonts w:ascii="Times New Roman" w:hAnsi="Times New Roman"/>
          <w:sz w:val="28"/>
          <w:szCs w:val="28"/>
          <w:lang w:val="uk-UA"/>
        </w:rPr>
        <w:t>«</w:t>
      </w:r>
      <w:r w:rsidRPr="00B36119">
        <w:rPr>
          <w:rFonts w:ascii="Times New Roman" w:hAnsi="Times New Roman"/>
          <w:sz w:val="28"/>
          <w:szCs w:val="28"/>
          <w:lang w:val="uk-UA"/>
        </w:rPr>
        <w:t>Громада, де зручно всім</w:t>
      </w:r>
      <w:r>
        <w:rPr>
          <w:rFonts w:ascii="Times New Roman" w:hAnsi="Times New Roman"/>
          <w:sz w:val="28"/>
          <w:szCs w:val="28"/>
          <w:lang w:val="uk-UA"/>
        </w:rPr>
        <w:t xml:space="preserve"> на 2022-2025 роки»</w:t>
      </w:r>
      <w:r w:rsidRPr="00B36119">
        <w:rPr>
          <w:rFonts w:ascii="Times New Roman" w:hAnsi="Times New Roman"/>
          <w:sz w:val="28"/>
          <w:szCs w:val="28"/>
          <w:lang w:val="uk-UA"/>
        </w:rPr>
        <w:t>, надання пільг на безоплатний проїзд автомобільним транспортом міського та приміського користування окремим категоріям громадян</w:t>
      </w:r>
      <w:r>
        <w:rPr>
          <w:rFonts w:ascii="Times New Roman" w:hAnsi="Times New Roman"/>
          <w:sz w:val="28"/>
          <w:szCs w:val="28"/>
          <w:lang w:val="uk-UA"/>
        </w:rPr>
        <w:t>;</w:t>
      </w:r>
    </w:p>
    <w:p w:rsidR="009F2548" w:rsidRDefault="009F2548" w:rsidP="00B115C7">
      <w:pPr>
        <w:pStyle w:val="ListParagraph"/>
        <w:tabs>
          <w:tab w:val="left" w:pos="567"/>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E777FA">
        <w:rPr>
          <w:rFonts w:ascii="Times New Roman" w:hAnsi="Times New Roman"/>
          <w:sz w:val="28"/>
          <w:szCs w:val="28"/>
          <w:lang w:val="uk-UA"/>
        </w:rPr>
        <w:t>Інші видатки на соціальний захист ветеранів війни та праці</w:t>
      </w:r>
      <w:r>
        <w:rPr>
          <w:rFonts w:ascii="Times New Roman" w:hAnsi="Times New Roman"/>
          <w:sz w:val="28"/>
          <w:szCs w:val="28"/>
          <w:lang w:val="uk-UA"/>
        </w:rPr>
        <w:t xml:space="preserve"> – 13 050 грн.,</w:t>
      </w:r>
      <w:r w:rsidRPr="00821A91">
        <w:rPr>
          <w:rFonts w:ascii="Times New Roman" w:hAnsi="Times New Roman"/>
          <w:sz w:val="28"/>
          <w:szCs w:val="28"/>
          <w:lang w:val="uk-UA"/>
        </w:rPr>
        <w:t xml:space="preserve"> </w:t>
      </w:r>
      <w:r w:rsidRPr="00652D0A">
        <w:rPr>
          <w:rFonts w:ascii="Times New Roman" w:hAnsi="Times New Roman"/>
          <w:sz w:val="28"/>
          <w:szCs w:val="28"/>
          <w:lang w:val="uk-UA"/>
        </w:rPr>
        <w:t xml:space="preserve">Програма </w:t>
      </w:r>
      <w:r>
        <w:rPr>
          <w:rFonts w:ascii="Times New Roman" w:hAnsi="Times New Roman"/>
          <w:sz w:val="28"/>
          <w:szCs w:val="28"/>
          <w:lang w:val="uk-UA"/>
        </w:rPr>
        <w:t>«</w:t>
      </w:r>
      <w:r w:rsidRPr="00652D0A">
        <w:rPr>
          <w:rFonts w:ascii="Times New Roman" w:hAnsi="Times New Roman"/>
          <w:sz w:val="28"/>
          <w:szCs w:val="28"/>
          <w:lang w:val="uk-UA"/>
        </w:rPr>
        <w:t>Громада, де зручно всім</w:t>
      </w:r>
      <w:r>
        <w:rPr>
          <w:rFonts w:ascii="Times New Roman" w:hAnsi="Times New Roman"/>
          <w:sz w:val="28"/>
          <w:szCs w:val="28"/>
          <w:lang w:val="uk-UA"/>
        </w:rPr>
        <w:t xml:space="preserve"> на 2022-2025 роки»  у тому числі:</w:t>
      </w:r>
    </w:p>
    <w:p w:rsidR="009F2548" w:rsidRDefault="009F2548" w:rsidP="00B115C7">
      <w:pPr>
        <w:pStyle w:val="ListParagraph"/>
        <w:tabs>
          <w:tab w:val="left" w:pos="0"/>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а) </w:t>
      </w:r>
      <w:r w:rsidRPr="00E777FA">
        <w:rPr>
          <w:rFonts w:ascii="Times New Roman" w:hAnsi="Times New Roman"/>
          <w:sz w:val="28"/>
          <w:szCs w:val="28"/>
          <w:lang w:val="uk-UA"/>
        </w:rPr>
        <w:t>надання матеріальної допомоги учасникам бойових дій у роки Другої світової війни</w:t>
      </w:r>
      <w:r>
        <w:rPr>
          <w:rFonts w:ascii="Times New Roman" w:hAnsi="Times New Roman"/>
          <w:sz w:val="28"/>
          <w:szCs w:val="28"/>
          <w:lang w:val="uk-UA"/>
        </w:rPr>
        <w:t xml:space="preserve">  – 8 000 грн.;</w:t>
      </w:r>
    </w:p>
    <w:p w:rsidR="009F2548" w:rsidRDefault="009F2548" w:rsidP="00B115C7">
      <w:pPr>
        <w:pStyle w:val="ListParagraph"/>
        <w:tabs>
          <w:tab w:val="left" w:pos="0"/>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б) </w:t>
      </w:r>
      <w:r w:rsidRPr="00821A91">
        <w:rPr>
          <w:rFonts w:ascii="Times New Roman" w:hAnsi="Times New Roman"/>
          <w:sz w:val="28"/>
          <w:szCs w:val="28"/>
          <w:lang w:val="uk-UA"/>
        </w:rPr>
        <w:t>надання одноразової матеріальної допомоги</w:t>
      </w:r>
      <w:r>
        <w:rPr>
          <w:rFonts w:ascii="Times New Roman" w:hAnsi="Times New Roman"/>
          <w:sz w:val="28"/>
          <w:szCs w:val="28"/>
          <w:lang w:val="uk-UA"/>
        </w:rPr>
        <w:t xml:space="preserve"> </w:t>
      </w:r>
      <w:r w:rsidRPr="00821A91">
        <w:rPr>
          <w:rFonts w:ascii="Times New Roman" w:hAnsi="Times New Roman"/>
          <w:sz w:val="28"/>
          <w:szCs w:val="28"/>
          <w:lang w:val="uk-UA"/>
        </w:rPr>
        <w:t>сім’ям загиблих та померлих учасників бойових дій в Афганістані та на території інших держав, смерть яких пов’язана з виконанням обов’язків військової служби</w:t>
      </w:r>
      <w:r>
        <w:rPr>
          <w:rFonts w:ascii="Times New Roman" w:hAnsi="Times New Roman"/>
          <w:sz w:val="28"/>
          <w:szCs w:val="28"/>
          <w:lang w:val="uk-UA"/>
        </w:rPr>
        <w:t xml:space="preserve">, </w:t>
      </w:r>
      <w:r w:rsidRPr="00821A91">
        <w:rPr>
          <w:rFonts w:ascii="Times New Roman" w:hAnsi="Times New Roman"/>
          <w:sz w:val="28"/>
          <w:szCs w:val="28"/>
          <w:lang w:val="uk-UA"/>
        </w:rPr>
        <w:t xml:space="preserve">особам з інвалідністю внаслідок війни в Афганістані та на території інших держав </w:t>
      </w:r>
      <w:r>
        <w:rPr>
          <w:rFonts w:ascii="Times New Roman" w:hAnsi="Times New Roman"/>
          <w:sz w:val="28"/>
          <w:szCs w:val="28"/>
          <w:lang w:val="uk-UA"/>
        </w:rPr>
        <w:t xml:space="preserve">– 4 550 грн. </w:t>
      </w:r>
    </w:p>
    <w:p w:rsidR="009F2548" w:rsidRDefault="009F2548" w:rsidP="00B115C7">
      <w:pPr>
        <w:pStyle w:val="ListParagraph"/>
        <w:tabs>
          <w:tab w:val="left" w:pos="0"/>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в) </w:t>
      </w:r>
      <w:r w:rsidRPr="00652D0A">
        <w:rPr>
          <w:rFonts w:ascii="Times New Roman" w:hAnsi="Times New Roman"/>
          <w:sz w:val="28"/>
          <w:szCs w:val="28"/>
          <w:lang w:val="uk-UA"/>
        </w:rPr>
        <w:t>надання щорічної одноразової матеріальної допомоги учасникам бойових дій на території інших держав, які є членами  Первомайського міського товариства ветеранів Афганістану</w:t>
      </w:r>
      <w:r>
        <w:rPr>
          <w:rFonts w:ascii="Times New Roman" w:hAnsi="Times New Roman"/>
          <w:sz w:val="28"/>
          <w:szCs w:val="28"/>
          <w:lang w:val="uk-UA"/>
        </w:rPr>
        <w:t xml:space="preserve">   – 500 грн.;</w:t>
      </w:r>
    </w:p>
    <w:p w:rsidR="009F2548" w:rsidRDefault="009F2548" w:rsidP="00B115C7">
      <w:pPr>
        <w:pStyle w:val="ListParagraph"/>
        <w:tabs>
          <w:tab w:val="left" w:pos="0"/>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652D0A">
        <w:rPr>
          <w:rFonts w:ascii="Times New Roman" w:hAnsi="Times New Roman"/>
          <w:sz w:val="28"/>
          <w:szCs w:val="28"/>
          <w:lang w:val="uk-UA"/>
        </w:rPr>
        <w:t>Інші заходи у сфері соціального захисту і соціального забезпечення</w:t>
      </w:r>
      <w:r>
        <w:rPr>
          <w:rFonts w:ascii="Times New Roman" w:hAnsi="Times New Roman"/>
          <w:sz w:val="28"/>
          <w:szCs w:val="28"/>
          <w:lang w:val="uk-UA"/>
        </w:rPr>
        <w:t xml:space="preserve">  –           23 800 грн., </w:t>
      </w:r>
      <w:r w:rsidRPr="00652D0A">
        <w:rPr>
          <w:rFonts w:ascii="Times New Roman" w:hAnsi="Times New Roman"/>
          <w:sz w:val="28"/>
          <w:szCs w:val="28"/>
          <w:lang w:val="uk-UA"/>
        </w:rPr>
        <w:t xml:space="preserve">Програма </w:t>
      </w:r>
      <w:r>
        <w:rPr>
          <w:rFonts w:ascii="Times New Roman" w:hAnsi="Times New Roman"/>
          <w:sz w:val="28"/>
          <w:szCs w:val="28"/>
          <w:lang w:val="uk-UA"/>
        </w:rPr>
        <w:t>«</w:t>
      </w:r>
      <w:r w:rsidRPr="00652D0A">
        <w:rPr>
          <w:rFonts w:ascii="Times New Roman" w:hAnsi="Times New Roman"/>
          <w:sz w:val="28"/>
          <w:szCs w:val="28"/>
          <w:lang w:val="uk-UA"/>
        </w:rPr>
        <w:t>Громада, де зручно всім</w:t>
      </w:r>
      <w:r>
        <w:rPr>
          <w:rFonts w:ascii="Times New Roman" w:hAnsi="Times New Roman"/>
          <w:sz w:val="28"/>
          <w:szCs w:val="28"/>
          <w:lang w:val="uk-UA"/>
        </w:rPr>
        <w:t xml:space="preserve"> на 2022-2025 роки», </w:t>
      </w:r>
      <w:r w:rsidRPr="00821A91">
        <w:rPr>
          <w:rFonts w:ascii="Times New Roman" w:hAnsi="Times New Roman"/>
          <w:sz w:val="28"/>
          <w:szCs w:val="28"/>
          <w:lang w:val="uk-UA"/>
        </w:rPr>
        <w:t>виплата стипендії особам, яким виповнилось 100 і більше років</w:t>
      </w:r>
      <w:r>
        <w:rPr>
          <w:rFonts w:ascii="Times New Roman" w:hAnsi="Times New Roman"/>
          <w:sz w:val="28"/>
          <w:szCs w:val="28"/>
          <w:lang w:val="uk-UA"/>
        </w:rPr>
        <w:t>;</w:t>
      </w:r>
    </w:p>
    <w:p w:rsidR="009F2548" w:rsidRDefault="009F2548" w:rsidP="00B115C7">
      <w:pPr>
        <w:pStyle w:val="ListParagraph"/>
        <w:tabs>
          <w:tab w:val="left" w:pos="0"/>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821A91">
        <w:rPr>
          <w:rFonts w:ascii="Times New Roman" w:hAnsi="Times New Roman"/>
          <w:sz w:val="28"/>
          <w:szCs w:val="28"/>
          <w:lang w:val="uk-UA"/>
        </w:rPr>
        <w:t>Інші заходи, пов’язані з економічною діяльністю</w:t>
      </w:r>
      <w:r>
        <w:rPr>
          <w:rFonts w:ascii="Times New Roman" w:hAnsi="Times New Roman"/>
          <w:sz w:val="28"/>
          <w:szCs w:val="28"/>
          <w:lang w:val="uk-UA"/>
        </w:rPr>
        <w:t xml:space="preserve">  – 1 400 грн., </w:t>
      </w:r>
      <w:r w:rsidRPr="00821A91">
        <w:rPr>
          <w:rFonts w:ascii="Times New Roman" w:hAnsi="Times New Roman"/>
          <w:sz w:val="28"/>
          <w:szCs w:val="28"/>
          <w:lang w:val="uk-UA"/>
        </w:rPr>
        <w:t xml:space="preserve">Програма </w:t>
      </w:r>
      <w:r>
        <w:rPr>
          <w:rFonts w:ascii="Times New Roman" w:hAnsi="Times New Roman"/>
          <w:sz w:val="28"/>
          <w:szCs w:val="28"/>
          <w:lang w:val="uk-UA"/>
        </w:rPr>
        <w:t>«</w:t>
      </w:r>
      <w:r w:rsidRPr="00821A91">
        <w:rPr>
          <w:rFonts w:ascii="Times New Roman" w:hAnsi="Times New Roman"/>
          <w:sz w:val="28"/>
          <w:szCs w:val="28"/>
          <w:lang w:val="uk-UA"/>
        </w:rPr>
        <w:t>Забезпечення виконання рішень суду на 2021-2025 роки</w:t>
      </w:r>
      <w:r>
        <w:rPr>
          <w:rFonts w:ascii="Times New Roman" w:hAnsi="Times New Roman"/>
          <w:sz w:val="28"/>
          <w:szCs w:val="28"/>
          <w:lang w:val="uk-UA"/>
        </w:rPr>
        <w:t>».</w:t>
      </w:r>
    </w:p>
    <w:p w:rsidR="009F2548" w:rsidRDefault="009F2548" w:rsidP="004927E2">
      <w:pPr>
        <w:spacing w:after="0" w:line="240" w:lineRule="auto"/>
        <w:jc w:val="both"/>
        <w:rPr>
          <w:rFonts w:ascii="Times New Roman" w:hAnsi="Times New Roman"/>
          <w:sz w:val="28"/>
          <w:szCs w:val="28"/>
          <w:lang w:val="uk-UA"/>
        </w:rPr>
      </w:pPr>
      <w:r w:rsidRPr="00DA10AE">
        <w:rPr>
          <w:rFonts w:ascii="Times New Roman" w:hAnsi="Times New Roman"/>
          <w:sz w:val="28"/>
          <w:szCs w:val="28"/>
          <w:lang w:val="uk-UA"/>
        </w:rPr>
        <w:t>Управлінню</w:t>
      </w:r>
      <w:r>
        <w:rPr>
          <w:rFonts w:ascii="Times New Roman" w:hAnsi="Times New Roman"/>
          <w:sz w:val="28"/>
          <w:szCs w:val="28"/>
          <w:lang w:val="uk-UA"/>
        </w:rPr>
        <w:t xml:space="preserve"> </w:t>
      </w:r>
      <w:r w:rsidRPr="00DA10AE">
        <w:rPr>
          <w:rFonts w:ascii="Times New Roman" w:hAnsi="Times New Roman"/>
          <w:sz w:val="28"/>
          <w:szCs w:val="28"/>
          <w:lang w:val="uk-UA"/>
        </w:rPr>
        <w:t>житлово-комунального</w:t>
      </w:r>
      <w:r>
        <w:rPr>
          <w:rFonts w:ascii="Times New Roman" w:hAnsi="Times New Roman"/>
          <w:sz w:val="28"/>
          <w:szCs w:val="28"/>
          <w:lang w:val="uk-UA"/>
        </w:rPr>
        <w:t xml:space="preserve"> </w:t>
      </w:r>
      <w:r w:rsidRPr="00DA10AE">
        <w:rPr>
          <w:rFonts w:ascii="Times New Roman" w:hAnsi="Times New Roman"/>
          <w:sz w:val="28"/>
          <w:szCs w:val="28"/>
          <w:lang w:val="uk-UA"/>
        </w:rPr>
        <w:t>господарства</w:t>
      </w:r>
      <w:r>
        <w:rPr>
          <w:rFonts w:ascii="Times New Roman" w:hAnsi="Times New Roman"/>
          <w:sz w:val="28"/>
          <w:szCs w:val="28"/>
          <w:lang w:val="uk-UA"/>
        </w:rPr>
        <w:t xml:space="preserve"> </w:t>
      </w:r>
      <w:r w:rsidRPr="00DA10AE">
        <w:rPr>
          <w:rFonts w:ascii="Times New Roman" w:hAnsi="Times New Roman"/>
          <w:sz w:val="28"/>
          <w:szCs w:val="28"/>
          <w:lang w:val="uk-UA"/>
        </w:rPr>
        <w:t>міської</w:t>
      </w:r>
      <w:r>
        <w:rPr>
          <w:rFonts w:ascii="Times New Roman" w:hAnsi="Times New Roman"/>
          <w:sz w:val="28"/>
          <w:szCs w:val="28"/>
          <w:lang w:val="uk-UA"/>
        </w:rPr>
        <w:t xml:space="preserve"> </w:t>
      </w:r>
      <w:r w:rsidRPr="00DA10AE">
        <w:rPr>
          <w:rFonts w:ascii="Times New Roman" w:hAnsi="Times New Roman"/>
          <w:sz w:val="28"/>
          <w:szCs w:val="28"/>
          <w:lang w:val="uk-UA"/>
        </w:rPr>
        <w:t xml:space="preserve">ради, </w:t>
      </w:r>
      <w:r>
        <w:rPr>
          <w:rFonts w:ascii="Times New Roman" w:hAnsi="Times New Roman"/>
          <w:sz w:val="28"/>
          <w:szCs w:val="28"/>
          <w:lang w:val="uk-UA"/>
        </w:rPr>
        <w:t>всього               434 356 грн.,</w:t>
      </w:r>
      <w:r w:rsidRPr="008454BC">
        <w:rPr>
          <w:rFonts w:ascii="Times New Roman" w:hAnsi="Times New Roman"/>
          <w:sz w:val="28"/>
          <w:szCs w:val="28"/>
          <w:lang w:val="uk-UA"/>
        </w:rPr>
        <w:t xml:space="preserve"> </w:t>
      </w:r>
      <w:r>
        <w:rPr>
          <w:rFonts w:ascii="Times New Roman" w:hAnsi="Times New Roman"/>
          <w:sz w:val="28"/>
          <w:szCs w:val="28"/>
          <w:lang w:val="uk-UA"/>
        </w:rPr>
        <w:t>у тому числі:</w:t>
      </w:r>
    </w:p>
    <w:p w:rsidR="009F2548" w:rsidRDefault="009F2548" w:rsidP="00B115C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w:t>
      </w:r>
      <w:r w:rsidRPr="00DA10AE">
        <w:rPr>
          <w:rFonts w:ascii="Times New Roman" w:hAnsi="Times New Roman"/>
          <w:sz w:val="28"/>
          <w:szCs w:val="28"/>
          <w:lang w:val="uk-UA"/>
        </w:rPr>
        <w:t>Апарат</w:t>
      </w:r>
      <w:r>
        <w:rPr>
          <w:rFonts w:ascii="Times New Roman" w:hAnsi="Times New Roman"/>
          <w:sz w:val="28"/>
          <w:szCs w:val="28"/>
          <w:lang w:val="uk-UA"/>
        </w:rPr>
        <w:t xml:space="preserve"> у</w:t>
      </w:r>
      <w:r w:rsidRPr="00DA10AE">
        <w:rPr>
          <w:rFonts w:ascii="Times New Roman" w:hAnsi="Times New Roman"/>
          <w:sz w:val="28"/>
          <w:szCs w:val="28"/>
          <w:lang w:val="uk-UA"/>
        </w:rPr>
        <w:t xml:space="preserve">правління  – </w:t>
      </w:r>
      <w:r>
        <w:rPr>
          <w:rFonts w:ascii="Times New Roman" w:hAnsi="Times New Roman"/>
          <w:sz w:val="28"/>
          <w:szCs w:val="28"/>
          <w:lang w:val="uk-UA"/>
        </w:rPr>
        <w:t>123 586 грн., у тому числі:</w:t>
      </w:r>
    </w:p>
    <w:p w:rsidR="009F2548" w:rsidRPr="00DA10AE" w:rsidRDefault="009F2548" w:rsidP="00B115C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а) </w:t>
      </w:r>
      <w:r w:rsidRPr="00DA10AE">
        <w:rPr>
          <w:rFonts w:ascii="Times New Roman" w:hAnsi="Times New Roman"/>
          <w:sz w:val="28"/>
          <w:szCs w:val="28"/>
          <w:lang w:val="uk-UA"/>
        </w:rPr>
        <w:t xml:space="preserve">заробітна плата  – </w:t>
      </w:r>
      <w:r>
        <w:rPr>
          <w:rFonts w:ascii="Times New Roman" w:hAnsi="Times New Roman"/>
          <w:sz w:val="28"/>
          <w:szCs w:val="28"/>
          <w:lang w:val="uk-UA"/>
        </w:rPr>
        <w:t>101 300</w:t>
      </w:r>
      <w:r w:rsidRPr="00DA10AE">
        <w:rPr>
          <w:rFonts w:ascii="Times New Roman" w:hAnsi="Times New Roman"/>
          <w:sz w:val="28"/>
          <w:szCs w:val="28"/>
          <w:lang w:val="uk-UA"/>
        </w:rPr>
        <w:t xml:space="preserve"> грн.;</w:t>
      </w:r>
    </w:p>
    <w:p w:rsidR="009F2548" w:rsidRPr="008454BC" w:rsidRDefault="009F2548" w:rsidP="00B115C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 нарахування на заробітну плату</w:t>
      </w:r>
      <w:r w:rsidRPr="008454BC">
        <w:rPr>
          <w:rFonts w:ascii="Times New Roman" w:hAnsi="Times New Roman"/>
          <w:sz w:val="28"/>
          <w:szCs w:val="28"/>
          <w:lang w:val="uk-UA"/>
        </w:rPr>
        <w:t xml:space="preserve"> – 22 286 грн.</w:t>
      </w:r>
    </w:p>
    <w:p w:rsidR="009F2548" w:rsidRDefault="009F2548" w:rsidP="00B115C7">
      <w:pPr>
        <w:spacing w:after="0" w:line="240" w:lineRule="auto"/>
        <w:ind w:firstLine="550"/>
        <w:jc w:val="both"/>
        <w:rPr>
          <w:rFonts w:ascii="Times New Roman" w:hAnsi="Times New Roman"/>
          <w:sz w:val="28"/>
          <w:szCs w:val="28"/>
          <w:lang w:val="uk-UA"/>
        </w:rPr>
      </w:pPr>
      <w:r w:rsidRPr="008454BC">
        <w:rPr>
          <w:rFonts w:ascii="Times New Roman" w:hAnsi="Times New Roman"/>
          <w:sz w:val="28"/>
          <w:szCs w:val="28"/>
          <w:lang w:val="uk-UA"/>
        </w:rPr>
        <w:t xml:space="preserve">- Організація благоустрою населених пунктів </w:t>
      </w:r>
      <w:r>
        <w:rPr>
          <w:rFonts w:ascii="Times New Roman" w:hAnsi="Times New Roman"/>
          <w:sz w:val="28"/>
          <w:szCs w:val="28"/>
          <w:lang w:val="uk-UA"/>
        </w:rPr>
        <w:t xml:space="preserve"> – 310770грн., </w:t>
      </w:r>
      <w:r w:rsidRPr="00794649">
        <w:rPr>
          <w:rFonts w:ascii="Times New Roman" w:hAnsi="Times New Roman"/>
          <w:sz w:val="28"/>
          <w:szCs w:val="28"/>
          <w:lang w:val="uk-UA"/>
        </w:rPr>
        <w:t xml:space="preserve"> </w:t>
      </w:r>
      <w:r>
        <w:rPr>
          <w:rFonts w:ascii="Times New Roman" w:hAnsi="Times New Roman"/>
          <w:sz w:val="28"/>
          <w:szCs w:val="28"/>
          <w:lang w:val="uk-UA"/>
        </w:rPr>
        <w:t>у тому числі:</w:t>
      </w:r>
    </w:p>
    <w:p w:rsidR="009F2548" w:rsidRPr="00794649" w:rsidRDefault="009F2548" w:rsidP="00B115C7">
      <w:pPr>
        <w:spacing w:after="0" w:line="240" w:lineRule="auto"/>
        <w:ind w:firstLine="550"/>
        <w:jc w:val="both"/>
        <w:rPr>
          <w:rFonts w:ascii="Times New Roman" w:hAnsi="Times New Roman"/>
          <w:sz w:val="28"/>
          <w:szCs w:val="28"/>
        </w:rPr>
      </w:pPr>
      <w:r w:rsidRPr="00794649">
        <w:rPr>
          <w:rFonts w:ascii="Times New Roman" w:hAnsi="Times New Roman"/>
          <w:sz w:val="28"/>
          <w:szCs w:val="28"/>
          <w:lang w:val="uk-UA"/>
        </w:rPr>
        <w:t xml:space="preserve">а) послуги з прибирання,  підмітання вулиць та утримання зелених зон вздовж доріг - 10 800 грн. ; </w:t>
      </w:r>
    </w:p>
    <w:p w:rsidR="009F2548" w:rsidRDefault="009F2548" w:rsidP="00B115C7">
      <w:pPr>
        <w:spacing w:after="0" w:line="240" w:lineRule="auto"/>
        <w:ind w:firstLine="550"/>
        <w:jc w:val="both"/>
        <w:rPr>
          <w:rFonts w:ascii="Times New Roman" w:hAnsi="Times New Roman"/>
          <w:sz w:val="28"/>
          <w:szCs w:val="28"/>
          <w:lang w:val="uk-UA"/>
        </w:rPr>
      </w:pPr>
      <w:r w:rsidRPr="00794649">
        <w:rPr>
          <w:rFonts w:ascii="Times New Roman" w:hAnsi="Times New Roman"/>
          <w:color w:val="000000"/>
          <w:sz w:val="28"/>
          <w:szCs w:val="28"/>
          <w:lang w:val="uk-UA"/>
        </w:rPr>
        <w:t>б</w:t>
      </w:r>
      <w:r w:rsidRPr="00794649">
        <w:rPr>
          <w:rFonts w:ascii="Times New Roman" w:hAnsi="Times New Roman"/>
          <w:color w:val="000000"/>
          <w:sz w:val="28"/>
          <w:szCs w:val="28"/>
        </w:rPr>
        <w:t>)</w:t>
      </w:r>
      <w:r>
        <w:rPr>
          <w:rFonts w:ascii="Times New Roman" w:hAnsi="Times New Roman"/>
          <w:color w:val="000000"/>
          <w:sz w:val="28"/>
          <w:szCs w:val="28"/>
          <w:lang w:val="uk-UA"/>
        </w:rPr>
        <w:t xml:space="preserve"> п</w:t>
      </w:r>
      <w:r w:rsidRPr="00794649">
        <w:rPr>
          <w:rFonts w:ascii="Times New Roman" w:hAnsi="Times New Roman"/>
          <w:sz w:val="28"/>
          <w:szCs w:val="28"/>
        </w:rPr>
        <w:t>ридбання будівельного каменю (гранітних  плит чорного кольору та гранітної стели червоного  кольору)</w:t>
      </w:r>
      <w:r w:rsidRPr="00794649">
        <w:rPr>
          <w:rFonts w:ascii="Times New Roman" w:hAnsi="Times New Roman"/>
          <w:sz w:val="28"/>
          <w:szCs w:val="28"/>
          <w:lang w:val="uk-UA"/>
        </w:rPr>
        <w:t xml:space="preserve"> – 299970 грн. ;</w:t>
      </w:r>
    </w:p>
    <w:p w:rsidR="009F2548" w:rsidRDefault="009F2548" w:rsidP="00B115C7">
      <w:pPr>
        <w:spacing w:after="0" w:line="240" w:lineRule="auto"/>
        <w:ind w:firstLine="550"/>
        <w:jc w:val="both"/>
        <w:rPr>
          <w:rFonts w:ascii="Times New Roman" w:hAnsi="Times New Roman"/>
          <w:sz w:val="28"/>
          <w:szCs w:val="28"/>
          <w:lang w:val="uk-UA"/>
        </w:rPr>
      </w:pPr>
      <w:r w:rsidRPr="00457E61">
        <w:rPr>
          <w:rFonts w:ascii="Times New Roman" w:hAnsi="Times New Roman"/>
          <w:sz w:val="28"/>
          <w:szCs w:val="28"/>
        </w:rPr>
        <w:t xml:space="preserve">Кошти, що передаються із загального фонду бюджету  до бюджету розвитку (спеціального фонду) </w:t>
      </w:r>
      <w:r>
        <w:rPr>
          <w:rFonts w:ascii="Times New Roman" w:hAnsi="Times New Roman"/>
          <w:sz w:val="28"/>
          <w:szCs w:val="28"/>
          <w:lang w:val="uk-UA"/>
        </w:rPr>
        <w:t xml:space="preserve">  -  1 052 000грн.</w:t>
      </w:r>
    </w:p>
    <w:p w:rsidR="009F2548" w:rsidRDefault="009F2548" w:rsidP="004927E2">
      <w:pPr>
        <w:spacing w:after="0" w:line="240" w:lineRule="auto"/>
        <w:jc w:val="both"/>
        <w:rPr>
          <w:rFonts w:ascii="Times New Roman" w:hAnsi="Times New Roman"/>
          <w:sz w:val="28"/>
          <w:szCs w:val="28"/>
          <w:lang w:val="uk-UA"/>
        </w:rPr>
      </w:pPr>
      <w:r w:rsidRPr="005132BC">
        <w:rPr>
          <w:rFonts w:ascii="Times New Roman" w:hAnsi="Times New Roman"/>
          <w:bCs/>
          <w:sz w:val="28"/>
          <w:szCs w:val="28"/>
          <w:lang w:val="uk-UA"/>
        </w:rPr>
        <w:t xml:space="preserve">        </w:t>
      </w:r>
      <w:r w:rsidRPr="005132BC">
        <w:rPr>
          <w:rFonts w:ascii="Times New Roman" w:hAnsi="Times New Roman"/>
          <w:sz w:val="28"/>
          <w:szCs w:val="28"/>
          <w:lang w:val="uk-UA"/>
        </w:rPr>
        <w:t>Збільш</w:t>
      </w:r>
      <w:r>
        <w:rPr>
          <w:rFonts w:ascii="Times New Roman" w:hAnsi="Times New Roman"/>
          <w:sz w:val="28"/>
          <w:szCs w:val="28"/>
          <w:lang w:val="uk-UA"/>
        </w:rPr>
        <w:t xml:space="preserve">уються </w:t>
      </w:r>
      <w:r w:rsidRPr="005132BC">
        <w:rPr>
          <w:rFonts w:ascii="Times New Roman" w:hAnsi="Times New Roman"/>
          <w:sz w:val="28"/>
          <w:szCs w:val="28"/>
          <w:lang w:val="uk-UA"/>
        </w:rPr>
        <w:t xml:space="preserve"> видатки:  </w:t>
      </w:r>
    </w:p>
    <w:p w:rsidR="009F2548" w:rsidRPr="00DA10AE" w:rsidRDefault="009F2548" w:rsidP="004927E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DA10AE">
        <w:rPr>
          <w:rFonts w:ascii="Times New Roman" w:hAnsi="Times New Roman"/>
          <w:sz w:val="28"/>
          <w:szCs w:val="28"/>
          <w:lang w:val="uk-UA"/>
        </w:rPr>
        <w:t xml:space="preserve">Виконавчому комітету міської ради,  Апарат управління    – </w:t>
      </w:r>
      <w:r>
        <w:rPr>
          <w:rFonts w:ascii="Times New Roman" w:hAnsi="Times New Roman"/>
          <w:sz w:val="28"/>
          <w:szCs w:val="28"/>
          <w:lang w:val="uk-UA"/>
        </w:rPr>
        <w:t>123 586</w:t>
      </w:r>
      <w:r w:rsidRPr="00DA10AE">
        <w:rPr>
          <w:rFonts w:ascii="Times New Roman" w:hAnsi="Times New Roman"/>
          <w:sz w:val="28"/>
          <w:szCs w:val="28"/>
          <w:lang w:val="uk-UA"/>
        </w:rPr>
        <w:t xml:space="preserve"> грн., у  тому числі:</w:t>
      </w:r>
    </w:p>
    <w:p w:rsidR="009F2548" w:rsidRPr="00DA10AE" w:rsidRDefault="009F2548" w:rsidP="00B115C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а) </w:t>
      </w:r>
      <w:r w:rsidRPr="00DA10AE">
        <w:rPr>
          <w:rFonts w:ascii="Times New Roman" w:hAnsi="Times New Roman"/>
          <w:sz w:val="28"/>
          <w:szCs w:val="28"/>
          <w:lang w:val="uk-UA"/>
        </w:rPr>
        <w:t xml:space="preserve">заробітна плата  – </w:t>
      </w:r>
      <w:r>
        <w:rPr>
          <w:rFonts w:ascii="Times New Roman" w:hAnsi="Times New Roman"/>
          <w:sz w:val="28"/>
          <w:szCs w:val="28"/>
          <w:lang w:val="uk-UA"/>
        </w:rPr>
        <w:t>101 300</w:t>
      </w:r>
      <w:r w:rsidRPr="00DA10AE">
        <w:rPr>
          <w:rFonts w:ascii="Times New Roman" w:hAnsi="Times New Roman"/>
          <w:sz w:val="28"/>
          <w:szCs w:val="28"/>
          <w:lang w:val="uk-UA"/>
        </w:rPr>
        <w:t xml:space="preserve"> грн.;</w:t>
      </w:r>
    </w:p>
    <w:p w:rsidR="009F2548" w:rsidRDefault="009F2548" w:rsidP="00B115C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б) </w:t>
      </w:r>
      <w:r w:rsidRPr="00DA10AE">
        <w:rPr>
          <w:rFonts w:ascii="Times New Roman" w:hAnsi="Times New Roman"/>
          <w:sz w:val="28"/>
          <w:szCs w:val="28"/>
          <w:lang w:val="uk-UA"/>
        </w:rPr>
        <w:t xml:space="preserve">нарахування на заробітну плату   – </w:t>
      </w:r>
      <w:r>
        <w:rPr>
          <w:rFonts w:ascii="Times New Roman" w:hAnsi="Times New Roman"/>
          <w:sz w:val="28"/>
          <w:szCs w:val="28"/>
          <w:lang w:val="uk-UA"/>
        </w:rPr>
        <w:t>22 286</w:t>
      </w:r>
      <w:r w:rsidRPr="00DA10AE">
        <w:rPr>
          <w:rFonts w:ascii="Times New Roman" w:hAnsi="Times New Roman"/>
          <w:sz w:val="28"/>
          <w:szCs w:val="28"/>
          <w:lang w:val="uk-UA"/>
        </w:rPr>
        <w:t xml:space="preserve"> грн.</w:t>
      </w:r>
    </w:p>
    <w:p w:rsidR="009F2548" w:rsidRPr="00A23A5B" w:rsidRDefault="009F2548" w:rsidP="004927E2">
      <w:pPr>
        <w:tabs>
          <w:tab w:val="left" w:pos="0"/>
        </w:tabs>
        <w:spacing w:after="0" w:line="240" w:lineRule="auto"/>
        <w:ind w:firstLine="567"/>
        <w:jc w:val="both"/>
        <w:rPr>
          <w:rFonts w:ascii="Times New Roman" w:hAnsi="Times New Roman"/>
          <w:sz w:val="28"/>
          <w:szCs w:val="28"/>
        </w:rPr>
      </w:pPr>
      <w:r w:rsidRPr="00A23A5B">
        <w:rPr>
          <w:rFonts w:ascii="Times New Roman" w:hAnsi="Times New Roman"/>
          <w:sz w:val="28"/>
          <w:szCs w:val="28"/>
        </w:rPr>
        <w:t>Управлінню освіти міської ради  -  3 200 604 грн.,  у  тому числі:</w:t>
      </w:r>
    </w:p>
    <w:p w:rsidR="009F2548" w:rsidRDefault="009F2548" w:rsidP="00B115C7">
      <w:pPr>
        <w:widowControl w:val="0"/>
        <w:tabs>
          <w:tab w:val="left" w:pos="56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Апарат управління – 72900 грн., у тому числі:</w:t>
      </w:r>
    </w:p>
    <w:p w:rsidR="009F2548" w:rsidRDefault="009F2548" w:rsidP="00B115C7">
      <w:pPr>
        <w:widowControl w:val="0"/>
        <w:tabs>
          <w:tab w:val="left" w:pos="56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а) заробітна плата  – 59600 грн.</w:t>
      </w:r>
    </w:p>
    <w:p w:rsidR="009F2548" w:rsidRPr="00EE1D31" w:rsidRDefault="009F2548" w:rsidP="00B115C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 нарахування на оплату праці  – 13300 грн.</w:t>
      </w:r>
    </w:p>
    <w:p w:rsidR="009F2548" w:rsidRPr="00A23A5B" w:rsidRDefault="009F2548" w:rsidP="00B115C7">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 xml:space="preserve">- Надання дошкільної освіти   – 341 960 грн., </w:t>
      </w:r>
      <w:r>
        <w:rPr>
          <w:rFonts w:ascii="Times New Roman" w:hAnsi="Times New Roman"/>
          <w:sz w:val="28"/>
          <w:szCs w:val="28"/>
          <w:lang w:val="uk-UA"/>
        </w:rPr>
        <w:t xml:space="preserve"> у</w:t>
      </w:r>
      <w:r w:rsidRPr="00A23A5B">
        <w:rPr>
          <w:rFonts w:ascii="Times New Roman" w:hAnsi="Times New Roman"/>
          <w:sz w:val="28"/>
          <w:szCs w:val="28"/>
        </w:rPr>
        <w:t xml:space="preserve"> тому числі:</w:t>
      </w:r>
    </w:p>
    <w:p w:rsidR="009F2548" w:rsidRPr="00A23A5B" w:rsidRDefault="009F2548" w:rsidP="00B115C7">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а) заробітна плата  – 8 200 грн., на оплату корекційних занять в зв’язку з відсутністю в 2024 році субвенції з державного бюджету на надання державної підтримки особам з особливими освітніми потребами;</w:t>
      </w:r>
    </w:p>
    <w:p w:rsidR="009F2548" w:rsidRPr="00A23A5B" w:rsidRDefault="009F2548" w:rsidP="00B115C7">
      <w:pPr>
        <w:spacing w:after="0" w:line="240" w:lineRule="auto"/>
        <w:ind w:firstLine="550"/>
        <w:jc w:val="both"/>
        <w:rPr>
          <w:rFonts w:ascii="Times New Roman" w:hAnsi="Times New Roman"/>
          <w:sz w:val="28"/>
          <w:szCs w:val="28"/>
        </w:rPr>
      </w:pPr>
      <w:r w:rsidRPr="00A23A5B">
        <w:rPr>
          <w:rFonts w:ascii="Times New Roman" w:hAnsi="Times New Roman"/>
          <w:sz w:val="28"/>
          <w:szCs w:val="28"/>
        </w:rPr>
        <w:t>б)нарахування на оплату праці  – 1 800 грн., нарахування на оплату праці педагогів, які проводять корекційні заняття в зв’язку з відсутністю в 2024 році субвенції з державного бюджету на надання державної підтримки особам з особливими освітніми потребами;</w:t>
      </w:r>
    </w:p>
    <w:p w:rsidR="009F2548" w:rsidRPr="00A23A5B" w:rsidRDefault="009F2548" w:rsidP="00B115C7">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в) оплата послуг (крім комунальних)  – 300 000 грн., в тому числі: монтаж ангару для господарських потреб ЗДО №3 – 200 000 грн.; поточний ремонт харчоблоку ЗДО №11 – 100 000 грн.;</w:t>
      </w:r>
    </w:p>
    <w:p w:rsidR="009F2548" w:rsidRPr="00A23A5B" w:rsidRDefault="009F2548" w:rsidP="00367DBB">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г) окремі заходи по реалізації державних (регіональних) програм, не віднесені до заходів розвитку  – 31 960 грн., навчання з охорони праці.</w:t>
      </w:r>
    </w:p>
    <w:p w:rsidR="009F2548" w:rsidRPr="00A23A5B" w:rsidRDefault="009F2548" w:rsidP="00367DBB">
      <w:pPr>
        <w:spacing w:after="0" w:line="240" w:lineRule="auto"/>
        <w:ind w:firstLine="550"/>
        <w:contextualSpacing/>
        <w:jc w:val="both"/>
        <w:rPr>
          <w:rFonts w:ascii="Times New Roman" w:hAnsi="Times New Roman"/>
          <w:sz w:val="28"/>
          <w:szCs w:val="28"/>
        </w:rPr>
      </w:pPr>
      <w:r w:rsidRPr="00A23A5B">
        <w:rPr>
          <w:rFonts w:ascii="Times New Roman" w:hAnsi="Times New Roman"/>
          <w:sz w:val="28"/>
          <w:szCs w:val="28"/>
        </w:rPr>
        <w:t>- Надання загальної середньої освіти закладами загальної середньої освіти за рахунок коштів місцевого бюджету  –    2 602 844 грн., у тому числі:</w:t>
      </w:r>
    </w:p>
    <w:p w:rsidR="009F2548" w:rsidRDefault="009F2548" w:rsidP="00367DBB">
      <w:pPr>
        <w:tabs>
          <w:tab w:val="left" w:pos="0"/>
        </w:tabs>
        <w:spacing w:after="0" w:line="240" w:lineRule="auto"/>
        <w:ind w:firstLine="550"/>
        <w:jc w:val="both"/>
        <w:rPr>
          <w:rFonts w:ascii="Times New Roman" w:hAnsi="Times New Roman"/>
          <w:sz w:val="28"/>
          <w:szCs w:val="28"/>
          <w:lang w:val="uk-UA"/>
        </w:rPr>
      </w:pPr>
      <w:r w:rsidRPr="00A23A5B">
        <w:rPr>
          <w:rFonts w:ascii="Times New Roman" w:hAnsi="Times New Roman"/>
          <w:sz w:val="28"/>
          <w:szCs w:val="28"/>
        </w:rPr>
        <w:t>а) заробітна плата –  1 937 700 грн., в тому числі 32800 грн. для оплати корекційних занять в зв’язку з відсутністю у 2024 році державної субвенції на надання підтримки особам з особливими потребами;</w:t>
      </w:r>
      <w:r>
        <w:rPr>
          <w:rFonts w:ascii="Times New Roman" w:hAnsi="Times New Roman"/>
          <w:sz w:val="28"/>
          <w:szCs w:val="28"/>
          <w:lang w:val="uk-UA"/>
        </w:rPr>
        <w:t xml:space="preserve"> 1 904 900 грн.</w:t>
      </w:r>
      <w:r w:rsidRPr="000C0242">
        <w:rPr>
          <w:sz w:val="28"/>
          <w:szCs w:val="28"/>
        </w:rPr>
        <w:t xml:space="preserve"> </w:t>
      </w:r>
      <w:r w:rsidRPr="000C0242">
        <w:rPr>
          <w:rFonts w:ascii="Times New Roman" w:hAnsi="Times New Roman"/>
          <w:sz w:val="28"/>
          <w:szCs w:val="28"/>
        </w:rPr>
        <w:t>для виплати заробітної плати педагогічним працівникам у зв’язку з недостатністю освітньої субвенції;</w:t>
      </w:r>
    </w:p>
    <w:p w:rsidR="009F2548" w:rsidRPr="00367DBB" w:rsidRDefault="009F2548" w:rsidP="00367DBB">
      <w:pPr>
        <w:tabs>
          <w:tab w:val="left" w:pos="0"/>
        </w:tabs>
        <w:spacing w:after="0" w:line="240" w:lineRule="auto"/>
        <w:ind w:firstLine="550"/>
        <w:jc w:val="both"/>
        <w:rPr>
          <w:rFonts w:ascii="Times New Roman" w:hAnsi="Times New Roman"/>
          <w:sz w:val="28"/>
          <w:szCs w:val="28"/>
          <w:lang w:val="uk-UA"/>
        </w:rPr>
      </w:pPr>
    </w:p>
    <w:p w:rsidR="009F2548" w:rsidRDefault="009F2548" w:rsidP="00367DBB">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 нарахування на оплату праці</w:t>
      </w:r>
      <w:r w:rsidRPr="000C0242">
        <w:rPr>
          <w:rFonts w:ascii="Times New Roman" w:hAnsi="Times New Roman"/>
          <w:sz w:val="28"/>
          <w:szCs w:val="28"/>
          <w:lang w:val="uk-UA"/>
        </w:rPr>
        <w:t xml:space="preserve"> – 426 300 грн., </w:t>
      </w:r>
      <w:r>
        <w:rPr>
          <w:rFonts w:ascii="Times New Roman" w:hAnsi="Times New Roman"/>
          <w:sz w:val="28"/>
          <w:szCs w:val="28"/>
          <w:lang w:val="uk-UA"/>
        </w:rPr>
        <w:t>у</w:t>
      </w:r>
      <w:r w:rsidRPr="000C0242">
        <w:rPr>
          <w:rFonts w:ascii="Times New Roman" w:hAnsi="Times New Roman"/>
          <w:sz w:val="28"/>
          <w:szCs w:val="28"/>
          <w:lang w:val="uk-UA"/>
        </w:rPr>
        <w:t xml:space="preserve"> тому числі </w:t>
      </w:r>
      <w:r>
        <w:rPr>
          <w:rFonts w:ascii="Times New Roman" w:hAnsi="Times New Roman"/>
          <w:sz w:val="28"/>
          <w:szCs w:val="28"/>
          <w:lang w:val="uk-UA"/>
        </w:rPr>
        <w:t xml:space="preserve"> </w:t>
      </w:r>
      <w:r w:rsidRPr="000C0242">
        <w:rPr>
          <w:rFonts w:ascii="Times New Roman" w:hAnsi="Times New Roman"/>
          <w:sz w:val="28"/>
          <w:szCs w:val="28"/>
          <w:lang w:val="uk-UA"/>
        </w:rPr>
        <w:t>7</w:t>
      </w:r>
      <w:r w:rsidRPr="00A23A5B">
        <w:rPr>
          <w:rFonts w:ascii="Times New Roman" w:hAnsi="Times New Roman"/>
          <w:sz w:val="28"/>
          <w:szCs w:val="28"/>
        </w:rPr>
        <w:t> </w:t>
      </w:r>
      <w:r w:rsidRPr="000C0242">
        <w:rPr>
          <w:rFonts w:ascii="Times New Roman" w:hAnsi="Times New Roman"/>
          <w:sz w:val="28"/>
          <w:szCs w:val="28"/>
          <w:lang w:val="uk-UA"/>
        </w:rPr>
        <w:t xml:space="preserve">200 грн. </w:t>
      </w:r>
      <w:r>
        <w:rPr>
          <w:rFonts w:ascii="Times New Roman" w:hAnsi="Times New Roman"/>
          <w:sz w:val="28"/>
          <w:szCs w:val="28"/>
          <w:lang w:val="uk-UA"/>
        </w:rPr>
        <w:t xml:space="preserve">- </w:t>
      </w:r>
      <w:r w:rsidRPr="000C0242">
        <w:rPr>
          <w:rFonts w:ascii="Times New Roman" w:hAnsi="Times New Roman"/>
          <w:sz w:val="28"/>
          <w:szCs w:val="28"/>
          <w:lang w:val="uk-UA"/>
        </w:rPr>
        <w:t>нарахування на оплату праці педагогів, які проводять корекційні заняття в зв’язку з відсутністю у 2024 році державної субвенції на надання підтримки особам з особливими потребами;</w:t>
      </w:r>
      <w:r>
        <w:rPr>
          <w:rFonts w:ascii="Times New Roman" w:hAnsi="Times New Roman"/>
          <w:sz w:val="28"/>
          <w:szCs w:val="28"/>
          <w:lang w:val="uk-UA"/>
        </w:rPr>
        <w:t xml:space="preserve"> 419 100 грн. - </w:t>
      </w:r>
      <w:r w:rsidRPr="000C0242">
        <w:rPr>
          <w:rFonts w:ascii="Times New Roman" w:hAnsi="Times New Roman"/>
          <w:sz w:val="28"/>
          <w:szCs w:val="28"/>
          <w:lang w:val="uk-UA"/>
        </w:rPr>
        <w:t>недостатність освітньої субвенції);</w:t>
      </w:r>
    </w:p>
    <w:p w:rsidR="009F2548" w:rsidRPr="00A23A5B" w:rsidRDefault="009F2548" w:rsidP="00367DBB">
      <w:pPr>
        <w:spacing w:after="0" w:line="240" w:lineRule="auto"/>
        <w:ind w:firstLine="550"/>
        <w:jc w:val="both"/>
        <w:rPr>
          <w:rFonts w:ascii="Times New Roman" w:hAnsi="Times New Roman"/>
          <w:sz w:val="28"/>
          <w:szCs w:val="28"/>
        </w:rPr>
      </w:pPr>
      <w:r w:rsidRPr="00A23A5B">
        <w:rPr>
          <w:rFonts w:ascii="Times New Roman" w:hAnsi="Times New Roman"/>
          <w:sz w:val="28"/>
          <w:szCs w:val="28"/>
        </w:rPr>
        <w:t xml:space="preserve">в) оплата послуг (крім комунальних)  – 214 964 грн., </w:t>
      </w:r>
      <w:r>
        <w:rPr>
          <w:rFonts w:ascii="Times New Roman" w:hAnsi="Times New Roman"/>
          <w:sz w:val="28"/>
          <w:szCs w:val="28"/>
          <w:lang w:val="uk-UA"/>
        </w:rPr>
        <w:t>у</w:t>
      </w:r>
      <w:r w:rsidRPr="00A23A5B">
        <w:rPr>
          <w:rFonts w:ascii="Times New Roman" w:hAnsi="Times New Roman"/>
          <w:sz w:val="28"/>
          <w:szCs w:val="28"/>
        </w:rPr>
        <w:t xml:space="preserve"> тому числі на поточний ремонт харчоблоку ліцею «Престиж» - 150 000 грн., поточний ремонт ліцею «Ерудит» - 64 964 грн.;</w:t>
      </w:r>
    </w:p>
    <w:p w:rsidR="009F2548" w:rsidRPr="00A23A5B" w:rsidRDefault="009F2548" w:rsidP="00367DBB">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г)окремі заходи по реалізації державних (регіональних) програм, не віднесені до заходів розвитку   – 23880 грн., навчання з охорони праці.</w:t>
      </w:r>
    </w:p>
    <w:p w:rsidR="009F2548" w:rsidRPr="00A23A5B" w:rsidRDefault="009F2548" w:rsidP="00367DBB">
      <w:pPr>
        <w:spacing w:after="0" w:line="240" w:lineRule="auto"/>
        <w:ind w:firstLine="660"/>
        <w:jc w:val="both"/>
        <w:rPr>
          <w:rFonts w:ascii="Times New Roman" w:hAnsi="Times New Roman"/>
          <w:sz w:val="28"/>
          <w:szCs w:val="28"/>
        </w:rPr>
      </w:pPr>
      <w:r w:rsidRPr="00A23A5B">
        <w:rPr>
          <w:rFonts w:ascii="Times New Roman" w:hAnsi="Times New Roman"/>
          <w:sz w:val="28"/>
          <w:szCs w:val="28"/>
        </w:rPr>
        <w:t>- Забезпечення діяльності центрів професійного розвитку педагогічних працівників  – 1 000 грн., навчання з охорони праці;</w:t>
      </w:r>
    </w:p>
    <w:p w:rsidR="009F2548" w:rsidRPr="00A23A5B" w:rsidRDefault="009F2548" w:rsidP="00367DBB">
      <w:pPr>
        <w:spacing w:after="0" w:line="240" w:lineRule="auto"/>
        <w:ind w:firstLine="550"/>
        <w:jc w:val="both"/>
        <w:rPr>
          <w:rFonts w:ascii="Times New Roman" w:hAnsi="Times New Roman"/>
          <w:sz w:val="28"/>
          <w:szCs w:val="28"/>
        </w:rPr>
      </w:pPr>
      <w:r w:rsidRPr="00A23A5B">
        <w:rPr>
          <w:rFonts w:ascii="Times New Roman" w:hAnsi="Times New Roman"/>
          <w:sz w:val="28"/>
          <w:szCs w:val="28"/>
        </w:rPr>
        <w:t>- Утримання та навчально-тренувальна робота комунальних дитячо-юнацьких спортивних шкіл  – 181 900 грн.,у   тому числі:</w:t>
      </w:r>
    </w:p>
    <w:p w:rsidR="009F2548" w:rsidRPr="00A23A5B" w:rsidRDefault="009F2548" w:rsidP="00367DBB">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а) заробітна плата –  107 300 грн</w:t>
      </w:r>
      <w:r>
        <w:rPr>
          <w:rFonts w:ascii="Times New Roman" w:hAnsi="Times New Roman"/>
          <w:sz w:val="28"/>
          <w:szCs w:val="28"/>
          <w:lang w:val="uk-UA"/>
        </w:rPr>
        <w:t>.</w:t>
      </w:r>
      <w:r w:rsidRPr="00A23A5B">
        <w:rPr>
          <w:rFonts w:ascii="Times New Roman" w:hAnsi="Times New Roman"/>
          <w:sz w:val="28"/>
          <w:szCs w:val="28"/>
        </w:rPr>
        <w:t>;</w:t>
      </w:r>
    </w:p>
    <w:p w:rsidR="009F2548" w:rsidRPr="00A23A5B" w:rsidRDefault="009F2548" w:rsidP="00367DBB">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б) нарахування на оплату праці  – 23 600 грн</w:t>
      </w:r>
      <w:r>
        <w:rPr>
          <w:rFonts w:ascii="Times New Roman" w:hAnsi="Times New Roman"/>
          <w:sz w:val="28"/>
          <w:szCs w:val="28"/>
          <w:lang w:val="uk-UA"/>
        </w:rPr>
        <w:t>.</w:t>
      </w:r>
      <w:r w:rsidRPr="00A23A5B">
        <w:rPr>
          <w:rFonts w:ascii="Times New Roman" w:hAnsi="Times New Roman"/>
          <w:sz w:val="28"/>
          <w:szCs w:val="28"/>
        </w:rPr>
        <w:t>;</w:t>
      </w:r>
    </w:p>
    <w:p w:rsidR="009F2548" w:rsidRPr="00A23A5B" w:rsidRDefault="009F2548" w:rsidP="00367DBB">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в) оплата електроенергії  – 50 000 грн</w:t>
      </w:r>
      <w:r>
        <w:rPr>
          <w:rFonts w:ascii="Times New Roman" w:hAnsi="Times New Roman"/>
          <w:sz w:val="28"/>
          <w:szCs w:val="28"/>
          <w:lang w:val="uk-UA"/>
        </w:rPr>
        <w:t>.</w:t>
      </w:r>
      <w:r w:rsidRPr="00A23A5B">
        <w:rPr>
          <w:rFonts w:ascii="Times New Roman" w:hAnsi="Times New Roman"/>
          <w:sz w:val="28"/>
          <w:szCs w:val="28"/>
        </w:rPr>
        <w:t>;</w:t>
      </w:r>
    </w:p>
    <w:p w:rsidR="009F2548" w:rsidRDefault="009F2548" w:rsidP="00367DBB">
      <w:pPr>
        <w:tabs>
          <w:tab w:val="left" w:pos="0"/>
        </w:tabs>
        <w:spacing w:after="0" w:line="240" w:lineRule="auto"/>
        <w:ind w:firstLine="550"/>
        <w:jc w:val="both"/>
        <w:rPr>
          <w:rFonts w:ascii="Times New Roman" w:hAnsi="Times New Roman"/>
          <w:sz w:val="28"/>
          <w:szCs w:val="28"/>
          <w:lang w:val="uk-UA"/>
        </w:rPr>
      </w:pPr>
      <w:r w:rsidRPr="00A23A5B">
        <w:rPr>
          <w:rFonts w:ascii="Times New Roman" w:hAnsi="Times New Roman"/>
          <w:sz w:val="28"/>
          <w:szCs w:val="28"/>
        </w:rPr>
        <w:t>г)окремі заходи по реалізації державних (регіональних) програм, не віднесені до заходів розвитку   – 1 000 грн.</w:t>
      </w:r>
    </w:p>
    <w:p w:rsidR="009F2548" w:rsidRPr="009A7B2E" w:rsidRDefault="009F2548" w:rsidP="004927E2">
      <w:pPr>
        <w:spacing w:after="0" w:line="240" w:lineRule="auto"/>
        <w:ind w:firstLine="567"/>
        <w:jc w:val="both"/>
        <w:rPr>
          <w:rFonts w:ascii="Times New Roman" w:hAnsi="Times New Roman"/>
          <w:sz w:val="28"/>
          <w:szCs w:val="28"/>
        </w:rPr>
      </w:pPr>
      <w:r w:rsidRPr="009A7B2E">
        <w:rPr>
          <w:rFonts w:ascii="Times New Roman" w:hAnsi="Times New Roman"/>
          <w:sz w:val="28"/>
          <w:szCs w:val="28"/>
        </w:rPr>
        <w:t>Управлінню культури, національностей, релігій, молоді та спорту міської ради</w:t>
      </w:r>
      <w:r>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w:t>
      </w:r>
      <w:r w:rsidRPr="009A7B2E">
        <w:rPr>
          <w:rFonts w:ascii="Times New Roman" w:hAnsi="Times New Roman"/>
          <w:sz w:val="28"/>
          <w:szCs w:val="28"/>
        </w:rPr>
        <w:t>80 340 грн.</w:t>
      </w:r>
      <w:r>
        <w:rPr>
          <w:rFonts w:ascii="Times New Roman" w:hAnsi="Times New Roman"/>
          <w:sz w:val="28"/>
          <w:szCs w:val="28"/>
          <w:lang w:val="uk-UA"/>
        </w:rPr>
        <w:t>, п</w:t>
      </w:r>
      <w:r w:rsidRPr="009A7B2E">
        <w:rPr>
          <w:rFonts w:ascii="Times New Roman" w:hAnsi="Times New Roman"/>
          <w:sz w:val="28"/>
          <w:szCs w:val="28"/>
        </w:rPr>
        <w:t>роведення навчально-тренувальних зборів і змагань з не олімпійських видів спорту, Програма «Спортивна громада на 2021-2025 роки», на відрядження команди хортингістів для участі в Чемпіонаті світу, у тому числі :</w:t>
      </w:r>
    </w:p>
    <w:p w:rsidR="009F2548" w:rsidRPr="009A7B2E" w:rsidRDefault="009F2548" w:rsidP="00367DBB">
      <w:pPr>
        <w:spacing w:after="0" w:line="240" w:lineRule="auto"/>
        <w:ind w:firstLine="550"/>
        <w:jc w:val="both"/>
        <w:rPr>
          <w:rFonts w:ascii="Times New Roman" w:hAnsi="Times New Roman"/>
          <w:sz w:val="28"/>
          <w:szCs w:val="28"/>
        </w:rPr>
      </w:pPr>
      <w:r w:rsidRPr="009A7B2E">
        <w:rPr>
          <w:rFonts w:ascii="Times New Roman" w:hAnsi="Times New Roman"/>
          <w:sz w:val="28"/>
          <w:szCs w:val="28"/>
        </w:rPr>
        <w:t>а) видатки на відрядження  – 74 460 грн.;</w:t>
      </w:r>
    </w:p>
    <w:p w:rsidR="009F2548" w:rsidRPr="005E300A" w:rsidRDefault="009F2548" w:rsidP="00367DBB">
      <w:pPr>
        <w:spacing w:after="0" w:line="240" w:lineRule="auto"/>
        <w:ind w:firstLine="550"/>
        <w:jc w:val="both"/>
        <w:rPr>
          <w:rFonts w:ascii="Times New Roman" w:hAnsi="Times New Roman"/>
          <w:sz w:val="28"/>
          <w:szCs w:val="28"/>
        </w:rPr>
      </w:pPr>
      <w:r w:rsidRPr="009A7B2E">
        <w:rPr>
          <w:rFonts w:ascii="Times New Roman" w:hAnsi="Times New Roman"/>
          <w:sz w:val="28"/>
          <w:szCs w:val="28"/>
        </w:rPr>
        <w:t>б) окремі заходи по реа</w:t>
      </w:r>
      <w:r>
        <w:rPr>
          <w:rFonts w:ascii="Times New Roman" w:hAnsi="Times New Roman"/>
          <w:sz w:val="28"/>
          <w:szCs w:val="28"/>
        </w:rPr>
        <w:t>лізації державних (регіональних</w:t>
      </w:r>
      <w:r w:rsidRPr="009A7B2E">
        <w:rPr>
          <w:rFonts w:ascii="Times New Roman" w:hAnsi="Times New Roman"/>
          <w:sz w:val="28"/>
          <w:szCs w:val="28"/>
        </w:rPr>
        <w:t>) програм, не віднесені до заходів розвитку – 5</w:t>
      </w:r>
      <w:r>
        <w:rPr>
          <w:rFonts w:ascii="Times New Roman" w:hAnsi="Times New Roman"/>
          <w:sz w:val="28"/>
          <w:szCs w:val="28"/>
          <w:lang w:val="uk-UA"/>
        </w:rPr>
        <w:t xml:space="preserve"> </w:t>
      </w:r>
      <w:r w:rsidRPr="009A7B2E">
        <w:rPr>
          <w:rFonts w:ascii="Times New Roman" w:hAnsi="Times New Roman"/>
          <w:sz w:val="28"/>
          <w:szCs w:val="28"/>
        </w:rPr>
        <w:t>880 грн., внесок  на змагання.</w:t>
      </w:r>
    </w:p>
    <w:p w:rsidR="009F2548" w:rsidRDefault="009F2548" w:rsidP="004927E2">
      <w:pPr>
        <w:tabs>
          <w:tab w:val="left" w:pos="567"/>
          <w:tab w:val="left" w:pos="709"/>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соціального захисту населення міської ради, всього                     38 250 грн., у тому числі:</w:t>
      </w:r>
    </w:p>
    <w:p w:rsidR="009F2548" w:rsidRDefault="009F2548" w:rsidP="00367DBB">
      <w:pPr>
        <w:pStyle w:val="ListParagraph"/>
        <w:tabs>
          <w:tab w:val="left" w:pos="0"/>
          <w:tab w:val="left" w:pos="567"/>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ab/>
        <w:t xml:space="preserve">- </w:t>
      </w:r>
      <w:r w:rsidRPr="00AC2EB5">
        <w:rPr>
          <w:rFonts w:ascii="Times New Roman" w:hAnsi="Times New Roman"/>
          <w:sz w:val="28"/>
          <w:szCs w:val="28"/>
          <w:lang w:val="uk-UA"/>
        </w:rPr>
        <w:t>Інші заходи у сфері соціального захисту і соціального забезпечення</w:t>
      </w:r>
      <w:r>
        <w:rPr>
          <w:rFonts w:ascii="Times New Roman" w:hAnsi="Times New Roman"/>
          <w:sz w:val="28"/>
          <w:szCs w:val="28"/>
          <w:lang w:val="uk-UA"/>
        </w:rPr>
        <w:t xml:space="preserve"> – 35 750 грн., </w:t>
      </w:r>
      <w:r w:rsidRPr="00AC2EB5">
        <w:rPr>
          <w:rFonts w:ascii="Times New Roman" w:hAnsi="Times New Roman"/>
          <w:sz w:val="28"/>
          <w:szCs w:val="28"/>
          <w:lang w:val="uk-UA"/>
        </w:rPr>
        <w:t xml:space="preserve">Програма </w:t>
      </w:r>
      <w:r>
        <w:rPr>
          <w:rFonts w:ascii="Times New Roman" w:hAnsi="Times New Roman"/>
          <w:sz w:val="28"/>
          <w:szCs w:val="28"/>
          <w:lang w:val="uk-UA"/>
        </w:rPr>
        <w:t>«</w:t>
      </w:r>
      <w:r w:rsidRPr="00AC2EB5">
        <w:rPr>
          <w:rFonts w:ascii="Times New Roman" w:hAnsi="Times New Roman"/>
          <w:sz w:val="28"/>
          <w:szCs w:val="28"/>
          <w:lang w:val="uk-UA"/>
        </w:rPr>
        <w:t>Громада, де зручно всім</w:t>
      </w:r>
      <w:r>
        <w:rPr>
          <w:rFonts w:ascii="Times New Roman" w:hAnsi="Times New Roman"/>
          <w:sz w:val="28"/>
          <w:szCs w:val="28"/>
          <w:lang w:val="uk-UA"/>
        </w:rPr>
        <w:t xml:space="preserve"> на 2022-2025 роки»</w:t>
      </w:r>
      <w:r w:rsidRPr="00AC2EB5">
        <w:rPr>
          <w:rFonts w:ascii="Times New Roman" w:hAnsi="Times New Roman"/>
          <w:sz w:val="28"/>
          <w:szCs w:val="28"/>
          <w:lang w:val="uk-UA"/>
        </w:rPr>
        <w:t>, забезпечення пільгової категорії населення матеріальною допомогою на вирішення соціальних потреб</w:t>
      </w:r>
      <w:r>
        <w:rPr>
          <w:rFonts w:ascii="Times New Roman" w:hAnsi="Times New Roman"/>
          <w:sz w:val="28"/>
          <w:szCs w:val="28"/>
          <w:lang w:val="uk-UA"/>
        </w:rPr>
        <w:t>;</w:t>
      </w:r>
    </w:p>
    <w:p w:rsidR="009F2548" w:rsidRPr="009A7B2E" w:rsidRDefault="009F2548" w:rsidP="00367DBB">
      <w:pPr>
        <w:pStyle w:val="ListParagraph"/>
        <w:tabs>
          <w:tab w:val="left" w:pos="0"/>
          <w:tab w:val="left" w:pos="550"/>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ab/>
        <w:t xml:space="preserve">- </w:t>
      </w:r>
      <w:r w:rsidRPr="009A7B2E">
        <w:rPr>
          <w:rFonts w:ascii="Times New Roman" w:hAnsi="Times New Roman"/>
          <w:sz w:val="28"/>
          <w:szCs w:val="28"/>
          <w:lang w:val="uk-UA"/>
        </w:rPr>
        <w:t xml:space="preserve">Інші заходи, пов’язані з економічною діяльністю  – </w:t>
      </w:r>
      <w:r>
        <w:rPr>
          <w:rFonts w:ascii="Times New Roman" w:hAnsi="Times New Roman"/>
          <w:sz w:val="28"/>
          <w:szCs w:val="28"/>
          <w:lang w:val="uk-UA"/>
        </w:rPr>
        <w:t>2</w:t>
      </w:r>
      <w:r w:rsidRPr="009A7B2E">
        <w:rPr>
          <w:rFonts w:ascii="Times New Roman" w:hAnsi="Times New Roman"/>
          <w:sz w:val="28"/>
          <w:szCs w:val="28"/>
          <w:lang w:val="uk-UA"/>
        </w:rPr>
        <w:t> </w:t>
      </w:r>
      <w:r>
        <w:rPr>
          <w:rFonts w:ascii="Times New Roman" w:hAnsi="Times New Roman"/>
          <w:sz w:val="28"/>
          <w:szCs w:val="28"/>
          <w:lang w:val="uk-UA"/>
        </w:rPr>
        <w:t>5</w:t>
      </w:r>
      <w:r w:rsidRPr="009A7B2E">
        <w:rPr>
          <w:rFonts w:ascii="Times New Roman" w:hAnsi="Times New Roman"/>
          <w:sz w:val="28"/>
          <w:szCs w:val="28"/>
          <w:lang w:val="uk-UA"/>
        </w:rPr>
        <w:t xml:space="preserve">00 грн., Програма </w:t>
      </w:r>
      <w:r>
        <w:rPr>
          <w:rFonts w:ascii="Times New Roman" w:hAnsi="Times New Roman"/>
          <w:sz w:val="28"/>
          <w:szCs w:val="28"/>
          <w:lang w:val="uk-UA"/>
        </w:rPr>
        <w:t>«</w:t>
      </w:r>
      <w:r w:rsidRPr="009A7B2E">
        <w:rPr>
          <w:rFonts w:ascii="Times New Roman" w:hAnsi="Times New Roman"/>
          <w:sz w:val="28"/>
          <w:szCs w:val="28"/>
          <w:lang w:val="uk-UA"/>
        </w:rPr>
        <w:t>Забезпечення виконання рішень суду на 2021-2025 роки</w:t>
      </w:r>
      <w:r>
        <w:rPr>
          <w:rFonts w:ascii="Times New Roman" w:hAnsi="Times New Roman"/>
          <w:sz w:val="28"/>
          <w:szCs w:val="28"/>
          <w:lang w:val="uk-UA"/>
        </w:rPr>
        <w:t>»</w:t>
      </w:r>
      <w:r w:rsidRPr="009A7B2E">
        <w:rPr>
          <w:rFonts w:ascii="Times New Roman" w:hAnsi="Times New Roman"/>
          <w:sz w:val="28"/>
          <w:szCs w:val="28"/>
          <w:lang w:val="uk-UA"/>
        </w:rPr>
        <w:t>.</w:t>
      </w:r>
    </w:p>
    <w:p w:rsidR="009F2548" w:rsidRDefault="009F2548" w:rsidP="004927E2">
      <w:pPr>
        <w:spacing w:after="0" w:line="240" w:lineRule="auto"/>
        <w:jc w:val="both"/>
        <w:rPr>
          <w:rFonts w:ascii="Times New Roman" w:hAnsi="Times New Roman"/>
          <w:sz w:val="28"/>
          <w:szCs w:val="28"/>
          <w:lang w:val="uk-UA"/>
        </w:rPr>
      </w:pPr>
      <w:r>
        <w:rPr>
          <w:sz w:val="28"/>
          <w:szCs w:val="28"/>
          <w:lang w:val="uk-UA"/>
        </w:rPr>
        <w:t xml:space="preserve">        </w:t>
      </w:r>
      <w:r w:rsidRPr="00DA10AE">
        <w:rPr>
          <w:rFonts w:ascii="Times New Roman" w:hAnsi="Times New Roman"/>
          <w:sz w:val="28"/>
          <w:szCs w:val="28"/>
          <w:lang w:val="uk-UA"/>
        </w:rPr>
        <w:t>Управлінню</w:t>
      </w:r>
      <w:r>
        <w:rPr>
          <w:rFonts w:ascii="Times New Roman" w:hAnsi="Times New Roman"/>
          <w:sz w:val="28"/>
          <w:szCs w:val="28"/>
          <w:lang w:val="uk-UA"/>
        </w:rPr>
        <w:t xml:space="preserve"> </w:t>
      </w:r>
      <w:r w:rsidRPr="00DA10AE">
        <w:rPr>
          <w:rFonts w:ascii="Times New Roman" w:hAnsi="Times New Roman"/>
          <w:sz w:val="28"/>
          <w:szCs w:val="28"/>
          <w:lang w:val="uk-UA"/>
        </w:rPr>
        <w:t>житлово-комунального</w:t>
      </w:r>
      <w:r>
        <w:rPr>
          <w:rFonts w:ascii="Times New Roman" w:hAnsi="Times New Roman"/>
          <w:sz w:val="28"/>
          <w:szCs w:val="28"/>
          <w:lang w:val="uk-UA"/>
        </w:rPr>
        <w:t xml:space="preserve"> </w:t>
      </w:r>
      <w:r w:rsidRPr="00DA10AE">
        <w:rPr>
          <w:rFonts w:ascii="Times New Roman" w:hAnsi="Times New Roman"/>
          <w:sz w:val="28"/>
          <w:szCs w:val="28"/>
          <w:lang w:val="uk-UA"/>
        </w:rPr>
        <w:t>господарства</w:t>
      </w:r>
      <w:r>
        <w:rPr>
          <w:rFonts w:ascii="Times New Roman" w:hAnsi="Times New Roman"/>
          <w:sz w:val="28"/>
          <w:szCs w:val="28"/>
          <w:lang w:val="uk-UA"/>
        </w:rPr>
        <w:t xml:space="preserve"> </w:t>
      </w:r>
      <w:r w:rsidRPr="00DA10AE">
        <w:rPr>
          <w:rFonts w:ascii="Times New Roman" w:hAnsi="Times New Roman"/>
          <w:sz w:val="28"/>
          <w:szCs w:val="28"/>
          <w:lang w:val="uk-UA"/>
        </w:rPr>
        <w:t>міської</w:t>
      </w:r>
      <w:r>
        <w:rPr>
          <w:rFonts w:ascii="Times New Roman" w:hAnsi="Times New Roman"/>
          <w:sz w:val="28"/>
          <w:szCs w:val="28"/>
          <w:lang w:val="uk-UA"/>
        </w:rPr>
        <w:t xml:space="preserve"> </w:t>
      </w:r>
      <w:r w:rsidRPr="00DA10AE">
        <w:rPr>
          <w:rFonts w:ascii="Times New Roman" w:hAnsi="Times New Roman"/>
          <w:sz w:val="28"/>
          <w:szCs w:val="28"/>
          <w:lang w:val="uk-UA"/>
        </w:rPr>
        <w:t>ради</w:t>
      </w:r>
      <w:r w:rsidRPr="00E25799">
        <w:rPr>
          <w:rFonts w:ascii="Times New Roman" w:hAnsi="Times New Roman"/>
          <w:sz w:val="28"/>
          <w:szCs w:val="28"/>
          <w:lang w:val="uk-UA"/>
        </w:rPr>
        <w:t>,</w:t>
      </w:r>
      <w:r>
        <w:rPr>
          <w:rFonts w:ascii="Times New Roman" w:hAnsi="Times New Roman"/>
          <w:sz w:val="28"/>
          <w:szCs w:val="28"/>
          <w:lang w:val="uk-UA"/>
        </w:rPr>
        <w:t xml:space="preserve"> всього                 </w:t>
      </w:r>
      <w:r w:rsidRPr="00067EC9">
        <w:rPr>
          <w:rFonts w:ascii="Times New Roman" w:hAnsi="Times New Roman"/>
          <w:sz w:val="28"/>
          <w:szCs w:val="28"/>
          <w:lang w:val="uk-UA"/>
        </w:rPr>
        <w:t>1 110 770 грн.,  у  тому числі:</w:t>
      </w:r>
    </w:p>
    <w:p w:rsidR="009F2548" w:rsidRPr="009C006A" w:rsidRDefault="009F2548" w:rsidP="00367DBB">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Р</w:t>
      </w:r>
      <w:r w:rsidRPr="001B0EB0">
        <w:rPr>
          <w:rFonts w:ascii="Times New Roman" w:hAnsi="Times New Roman"/>
          <w:sz w:val="28"/>
          <w:szCs w:val="28"/>
          <w:lang w:val="uk-UA"/>
        </w:rPr>
        <w:t xml:space="preserve">еалізація інших заходів щодо соціально-економічного розвитку територій  – </w:t>
      </w:r>
      <w:r>
        <w:rPr>
          <w:rFonts w:ascii="Times New Roman" w:hAnsi="Times New Roman"/>
          <w:sz w:val="28"/>
          <w:szCs w:val="28"/>
          <w:lang w:val="uk-UA"/>
        </w:rPr>
        <w:t xml:space="preserve">810 800 грн., </w:t>
      </w:r>
      <w:r w:rsidRPr="00A23A5B">
        <w:rPr>
          <w:rFonts w:ascii="Times New Roman" w:hAnsi="Times New Roman"/>
          <w:sz w:val="28"/>
          <w:szCs w:val="28"/>
        </w:rPr>
        <w:t>у   тому числі:</w:t>
      </w:r>
    </w:p>
    <w:p w:rsidR="009F2548" w:rsidRDefault="009F2548" w:rsidP="00367DBB">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а) ф</w:t>
      </w:r>
      <w:r w:rsidRPr="001B0EB0">
        <w:rPr>
          <w:rFonts w:ascii="Times New Roman" w:hAnsi="Times New Roman"/>
          <w:sz w:val="28"/>
          <w:szCs w:val="28"/>
          <w:lang w:val="uk-UA"/>
        </w:rPr>
        <w:t>інансова підтримка комунального підприємства</w:t>
      </w:r>
      <w:r>
        <w:rPr>
          <w:rFonts w:ascii="Times New Roman" w:hAnsi="Times New Roman"/>
          <w:sz w:val="28"/>
          <w:szCs w:val="28"/>
          <w:lang w:val="uk-UA"/>
        </w:rPr>
        <w:t xml:space="preserve"> </w:t>
      </w:r>
      <w:r w:rsidRPr="00A7050E">
        <w:rPr>
          <w:rFonts w:ascii="Times New Roman" w:hAnsi="Times New Roman"/>
          <w:sz w:val="28"/>
          <w:szCs w:val="28"/>
          <w:lang w:val="uk-UA"/>
        </w:rPr>
        <w:t>«Житло-плюс»</w:t>
      </w:r>
      <w:r>
        <w:rPr>
          <w:rFonts w:ascii="Times New Roman" w:hAnsi="Times New Roman"/>
          <w:sz w:val="28"/>
          <w:szCs w:val="28"/>
          <w:lang w:val="uk-UA"/>
        </w:rPr>
        <w:t xml:space="preserve"> на </w:t>
      </w:r>
      <w:r w:rsidRPr="00067EC9">
        <w:rPr>
          <w:rFonts w:ascii="Times New Roman" w:hAnsi="Times New Roman"/>
          <w:sz w:val="28"/>
          <w:szCs w:val="28"/>
          <w:lang w:val="uk-UA"/>
        </w:rPr>
        <w:t xml:space="preserve">виконання електричних замірів електрообладнання на об’єктах водопостачання та водовідведення - 10 800 грн.; </w:t>
      </w:r>
    </w:p>
    <w:p w:rsidR="009F2548" w:rsidRDefault="009F2548" w:rsidP="00367DBB">
      <w:pPr>
        <w:spacing w:after="0" w:line="240" w:lineRule="auto"/>
        <w:ind w:firstLine="550"/>
        <w:jc w:val="both"/>
        <w:rPr>
          <w:rFonts w:ascii="Times New Roman" w:hAnsi="Times New Roman"/>
          <w:sz w:val="28"/>
          <w:szCs w:val="28"/>
          <w:lang w:val="uk-UA"/>
        </w:rPr>
      </w:pPr>
    </w:p>
    <w:p w:rsidR="009F2548" w:rsidRPr="00067EC9" w:rsidRDefault="009F2548" w:rsidP="00367DBB">
      <w:pPr>
        <w:spacing w:after="0" w:line="240" w:lineRule="auto"/>
        <w:ind w:firstLine="550"/>
        <w:jc w:val="both"/>
        <w:rPr>
          <w:rFonts w:ascii="Times New Roman" w:hAnsi="Times New Roman"/>
          <w:sz w:val="28"/>
          <w:szCs w:val="28"/>
          <w:lang w:val="uk-UA"/>
        </w:rPr>
      </w:pPr>
    </w:p>
    <w:p w:rsidR="009F2548" w:rsidRPr="00067EC9" w:rsidRDefault="009F2548" w:rsidP="00367DBB">
      <w:pPr>
        <w:pStyle w:val="ListParagraph"/>
        <w:spacing w:after="0" w:line="240" w:lineRule="auto"/>
        <w:ind w:left="0" w:firstLine="550"/>
        <w:jc w:val="both"/>
        <w:rPr>
          <w:rFonts w:ascii="Times New Roman" w:hAnsi="Times New Roman"/>
          <w:sz w:val="28"/>
          <w:szCs w:val="28"/>
          <w:lang w:val="uk-UA"/>
        </w:rPr>
      </w:pPr>
      <w:r w:rsidRPr="00067EC9">
        <w:rPr>
          <w:rFonts w:ascii="Times New Roman" w:hAnsi="Times New Roman"/>
          <w:sz w:val="28"/>
          <w:szCs w:val="28"/>
          <w:lang w:val="uk-UA"/>
        </w:rPr>
        <w:t xml:space="preserve">б) </w:t>
      </w:r>
      <w:r w:rsidRPr="00067EC9">
        <w:rPr>
          <w:rFonts w:ascii="Times New Roman" w:hAnsi="Times New Roman"/>
          <w:sz w:val="28"/>
          <w:szCs w:val="28"/>
        </w:rPr>
        <w:t>фінансова підтримка комунального підприємства «Первомайське управління водопровідно-каналізаційного господарства» на поточний ремонт фільтрів, освітлювачів, трубопроводів очисних споруд водопостачання №1 по вул. Павла Поповича, 123а</w:t>
      </w:r>
      <w:r w:rsidRPr="00067EC9">
        <w:rPr>
          <w:rFonts w:ascii="Times New Roman" w:hAnsi="Times New Roman"/>
          <w:sz w:val="28"/>
          <w:szCs w:val="28"/>
          <w:lang w:val="uk-UA"/>
        </w:rPr>
        <w:t xml:space="preserve"> – 800</w:t>
      </w:r>
      <w:r>
        <w:rPr>
          <w:rFonts w:ascii="Times New Roman" w:hAnsi="Times New Roman"/>
          <w:sz w:val="28"/>
          <w:szCs w:val="28"/>
          <w:lang w:val="uk-UA"/>
        </w:rPr>
        <w:t xml:space="preserve"> </w:t>
      </w:r>
      <w:r w:rsidRPr="00067EC9">
        <w:rPr>
          <w:rFonts w:ascii="Times New Roman" w:hAnsi="Times New Roman"/>
          <w:sz w:val="28"/>
          <w:szCs w:val="28"/>
          <w:lang w:val="uk-UA"/>
        </w:rPr>
        <w:t>000</w:t>
      </w:r>
      <w:r>
        <w:rPr>
          <w:rFonts w:ascii="Times New Roman" w:hAnsi="Times New Roman"/>
          <w:sz w:val="28"/>
          <w:szCs w:val="28"/>
          <w:lang w:val="uk-UA"/>
        </w:rPr>
        <w:t xml:space="preserve"> </w:t>
      </w:r>
      <w:r w:rsidRPr="00067EC9">
        <w:rPr>
          <w:rFonts w:ascii="Times New Roman" w:hAnsi="Times New Roman"/>
          <w:sz w:val="28"/>
          <w:szCs w:val="28"/>
          <w:lang w:val="uk-UA"/>
        </w:rPr>
        <w:t>грн.</w:t>
      </w:r>
    </w:p>
    <w:p w:rsidR="009F2548" w:rsidRDefault="009F2548" w:rsidP="00367DBB">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w:t>
      </w:r>
      <w:r w:rsidRPr="008454BC">
        <w:rPr>
          <w:rFonts w:ascii="Times New Roman" w:hAnsi="Times New Roman"/>
          <w:sz w:val="28"/>
          <w:szCs w:val="28"/>
          <w:lang w:val="uk-UA"/>
        </w:rPr>
        <w:t xml:space="preserve">Організація благоустрою населених пунктів </w:t>
      </w:r>
      <w:r>
        <w:rPr>
          <w:rFonts w:ascii="Times New Roman" w:hAnsi="Times New Roman"/>
          <w:sz w:val="28"/>
          <w:szCs w:val="28"/>
          <w:lang w:val="uk-UA"/>
        </w:rPr>
        <w:t>– 299 970 грн., послуги художньої різки будівельного каменю.</w:t>
      </w:r>
    </w:p>
    <w:p w:rsidR="009F2548" w:rsidRPr="006D5B55" w:rsidRDefault="009F2548" w:rsidP="004927E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457E61">
        <w:rPr>
          <w:rFonts w:ascii="Times New Roman" w:hAnsi="Times New Roman"/>
          <w:sz w:val="28"/>
          <w:szCs w:val="28"/>
        </w:rPr>
        <w:t xml:space="preserve">Кошти, що передаються із загального фонду бюджету  до бюджету розвитку (спеціального фонду) </w:t>
      </w:r>
      <w:r>
        <w:rPr>
          <w:rFonts w:ascii="Times New Roman" w:hAnsi="Times New Roman"/>
          <w:sz w:val="28"/>
          <w:szCs w:val="28"/>
          <w:lang w:val="uk-UA"/>
        </w:rPr>
        <w:t xml:space="preserve">  -  </w:t>
      </w:r>
      <w:r w:rsidRPr="00A23A5B">
        <w:rPr>
          <w:sz w:val="28"/>
          <w:szCs w:val="28"/>
        </w:rPr>
        <w:t xml:space="preserve"> </w:t>
      </w:r>
      <w:r w:rsidRPr="00424C8E">
        <w:rPr>
          <w:rFonts w:ascii="Times New Roman" w:hAnsi="Times New Roman"/>
          <w:sz w:val="28"/>
          <w:szCs w:val="28"/>
          <w:lang w:val="uk-UA"/>
        </w:rPr>
        <w:t>1 940 396</w:t>
      </w:r>
      <w:r>
        <w:rPr>
          <w:sz w:val="28"/>
          <w:szCs w:val="28"/>
          <w:lang w:val="uk-UA"/>
        </w:rPr>
        <w:t xml:space="preserve">  </w:t>
      </w:r>
      <w:r>
        <w:rPr>
          <w:rFonts w:ascii="Times New Roman" w:hAnsi="Times New Roman"/>
          <w:sz w:val="28"/>
          <w:szCs w:val="28"/>
          <w:lang w:val="uk-UA"/>
        </w:rPr>
        <w:t>грн.</w:t>
      </w:r>
    </w:p>
    <w:p w:rsidR="009F2548" w:rsidRDefault="009F2548" w:rsidP="00367DBB">
      <w:pPr>
        <w:tabs>
          <w:tab w:val="left" w:pos="550"/>
        </w:tabs>
        <w:spacing w:after="0" w:line="240" w:lineRule="auto"/>
        <w:jc w:val="both"/>
        <w:rPr>
          <w:rFonts w:ascii="Times New Roman" w:hAnsi="Times New Roman"/>
          <w:bCs/>
          <w:sz w:val="28"/>
          <w:szCs w:val="28"/>
          <w:lang w:val="uk-UA"/>
        </w:rPr>
      </w:pPr>
      <w:r>
        <w:rPr>
          <w:rFonts w:ascii="Times New Roman" w:hAnsi="Times New Roman"/>
          <w:sz w:val="28"/>
          <w:szCs w:val="28"/>
          <w:lang w:val="uk-UA"/>
        </w:rPr>
        <w:t xml:space="preserve">  </w:t>
      </w:r>
      <w:r>
        <w:rPr>
          <w:rFonts w:ascii="Times New Roman" w:hAnsi="Times New Roman"/>
          <w:sz w:val="28"/>
          <w:szCs w:val="28"/>
          <w:lang w:val="uk-UA"/>
        </w:rPr>
        <w:tab/>
        <w:t xml:space="preserve">Відновлюється </w:t>
      </w:r>
      <w:r>
        <w:rPr>
          <w:rFonts w:ascii="Times New Roman" w:hAnsi="Times New Roman"/>
          <w:sz w:val="28"/>
          <w:szCs w:val="28"/>
        </w:rPr>
        <w:t>вільний</w:t>
      </w:r>
      <w:r>
        <w:rPr>
          <w:rFonts w:ascii="Times New Roman" w:hAnsi="Times New Roman"/>
          <w:sz w:val="28"/>
          <w:szCs w:val="28"/>
          <w:lang w:val="uk-UA"/>
        </w:rPr>
        <w:t xml:space="preserve"> </w:t>
      </w:r>
      <w:r>
        <w:rPr>
          <w:rFonts w:ascii="Times New Roman" w:hAnsi="Times New Roman"/>
          <w:sz w:val="28"/>
          <w:szCs w:val="28"/>
        </w:rPr>
        <w:t>залишок</w:t>
      </w:r>
      <w:r>
        <w:rPr>
          <w:rFonts w:ascii="Times New Roman" w:hAnsi="Times New Roman"/>
          <w:sz w:val="28"/>
          <w:szCs w:val="28"/>
          <w:lang w:val="uk-UA"/>
        </w:rPr>
        <w:t xml:space="preserve"> </w:t>
      </w:r>
      <w:r>
        <w:rPr>
          <w:rFonts w:ascii="Times New Roman" w:hAnsi="Times New Roman"/>
          <w:sz w:val="28"/>
          <w:szCs w:val="28"/>
        </w:rPr>
        <w:t>бюджетних</w:t>
      </w:r>
      <w:r>
        <w:rPr>
          <w:rFonts w:ascii="Times New Roman" w:hAnsi="Times New Roman"/>
          <w:sz w:val="28"/>
          <w:szCs w:val="28"/>
          <w:lang w:val="uk-UA"/>
        </w:rPr>
        <w:t xml:space="preserve"> </w:t>
      </w:r>
      <w:r>
        <w:rPr>
          <w:rFonts w:ascii="Times New Roman" w:hAnsi="Times New Roman"/>
          <w:sz w:val="28"/>
          <w:szCs w:val="28"/>
        </w:rPr>
        <w:t>коштів</w:t>
      </w:r>
      <w:r>
        <w:rPr>
          <w:rFonts w:ascii="Times New Roman" w:hAnsi="Times New Roman"/>
          <w:sz w:val="28"/>
          <w:szCs w:val="28"/>
          <w:lang w:val="uk-UA"/>
        </w:rPr>
        <w:t xml:space="preserve"> </w:t>
      </w:r>
      <w:r>
        <w:rPr>
          <w:rFonts w:ascii="Times New Roman" w:hAnsi="Times New Roman"/>
          <w:sz w:val="28"/>
          <w:szCs w:val="28"/>
        </w:rPr>
        <w:t>загального</w:t>
      </w:r>
      <w:r>
        <w:rPr>
          <w:rFonts w:ascii="Times New Roman" w:hAnsi="Times New Roman"/>
          <w:sz w:val="28"/>
          <w:szCs w:val="28"/>
          <w:lang w:val="uk-UA"/>
        </w:rPr>
        <w:t xml:space="preserve"> </w:t>
      </w:r>
      <w:r>
        <w:rPr>
          <w:rFonts w:ascii="Times New Roman" w:hAnsi="Times New Roman"/>
          <w:sz w:val="28"/>
          <w:szCs w:val="28"/>
        </w:rPr>
        <w:t>фонду  бюджету</w:t>
      </w:r>
      <w:r>
        <w:rPr>
          <w:rFonts w:ascii="Times New Roman" w:hAnsi="Times New Roman"/>
          <w:sz w:val="28"/>
          <w:szCs w:val="28"/>
          <w:lang w:val="uk-UA"/>
        </w:rPr>
        <w:t xml:space="preserve"> </w:t>
      </w:r>
      <w:r>
        <w:rPr>
          <w:rFonts w:ascii="Times New Roman" w:hAnsi="Times New Roman"/>
          <w:sz w:val="28"/>
          <w:szCs w:val="28"/>
        </w:rPr>
        <w:t>міської</w:t>
      </w:r>
      <w:r>
        <w:rPr>
          <w:rFonts w:ascii="Times New Roman" w:hAnsi="Times New Roman"/>
          <w:sz w:val="28"/>
          <w:szCs w:val="28"/>
          <w:lang w:val="uk-UA"/>
        </w:rPr>
        <w:t xml:space="preserve"> </w:t>
      </w:r>
      <w:r>
        <w:rPr>
          <w:rFonts w:ascii="Times New Roman" w:hAnsi="Times New Roman"/>
          <w:sz w:val="28"/>
          <w:szCs w:val="28"/>
        </w:rPr>
        <w:t>територіальної</w:t>
      </w:r>
      <w:r>
        <w:rPr>
          <w:rFonts w:ascii="Times New Roman" w:hAnsi="Times New Roman"/>
          <w:sz w:val="28"/>
          <w:szCs w:val="28"/>
          <w:lang w:val="uk-UA"/>
        </w:rPr>
        <w:t xml:space="preserve"> </w:t>
      </w:r>
      <w:r>
        <w:rPr>
          <w:rFonts w:ascii="Times New Roman" w:hAnsi="Times New Roman"/>
          <w:sz w:val="28"/>
          <w:szCs w:val="28"/>
        </w:rPr>
        <w:t>громади станом на 01.01.202</w:t>
      </w:r>
      <w:r>
        <w:rPr>
          <w:rFonts w:ascii="Times New Roman" w:hAnsi="Times New Roman"/>
          <w:sz w:val="28"/>
          <w:szCs w:val="28"/>
          <w:lang w:val="uk-UA"/>
        </w:rPr>
        <w:t>4</w:t>
      </w:r>
      <w:r>
        <w:rPr>
          <w:rFonts w:ascii="Times New Roman" w:hAnsi="Times New Roman"/>
          <w:sz w:val="28"/>
          <w:szCs w:val="28"/>
        </w:rPr>
        <w:t xml:space="preserve"> року </w:t>
      </w:r>
      <w:r>
        <w:rPr>
          <w:rFonts w:ascii="Times New Roman" w:hAnsi="Times New Roman"/>
          <w:sz w:val="28"/>
          <w:szCs w:val="28"/>
          <w:lang w:val="uk-UA"/>
        </w:rPr>
        <w:t xml:space="preserve">в </w:t>
      </w:r>
      <w:r>
        <w:rPr>
          <w:rFonts w:ascii="Times New Roman" w:hAnsi="Times New Roman"/>
          <w:bCs/>
          <w:sz w:val="28"/>
          <w:szCs w:val="28"/>
          <w:lang w:val="uk-UA"/>
        </w:rPr>
        <w:t xml:space="preserve">сумі                       </w:t>
      </w:r>
      <w:r>
        <w:rPr>
          <w:rFonts w:ascii="Times New Roman" w:hAnsi="Times New Roman"/>
          <w:sz w:val="28"/>
          <w:szCs w:val="28"/>
          <w:lang w:val="uk-UA"/>
        </w:rPr>
        <w:t>1 052 000</w:t>
      </w:r>
      <w:r>
        <w:rPr>
          <w:rFonts w:ascii="Times New Roman" w:hAnsi="Times New Roman"/>
          <w:bCs/>
          <w:sz w:val="28"/>
          <w:szCs w:val="28"/>
          <w:lang w:val="uk-UA"/>
        </w:rPr>
        <w:t>грн.</w:t>
      </w:r>
    </w:p>
    <w:p w:rsidR="009F2548" w:rsidRDefault="009F2548" w:rsidP="00367DBB">
      <w:pPr>
        <w:tabs>
          <w:tab w:val="left" w:pos="550"/>
        </w:tabs>
        <w:spacing w:after="0" w:line="240" w:lineRule="auto"/>
        <w:jc w:val="both"/>
        <w:rPr>
          <w:rFonts w:ascii="Times New Roman" w:hAnsi="Times New Roman"/>
          <w:sz w:val="28"/>
          <w:szCs w:val="28"/>
          <w:lang w:val="uk-UA"/>
        </w:rPr>
      </w:pPr>
    </w:p>
    <w:p w:rsidR="009F2548" w:rsidRDefault="009F2548" w:rsidP="00367DBB">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2. </w:t>
      </w:r>
      <w:r w:rsidRPr="00A86ADB">
        <w:rPr>
          <w:rFonts w:ascii="Times New Roman" w:hAnsi="Times New Roman"/>
          <w:sz w:val="28"/>
          <w:szCs w:val="28"/>
          <w:lang w:val="uk-UA"/>
        </w:rPr>
        <w:t>Вносяться та затверджуються</w:t>
      </w:r>
      <w:r w:rsidRPr="00740477">
        <w:rPr>
          <w:rFonts w:ascii="Times New Roman" w:hAnsi="Times New Roman"/>
          <w:sz w:val="28"/>
          <w:szCs w:val="28"/>
          <w:lang w:val="uk-UA"/>
        </w:rPr>
        <w:t xml:space="preserve"> зміни </w:t>
      </w:r>
      <w:r>
        <w:rPr>
          <w:rFonts w:ascii="Times New Roman" w:hAnsi="Times New Roman"/>
          <w:sz w:val="28"/>
          <w:szCs w:val="28"/>
          <w:lang w:val="uk-UA"/>
        </w:rPr>
        <w:t>спеціального фонду</w:t>
      </w:r>
      <w:r w:rsidRPr="00740477">
        <w:rPr>
          <w:rFonts w:ascii="Times New Roman" w:hAnsi="Times New Roman"/>
          <w:sz w:val="28"/>
          <w:szCs w:val="28"/>
          <w:lang w:val="uk-UA"/>
        </w:rPr>
        <w:t xml:space="preserve"> бюджету міської територіальної громади, які виникли у процесі виконання бюджету </w:t>
      </w:r>
      <w:r>
        <w:rPr>
          <w:rFonts w:ascii="Times New Roman" w:hAnsi="Times New Roman"/>
          <w:sz w:val="28"/>
          <w:szCs w:val="28"/>
          <w:lang w:val="uk-UA"/>
        </w:rPr>
        <w:t xml:space="preserve"> </w:t>
      </w:r>
      <w:r w:rsidRPr="00740477">
        <w:rPr>
          <w:rFonts w:ascii="Times New Roman" w:hAnsi="Times New Roman"/>
          <w:sz w:val="28"/>
          <w:szCs w:val="28"/>
          <w:lang w:val="uk-UA"/>
        </w:rPr>
        <w:t>2024 року:</w:t>
      </w:r>
    </w:p>
    <w:p w:rsidR="009F2548" w:rsidRDefault="009F2548" w:rsidP="00367DBB">
      <w:pPr>
        <w:tabs>
          <w:tab w:val="left" w:pos="550"/>
        </w:tabs>
        <w:spacing w:after="0" w:line="240" w:lineRule="auto"/>
        <w:jc w:val="both"/>
        <w:rPr>
          <w:rFonts w:ascii="Times New Roman" w:hAnsi="Times New Roman"/>
          <w:sz w:val="28"/>
          <w:szCs w:val="28"/>
          <w:lang w:val="uk-UA"/>
        </w:rPr>
      </w:pPr>
      <w:r>
        <w:rPr>
          <w:sz w:val="28"/>
          <w:szCs w:val="28"/>
          <w:lang w:val="uk-UA"/>
        </w:rPr>
        <w:t xml:space="preserve">         </w:t>
      </w:r>
      <w:r w:rsidRPr="00071DCD">
        <w:rPr>
          <w:rFonts w:ascii="Times New Roman" w:hAnsi="Times New Roman"/>
          <w:sz w:val="28"/>
          <w:szCs w:val="28"/>
          <w:lang w:val="uk-UA"/>
        </w:rPr>
        <w:t xml:space="preserve">2.1. </w:t>
      </w:r>
      <w:r>
        <w:rPr>
          <w:rFonts w:ascii="Times New Roman" w:hAnsi="Times New Roman"/>
          <w:sz w:val="28"/>
          <w:szCs w:val="28"/>
          <w:lang w:val="uk-UA"/>
        </w:rPr>
        <w:t>Збільшуються  доходи  (бюджет розвитку) :</w:t>
      </w:r>
    </w:p>
    <w:p w:rsidR="009F2548" w:rsidRDefault="009F2548" w:rsidP="004927E2">
      <w:pPr>
        <w:tabs>
          <w:tab w:val="left" w:pos="709"/>
        </w:tabs>
        <w:spacing w:after="0" w:line="240" w:lineRule="auto"/>
        <w:ind w:firstLine="567"/>
        <w:jc w:val="both"/>
        <w:rPr>
          <w:rFonts w:ascii="Times New Roman" w:hAnsi="Times New Roman"/>
          <w:sz w:val="28"/>
          <w:szCs w:val="28"/>
          <w:lang w:val="uk-UA"/>
        </w:rPr>
      </w:pPr>
      <w:r>
        <w:rPr>
          <w:rStyle w:val="rvts0"/>
          <w:rFonts w:ascii="Times New Roman" w:hAnsi="Times New Roman"/>
          <w:sz w:val="28"/>
          <w:szCs w:val="28"/>
          <w:lang w:val="uk-UA"/>
        </w:rPr>
        <w:t xml:space="preserve">- </w:t>
      </w:r>
      <w:r w:rsidRPr="00794649">
        <w:rPr>
          <w:rStyle w:val="rvts0"/>
          <w:rFonts w:ascii="Times New Roman" w:hAnsi="Times New Roman"/>
          <w:sz w:val="28"/>
          <w:szCs w:val="28"/>
          <w:lang w:val="uk-UA"/>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КБКД (33010100) -</w:t>
      </w:r>
      <w:r>
        <w:rPr>
          <w:rStyle w:val="rvts0"/>
          <w:rFonts w:ascii="Times New Roman" w:hAnsi="Times New Roman"/>
          <w:sz w:val="28"/>
          <w:szCs w:val="28"/>
          <w:lang w:val="uk-UA"/>
        </w:rPr>
        <w:t xml:space="preserve"> 850</w:t>
      </w:r>
      <w:r w:rsidRPr="0084785B">
        <w:rPr>
          <w:rStyle w:val="rvts0"/>
          <w:rFonts w:ascii="Times New Roman" w:hAnsi="Times New Roman"/>
          <w:sz w:val="28"/>
          <w:szCs w:val="28"/>
        </w:rPr>
        <w:t> </w:t>
      </w:r>
      <w:r w:rsidRPr="00794649">
        <w:rPr>
          <w:rStyle w:val="rvts0"/>
          <w:rFonts w:ascii="Times New Roman" w:hAnsi="Times New Roman"/>
          <w:sz w:val="28"/>
          <w:szCs w:val="28"/>
          <w:lang w:val="uk-UA"/>
        </w:rPr>
        <w:t>000 грн.</w:t>
      </w:r>
    </w:p>
    <w:p w:rsidR="009F2548" w:rsidRDefault="009F2548" w:rsidP="00367DBB">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Збільшуються  видатки :    </w:t>
      </w:r>
    </w:p>
    <w:p w:rsidR="009F2548" w:rsidRPr="00BA71D1" w:rsidRDefault="009F2548" w:rsidP="004927E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 850 000 грн.</w:t>
      </w:r>
      <w:r w:rsidRPr="00BB5820">
        <w:rPr>
          <w:rFonts w:ascii="Times New Roman" w:hAnsi="Times New Roman"/>
          <w:sz w:val="28"/>
          <w:szCs w:val="28"/>
          <w:lang w:val="uk-UA"/>
        </w:rPr>
        <w:t>,</w:t>
      </w:r>
      <w:r w:rsidRPr="00B477AB">
        <w:rPr>
          <w:rFonts w:ascii="Times New Roman" w:hAnsi="Times New Roman"/>
          <w:sz w:val="28"/>
          <w:szCs w:val="28"/>
          <w:lang w:val="uk-UA"/>
        </w:rPr>
        <w:t xml:space="preserve"> </w:t>
      </w:r>
      <w:r w:rsidRPr="00A850B8">
        <w:rPr>
          <w:rFonts w:ascii="Times New Roman" w:hAnsi="Times New Roman"/>
          <w:sz w:val="28"/>
          <w:szCs w:val="28"/>
          <w:lang w:val="uk-UA"/>
        </w:rPr>
        <w:t>Багатопрофільна  стаціонарна  медична  допомога  населенню, Програма «Фінансова підтримка КНП ПЦМБЛ» на  202</w:t>
      </w:r>
      <w:r>
        <w:rPr>
          <w:rFonts w:ascii="Times New Roman" w:hAnsi="Times New Roman"/>
          <w:sz w:val="28"/>
          <w:szCs w:val="28"/>
          <w:lang w:val="uk-UA"/>
        </w:rPr>
        <w:t>4</w:t>
      </w:r>
      <w:r w:rsidRPr="00A850B8">
        <w:rPr>
          <w:rFonts w:ascii="Times New Roman" w:hAnsi="Times New Roman"/>
          <w:sz w:val="28"/>
          <w:szCs w:val="28"/>
          <w:lang w:val="uk-UA"/>
        </w:rPr>
        <w:t>-202</w:t>
      </w:r>
      <w:r>
        <w:rPr>
          <w:rFonts w:ascii="Times New Roman" w:hAnsi="Times New Roman"/>
          <w:sz w:val="28"/>
          <w:szCs w:val="28"/>
          <w:lang w:val="uk-UA"/>
        </w:rPr>
        <w:t>8 роки</w:t>
      </w:r>
      <w:r w:rsidRPr="00A850B8">
        <w:rPr>
          <w:rFonts w:ascii="Times New Roman" w:hAnsi="Times New Roman"/>
          <w:sz w:val="28"/>
          <w:szCs w:val="28"/>
          <w:lang w:val="uk-UA"/>
        </w:rPr>
        <w:t xml:space="preserve"> </w:t>
      </w:r>
      <w:r>
        <w:rPr>
          <w:rFonts w:ascii="Times New Roman" w:hAnsi="Times New Roman"/>
          <w:sz w:val="28"/>
          <w:szCs w:val="28"/>
          <w:lang w:val="uk-UA"/>
        </w:rPr>
        <w:t xml:space="preserve">– 850 000 грн. – капітальний ремонт даху консультативної поліклініки </w:t>
      </w:r>
      <w:r w:rsidRPr="002932B2">
        <w:rPr>
          <w:rFonts w:ascii="Times New Roman" w:hAnsi="Times New Roman"/>
          <w:sz w:val="28"/>
          <w:szCs w:val="28"/>
          <w:lang w:val="uk-UA"/>
        </w:rPr>
        <w:t xml:space="preserve">КНП </w:t>
      </w:r>
      <w:r>
        <w:rPr>
          <w:rFonts w:ascii="Times New Roman" w:hAnsi="Times New Roman"/>
          <w:sz w:val="28"/>
          <w:szCs w:val="28"/>
          <w:lang w:val="uk-UA"/>
        </w:rPr>
        <w:t xml:space="preserve"> </w:t>
      </w:r>
      <w:r w:rsidRPr="002932B2">
        <w:rPr>
          <w:rFonts w:ascii="Times New Roman" w:hAnsi="Times New Roman"/>
          <w:sz w:val="28"/>
          <w:szCs w:val="28"/>
          <w:lang w:val="uk-UA"/>
        </w:rPr>
        <w:t>ПЦМБЛ</w:t>
      </w:r>
      <w:r>
        <w:rPr>
          <w:rFonts w:ascii="Times New Roman" w:hAnsi="Times New Roman"/>
          <w:sz w:val="28"/>
          <w:szCs w:val="28"/>
          <w:lang w:val="uk-UA"/>
        </w:rPr>
        <w:t xml:space="preserve"> по вулиці Івана Виговського, 9 в місті Первомайськ Миколаївської області.</w:t>
      </w:r>
    </w:p>
    <w:p w:rsidR="009F2548" w:rsidRDefault="009F2548" w:rsidP="004927E2">
      <w:pPr>
        <w:tabs>
          <w:tab w:val="left" w:pos="0"/>
          <w:tab w:val="left" w:pos="936"/>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2.2. </w:t>
      </w:r>
      <w:r w:rsidRPr="00FE26C0">
        <w:rPr>
          <w:rFonts w:ascii="Times New Roman" w:hAnsi="Times New Roman"/>
          <w:sz w:val="28"/>
          <w:szCs w:val="28"/>
          <w:lang w:val="uk-UA"/>
        </w:rPr>
        <w:t>З</w:t>
      </w:r>
      <w:r>
        <w:rPr>
          <w:rFonts w:ascii="Times New Roman" w:hAnsi="Times New Roman"/>
          <w:sz w:val="28"/>
          <w:szCs w:val="28"/>
          <w:lang w:val="uk-UA"/>
        </w:rPr>
        <w:t>більшуються  доходи:</w:t>
      </w:r>
    </w:p>
    <w:p w:rsidR="009F2548" w:rsidRPr="00B57DD2" w:rsidRDefault="009F2548" w:rsidP="004927E2">
      <w:pPr>
        <w:tabs>
          <w:tab w:val="left" w:pos="0"/>
          <w:tab w:val="left" w:pos="936"/>
        </w:tabs>
        <w:spacing w:after="0" w:line="240" w:lineRule="auto"/>
        <w:ind w:firstLine="360"/>
        <w:jc w:val="both"/>
        <w:outlineLvl w:val="0"/>
        <w:rPr>
          <w:rFonts w:ascii="Times New Roman" w:hAnsi="Times New Roman"/>
          <w:sz w:val="28"/>
          <w:szCs w:val="28"/>
          <w:lang w:val="uk-UA"/>
        </w:rPr>
      </w:pPr>
      <w:r>
        <w:rPr>
          <w:rStyle w:val="rvts0"/>
          <w:rFonts w:ascii="Times New Roman" w:hAnsi="Times New Roman"/>
          <w:sz w:val="28"/>
          <w:szCs w:val="28"/>
          <w:lang w:val="uk-UA"/>
        </w:rPr>
        <w:t xml:space="preserve">    - </w:t>
      </w:r>
      <w:r w:rsidRPr="00B57DD2">
        <w:rPr>
          <w:rStyle w:val="rvts0"/>
          <w:rFonts w:ascii="Times New Roman" w:hAnsi="Times New Roman"/>
          <w:sz w:val="28"/>
          <w:szCs w:val="28"/>
        </w:rPr>
        <w:t>Цільові фонди, утворені Верховною Радою Автономної Республіки Крим, органами місцевого самоврядування та місцевими органами виконавчої влади</w:t>
      </w:r>
      <w:r w:rsidRPr="00B57DD2">
        <w:rPr>
          <w:rStyle w:val="rvts0"/>
          <w:rFonts w:ascii="Times New Roman" w:hAnsi="Times New Roman"/>
          <w:sz w:val="28"/>
          <w:szCs w:val="28"/>
          <w:lang w:val="uk-UA"/>
        </w:rPr>
        <w:t xml:space="preserve">  – </w:t>
      </w:r>
      <w:r>
        <w:rPr>
          <w:rStyle w:val="rvts0"/>
          <w:rFonts w:ascii="Times New Roman" w:hAnsi="Times New Roman"/>
          <w:sz w:val="28"/>
          <w:szCs w:val="28"/>
          <w:lang w:val="uk-UA"/>
        </w:rPr>
        <w:t>21 000</w:t>
      </w:r>
      <w:r w:rsidRPr="00B57DD2">
        <w:rPr>
          <w:rStyle w:val="rvts0"/>
          <w:rFonts w:ascii="Times New Roman" w:hAnsi="Times New Roman"/>
          <w:sz w:val="28"/>
          <w:szCs w:val="28"/>
          <w:lang w:val="uk-UA"/>
        </w:rPr>
        <w:t xml:space="preserve"> грн.</w:t>
      </w:r>
    </w:p>
    <w:p w:rsidR="009F2548" w:rsidRDefault="009F2548" w:rsidP="004927E2">
      <w:pPr>
        <w:pStyle w:val="NoSpacing"/>
        <w:jc w:val="both"/>
        <w:rPr>
          <w:rFonts w:ascii="Times New Roman" w:hAnsi="Times New Roman"/>
          <w:sz w:val="28"/>
          <w:szCs w:val="28"/>
          <w:lang w:val="uk-UA"/>
        </w:rPr>
      </w:pPr>
      <w:r>
        <w:rPr>
          <w:rFonts w:ascii="Times New Roman" w:hAnsi="Times New Roman"/>
          <w:sz w:val="28"/>
          <w:szCs w:val="28"/>
          <w:lang w:val="uk-UA"/>
        </w:rPr>
        <w:t xml:space="preserve">        Збільшуються    видатки:</w:t>
      </w:r>
    </w:p>
    <w:p w:rsidR="009F2548" w:rsidRDefault="009F2548" w:rsidP="00367DBB">
      <w:pPr>
        <w:pStyle w:val="NoSpacing"/>
        <w:ind w:firstLine="550"/>
        <w:jc w:val="both"/>
        <w:rPr>
          <w:rFonts w:ascii="Times New Roman" w:hAnsi="Times New Roman"/>
          <w:sz w:val="28"/>
          <w:szCs w:val="28"/>
          <w:lang w:val="uk-UA"/>
        </w:rPr>
      </w:pPr>
      <w:r w:rsidRPr="00DA10AE">
        <w:rPr>
          <w:rFonts w:ascii="Times New Roman" w:hAnsi="Times New Roman"/>
          <w:sz w:val="28"/>
          <w:szCs w:val="28"/>
          <w:lang w:val="uk-UA"/>
        </w:rPr>
        <w:t>Управлінню</w:t>
      </w:r>
      <w:r>
        <w:rPr>
          <w:rFonts w:ascii="Times New Roman" w:hAnsi="Times New Roman"/>
          <w:sz w:val="28"/>
          <w:szCs w:val="28"/>
          <w:lang w:val="uk-UA"/>
        </w:rPr>
        <w:t xml:space="preserve"> </w:t>
      </w:r>
      <w:r w:rsidRPr="00DA10AE">
        <w:rPr>
          <w:rFonts w:ascii="Times New Roman" w:hAnsi="Times New Roman"/>
          <w:sz w:val="28"/>
          <w:szCs w:val="28"/>
          <w:lang w:val="uk-UA"/>
        </w:rPr>
        <w:t>житлово-комунального</w:t>
      </w:r>
      <w:r>
        <w:rPr>
          <w:rFonts w:ascii="Times New Roman" w:hAnsi="Times New Roman"/>
          <w:sz w:val="28"/>
          <w:szCs w:val="28"/>
          <w:lang w:val="uk-UA"/>
        </w:rPr>
        <w:t xml:space="preserve"> </w:t>
      </w:r>
      <w:r w:rsidRPr="00DA10AE">
        <w:rPr>
          <w:rFonts w:ascii="Times New Roman" w:hAnsi="Times New Roman"/>
          <w:sz w:val="28"/>
          <w:szCs w:val="28"/>
          <w:lang w:val="uk-UA"/>
        </w:rPr>
        <w:t>господарства</w:t>
      </w:r>
      <w:r>
        <w:rPr>
          <w:rFonts w:ascii="Times New Roman" w:hAnsi="Times New Roman"/>
          <w:sz w:val="28"/>
          <w:szCs w:val="28"/>
          <w:lang w:val="uk-UA"/>
        </w:rPr>
        <w:t xml:space="preserve"> </w:t>
      </w:r>
      <w:r w:rsidRPr="00FA0C59">
        <w:rPr>
          <w:rFonts w:ascii="Times New Roman" w:hAnsi="Times New Roman"/>
          <w:sz w:val="28"/>
          <w:szCs w:val="28"/>
          <w:lang w:val="uk-UA"/>
        </w:rPr>
        <w:t xml:space="preserve">міської ради, </w:t>
      </w:r>
      <w:r w:rsidRPr="00FA0C59">
        <w:rPr>
          <w:rFonts w:ascii="Times New Roman" w:hAnsi="Times New Roman"/>
          <w:color w:val="333333"/>
          <w:sz w:val="28"/>
          <w:szCs w:val="28"/>
          <w:shd w:val="clear" w:color="auto" w:fill="FFFFFF"/>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Pr>
          <w:rFonts w:ascii="Times New Roman" w:hAnsi="Times New Roman"/>
          <w:sz w:val="28"/>
          <w:szCs w:val="28"/>
          <w:lang w:val="uk-UA"/>
        </w:rPr>
        <w:t xml:space="preserve"> – 21000 грн., ф</w:t>
      </w:r>
      <w:r w:rsidRPr="001B0EB0">
        <w:rPr>
          <w:rFonts w:ascii="Times New Roman" w:hAnsi="Times New Roman"/>
          <w:sz w:val="28"/>
          <w:szCs w:val="28"/>
          <w:lang w:val="uk-UA"/>
        </w:rPr>
        <w:t>інансова підтримка комунального підприємства</w:t>
      </w:r>
      <w:r>
        <w:rPr>
          <w:rFonts w:ascii="Times New Roman" w:hAnsi="Times New Roman"/>
          <w:sz w:val="28"/>
          <w:szCs w:val="28"/>
          <w:lang w:val="uk-UA"/>
        </w:rPr>
        <w:t xml:space="preserve"> </w:t>
      </w:r>
      <w:r w:rsidRPr="00A7050E">
        <w:rPr>
          <w:rFonts w:ascii="Times New Roman" w:hAnsi="Times New Roman"/>
          <w:sz w:val="28"/>
          <w:szCs w:val="28"/>
          <w:lang w:val="uk-UA"/>
        </w:rPr>
        <w:t>«Житло-плюс»</w:t>
      </w:r>
      <w:r>
        <w:rPr>
          <w:rFonts w:ascii="Times New Roman" w:hAnsi="Times New Roman"/>
          <w:sz w:val="28"/>
          <w:szCs w:val="28"/>
          <w:lang w:val="uk-UA"/>
        </w:rPr>
        <w:t xml:space="preserve"> на придбання глибинних насосів для свердловин в селі Чаусове Друге.</w:t>
      </w:r>
    </w:p>
    <w:p w:rsidR="009F2548" w:rsidRDefault="009F2548" w:rsidP="00367DBB">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366E43">
        <w:rPr>
          <w:rFonts w:ascii="Times New Roman" w:hAnsi="Times New Roman"/>
          <w:sz w:val="28"/>
          <w:szCs w:val="28"/>
          <w:lang w:val="uk-UA"/>
        </w:rPr>
        <w:t>2.3. Відповідно до розпорядження начальника Миколаївської обласної військової адміністрації від 23.04.2024 року № 145-р «Про внесення змін до обласного бюджету Миколаївської області на 2024 рік»:</w:t>
      </w:r>
    </w:p>
    <w:p w:rsidR="009F2548" w:rsidRDefault="009F2548" w:rsidP="00367DBB">
      <w:pPr>
        <w:tabs>
          <w:tab w:val="left" w:pos="550"/>
        </w:tabs>
        <w:spacing w:after="0" w:line="240" w:lineRule="auto"/>
        <w:jc w:val="both"/>
        <w:rPr>
          <w:rFonts w:ascii="Times New Roman" w:hAnsi="Times New Roman"/>
          <w:sz w:val="28"/>
          <w:szCs w:val="28"/>
          <w:lang w:val="uk-UA"/>
        </w:rPr>
      </w:pPr>
    </w:p>
    <w:p w:rsidR="009F2548" w:rsidRDefault="009F2548" w:rsidP="00367DBB">
      <w:pPr>
        <w:tabs>
          <w:tab w:val="left" w:pos="550"/>
        </w:tabs>
        <w:spacing w:after="0" w:line="240" w:lineRule="auto"/>
        <w:jc w:val="both"/>
        <w:rPr>
          <w:rFonts w:ascii="Times New Roman" w:hAnsi="Times New Roman"/>
          <w:sz w:val="28"/>
          <w:szCs w:val="28"/>
          <w:lang w:val="uk-UA"/>
        </w:rPr>
      </w:pPr>
    </w:p>
    <w:p w:rsidR="009F2548" w:rsidRPr="00366E43" w:rsidRDefault="009F2548" w:rsidP="00367DBB">
      <w:pPr>
        <w:tabs>
          <w:tab w:val="left" w:pos="550"/>
        </w:tabs>
        <w:spacing w:after="0" w:line="240" w:lineRule="auto"/>
        <w:jc w:val="both"/>
        <w:rPr>
          <w:rFonts w:ascii="Times New Roman" w:hAnsi="Times New Roman"/>
          <w:sz w:val="28"/>
          <w:szCs w:val="28"/>
          <w:lang w:val="uk-UA"/>
        </w:rPr>
      </w:pPr>
    </w:p>
    <w:p w:rsidR="009F2548" w:rsidRPr="00366E43" w:rsidRDefault="009F2548" w:rsidP="00367DBB">
      <w:pPr>
        <w:pStyle w:val="NoSpacing"/>
        <w:tabs>
          <w:tab w:val="left" w:pos="550"/>
        </w:tabs>
        <w:jc w:val="both"/>
        <w:rPr>
          <w:rFonts w:ascii="Times New Roman" w:hAnsi="Times New Roman"/>
          <w:sz w:val="28"/>
          <w:szCs w:val="28"/>
          <w:lang w:val="uk-UA"/>
        </w:rPr>
      </w:pPr>
      <w:r>
        <w:rPr>
          <w:rFonts w:ascii="Times New Roman" w:hAnsi="Times New Roman"/>
          <w:sz w:val="28"/>
          <w:szCs w:val="28"/>
          <w:lang w:val="uk-UA"/>
        </w:rPr>
        <w:t xml:space="preserve">        </w:t>
      </w:r>
      <w:r w:rsidRPr="00366E43">
        <w:rPr>
          <w:rFonts w:ascii="Times New Roman" w:hAnsi="Times New Roman"/>
          <w:sz w:val="28"/>
          <w:szCs w:val="28"/>
          <w:lang w:val="uk-UA"/>
        </w:rPr>
        <w:t>Збільш</w:t>
      </w:r>
      <w:r>
        <w:rPr>
          <w:rFonts w:ascii="Times New Roman" w:hAnsi="Times New Roman"/>
          <w:sz w:val="28"/>
          <w:szCs w:val="28"/>
          <w:lang w:val="uk-UA"/>
        </w:rPr>
        <w:t xml:space="preserve">уються </w:t>
      </w:r>
      <w:r w:rsidRPr="00366E43">
        <w:rPr>
          <w:rFonts w:ascii="Times New Roman" w:hAnsi="Times New Roman"/>
          <w:sz w:val="28"/>
          <w:szCs w:val="28"/>
          <w:lang w:val="uk-UA"/>
        </w:rPr>
        <w:t xml:space="preserve"> доходи:</w:t>
      </w:r>
    </w:p>
    <w:p w:rsidR="009F2548" w:rsidRDefault="009F2548" w:rsidP="003D11CD">
      <w:pPr>
        <w:pStyle w:val="NoSpacing"/>
        <w:tabs>
          <w:tab w:val="left" w:pos="550"/>
        </w:tabs>
        <w:ind w:firstLine="550"/>
        <w:jc w:val="both"/>
        <w:rPr>
          <w:rFonts w:ascii="Times New Roman" w:hAnsi="Times New Roman"/>
          <w:sz w:val="28"/>
          <w:szCs w:val="28"/>
          <w:lang w:val="uk-UA"/>
        </w:rPr>
      </w:pPr>
      <w:r>
        <w:rPr>
          <w:rFonts w:ascii="Times New Roman" w:hAnsi="Times New Roman"/>
          <w:sz w:val="28"/>
          <w:szCs w:val="28"/>
          <w:lang w:val="uk-UA"/>
        </w:rPr>
        <w:t xml:space="preserve">- </w:t>
      </w:r>
      <w:r w:rsidRPr="00366E43">
        <w:rPr>
          <w:rFonts w:ascii="Times New Roman" w:hAnsi="Times New Roman"/>
          <w:sz w:val="28"/>
          <w:szCs w:val="28"/>
          <w:lang w:val="uk-UA"/>
        </w:rPr>
        <w:t>Інші субвенції з місцевого бюджету (субвенція з обласного бюджету місцевим бюджетам на реалізацію спільного з Всесвітньою продовольчою програмою Організації Об'єднаних Націй проєкту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березні 2024 року))   – 167 952 грн.</w:t>
      </w:r>
    </w:p>
    <w:p w:rsidR="009F2548" w:rsidRPr="00366E43" w:rsidRDefault="009F2548" w:rsidP="00367DBB">
      <w:pPr>
        <w:pStyle w:val="NoSpacing"/>
        <w:ind w:firstLine="550"/>
        <w:jc w:val="both"/>
        <w:rPr>
          <w:rFonts w:ascii="Times New Roman" w:hAnsi="Times New Roman"/>
          <w:sz w:val="28"/>
          <w:szCs w:val="28"/>
          <w:lang w:val="uk-UA"/>
        </w:rPr>
      </w:pPr>
      <w:r w:rsidRPr="00366E43">
        <w:rPr>
          <w:rFonts w:ascii="Times New Roman" w:hAnsi="Times New Roman"/>
          <w:sz w:val="28"/>
          <w:szCs w:val="28"/>
          <w:lang w:val="uk-UA"/>
        </w:rPr>
        <w:t xml:space="preserve">  </w:t>
      </w:r>
    </w:p>
    <w:p w:rsidR="009F2548" w:rsidRDefault="009F2548" w:rsidP="004927E2">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w:t>
      </w:r>
      <w:r w:rsidRPr="00934A13">
        <w:rPr>
          <w:rFonts w:ascii="Times New Roman" w:hAnsi="Times New Roman"/>
          <w:sz w:val="28"/>
          <w:szCs w:val="28"/>
          <w:lang w:val="uk-UA"/>
        </w:rPr>
        <w:t>Збільш</w:t>
      </w:r>
      <w:r>
        <w:rPr>
          <w:rFonts w:ascii="Times New Roman" w:hAnsi="Times New Roman"/>
          <w:sz w:val="28"/>
          <w:szCs w:val="28"/>
          <w:lang w:val="uk-UA"/>
        </w:rPr>
        <w:t xml:space="preserve">уються </w:t>
      </w:r>
      <w:r w:rsidRPr="00934A13">
        <w:rPr>
          <w:rFonts w:ascii="Times New Roman" w:hAnsi="Times New Roman"/>
          <w:sz w:val="28"/>
          <w:szCs w:val="28"/>
          <w:lang w:val="uk-UA"/>
        </w:rPr>
        <w:t xml:space="preserve"> видатки:</w:t>
      </w:r>
    </w:p>
    <w:p w:rsidR="009F2548" w:rsidRPr="00E357D3" w:rsidRDefault="009F2548" w:rsidP="00367DBB">
      <w:pPr>
        <w:tabs>
          <w:tab w:val="left" w:pos="0"/>
        </w:tabs>
        <w:spacing w:after="0" w:line="240" w:lineRule="auto"/>
        <w:ind w:firstLine="550"/>
        <w:jc w:val="both"/>
        <w:outlineLvl w:val="0"/>
        <w:rPr>
          <w:rFonts w:ascii="Times New Roman" w:hAnsi="Times New Roman"/>
          <w:sz w:val="28"/>
          <w:szCs w:val="28"/>
          <w:lang w:val="uk-UA"/>
        </w:rPr>
      </w:pPr>
      <w:r w:rsidRPr="0045784B">
        <w:rPr>
          <w:rFonts w:ascii="Times New Roman" w:hAnsi="Times New Roman"/>
          <w:sz w:val="28"/>
          <w:szCs w:val="28"/>
          <w:lang w:val="uk-UA"/>
        </w:rPr>
        <w:t xml:space="preserve">Управлінню освіти міської ради,  Надання загальної середньої освіти закладами загальної середньої освіти за рахунок коштів місцевого бюджету  – 167 952 грн., субвенція з обласного бюджету місцевим бюджетам на реалізацію спільного з Всесвітньою продовольчою програмою </w:t>
      </w:r>
      <w:r w:rsidRPr="00E357D3">
        <w:rPr>
          <w:rFonts w:ascii="Times New Roman" w:hAnsi="Times New Roman"/>
          <w:sz w:val="28"/>
          <w:szCs w:val="28"/>
          <w:lang w:val="uk-UA"/>
        </w:rPr>
        <w:t>Організації Об’єднаних Націй проєкту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березні 2024 року).</w:t>
      </w:r>
    </w:p>
    <w:p w:rsidR="009F2548" w:rsidRDefault="009F2548" w:rsidP="003D11CD">
      <w:pPr>
        <w:tabs>
          <w:tab w:val="left" w:pos="0"/>
          <w:tab w:val="left" w:pos="550"/>
          <w:tab w:val="left" w:pos="936"/>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2.4. </w:t>
      </w:r>
      <w:r w:rsidRPr="00A86ADB">
        <w:rPr>
          <w:rFonts w:ascii="Times New Roman" w:hAnsi="Times New Roman"/>
          <w:sz w:val="28"/>
          <w:szCs w:val="28"/>
          <w:lang w:val="uk-UA"/>
        </w:rPr>
        <w:t>Вносяться та затверджуються</w:t>
      </w:r>
      <w:r>
        <w:rPr>
          <w:rFonts w:ascii="Times New Roman" w:hAnsi="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r w:rsidRPr="00041949">
        <w:rPr>
          <w:rFonts w:ascii="Times New Roman" w:hAnsi="Times New Roman"/>
          <w:sz w:val="28"/>
          <w:szCs w:val="28"/>
          <w:lang w:val="uk-UA"/>
        </w:rPr>
        <w:t xml:space="preserve"> </w:t>
      </w:r>
      <w:r w:rsidRPr="000779E9">
        <w:rPr>
          <w:rFonts w:ascii="Times New Roman" w:hAnsi="Times New Roman"/>
          <w:sz w:val="28"/>
          <w:szCs w:val="28"/>
          <w:lang w:val="uk-UA"/>
        </w:rPr>
        <w:t>кошти,  що</w:t>
      </w:r>
      <w:r>
        <w:rPr>
          <w:rFonts w:ascii="Times New Roman" w:hAnsi="Times New Roman"/>
          <w:sz w:val="28"/>
          <w:szCs w:val="28"/>
          <w:lang w:val="uk-UA"/>
        </w:rPr>
        <w:t xml:space="preserve"> </w:t>
      </w:r>
      <w:r w:rsidRPr="000779E9">
        <w:rPr>
          <w:rFonts w:ascii="Times New Roman" w:hAnsi="Times New Roman"/>
          <w:sz w:val="28"/>
          <w:szCs w:val="28"/>
          <w:lang w:val="uk-UA"/>
        </w:rPr>
        <w:t>передаються</w:t>
      </w:r>
      <w:r>
        <w:rPr>
          <w:rFonts w:ascii="Times New Roman" w:hAnsi="Times New Roman"/>
          <w:sz w:val="28"/>
          <w:szCs w:val="28"/>
          <w:lang w:val="uk-UA"/>
        </w:rPr>
        <w:t xml:space="preserve"> </w:t>
      </w:r>
      <w:r w:rsidRPr="000779E9">
        <w:rPr>
          <w:rFonts w:ascii="Times New Roman" w:hAnsi="Times New Roman"/>
          <w:sz w:val="28"/>
          <w:szCs w:val="28"/>
          <w:lang w:val="uk-UA"/>
        </w:rPr>
        <w:t>із</w:t>
      </w:r>
      <w:r>
        <w:rPr>
          <w:rFonts w:ascii="Times New Roman" w:hAnsi="Times New Roman"/>
          <w:sz w:val="28"/>
          <w:szCs w:val="28"/>
          <w:lang w:val="uk-UA"/>
        </w:rPr>
        <w:t xml:space="preserve"> </w:t>
      </w:r>
      <w:r w:rsidRPr="000779E9">
        <w:rPr>
          <w:rFonts w:ascii="Times New Roman" w:hAnsi="Times New Roman"/>
          <w:sz w:val="28"/>
          <w:szCs w:val="28"/>
          <w:lang w:val="uk-UA"/>
        </w:rPr>
        <w:t>загального фонду бюджету  до бюджету розвитку (спеціального фонду)</w:t>
      </w:r>
      <w:r>
        <w:rPr>
          <w:rFonts w:ascii="Times New Roman" w:hAnsi="Times New Roman"/>
          <w:sz w:val="28"/>
          <w:szCs w:val="28"/>
          <w:lang w:val="uk-UA"/>
        </w:rPr>
        <w:t>:</w:t>
      </w:r>
    </w:p>
    <w:p w:rsidR="009F2548" w:rsidRPr="00366168" w:rsidRDefault="009F2548" w:rsidP="004927E2">
      <w:pPr>
        <w:spacing w:after="0" w:line="240" w:lineRule="auto"/>
        <w:contextualSpacing/>
        <w:jc w:val="both"/>
        <w:rPr>
          <w:rFonts w:ascii="Times New Roman" w:hAnsi="Times New Roman"/>
          <w:sz w:val="28"/>
          <w:szCs w:val="28"/>
          <w:lang w:val="uk-UA"/>
        </w:rPr>
      </w:pPr>
      <w:r w:rsidRPr="00A850B8">
        <w:rPr>
          <w:sz w:val="28"/>
          <w:szCs w:val="28"/>
          <w:lang w:val="uk-UA"/>
        </w:rPr>
        <w:t xml:space="preserve">        </w:t>
      </w:r>
      <w:r w:rsidRPr="00A850B8">
        <w:rPr>
          <w:color w:val="000000"/>
          <w:sz w:val="28"/>
          <w:szCs w:val="28"/>
          <w:lang w:val="uk-UA"/>
        </w:rPr>
        <w:t xml:space="preserve"> </w:t>
      </w:r>
      <w:r>
        <w:rPr>
          <w:color w:val="000000"/>
          <w:sz w:val="28"/>
          <w:szCs w:val="28"/>
          <w:lang w:val="uk-UA"/>
        </w:rPr>
        <w:t xml:space="preserve"> </w:t>
      </w:r>
      <w:r w:rsidRPr="00366168">
        <w:rPr>
          <w:rFonts w:ascii="Times New Roman" w:hAnsi="Times New Roman"/>
          <w:color w:val="000000"/>
          <w:sz w:val="28"/>
          <w:szCs w:val="28"/>
          <w:lang w:val="uk-UA"/>
        </w:rPr>
        <w:t>Зменш</w:t>
      </w:r>
      <w:r>
        <w:rPr>
          <w:rFonts w:ascii="Times New Roman" w:hAnsi="Times New Roman"/>
          <w:color w:val="000000"/>
          <w:sz w:val="28"/>
          <w:szCs w:val="28"/>
          <w:lang w:val="uk-UA"/>
        </w:rPr>
        <w:t xml:space="preserve">уються </w:t>
      </w:r>
      <w:r w:rsidRPr="00366168">
        <w:rPr>
          <w:rFonts w:ascii="Times New Roman" w:hAnsi="Times New Roman"/>
          <w:color w:val="000000"/>
          <w:sz w:val="28"/>
          <w:szCs w:val="28"/>
          <w:lang w:val="uk-UA"/>
        </w:rPr>
        <w:t xml:space="preserve"> видатки:</w:t>
      </w:r>
    </w:p>
    <w:p w:rsidR="009F2548" w:rsidRDefault="009F2548" w:rsidP="004927E2">
      <w:pPr>
        <w:tabs>
          <w:tab w:val="left" w:pos="0"/>
          <w:tab w:val="left" w:pos="936"/>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 1 052 000 грн.</w:t>
      </w:r>
      <w:r w:rsidRPr="00BB5820">
        <w:rPr>
          <w:rFonts w:ascii="Times New Roman" w:hAnsi="Times New Roman"/>
          <w:sz w:val="28"/>
          <w:szCs w:val="28"/>
          <w:lang w:val="uk-UA"/>
        </w:rPr>
        <w:t>,</w:t>
      </w:r>
      <w:r w:rsidRPr="00B477AB">
        <w:rPr>
          <w:rFonts w:ascii="Times New Roman" w:hAnsi="Times New Roman"/>
          <w:sz w:val="28"/>
          <w:szCs w:val="28"/>
          <w:lang w:val="uk-UA"/>
        </w:rPr>
        <w:t xml:space="preserve"> </w:t>
      </w:r>
      <w:r w:rsidRPr="00A850B8">
        <w:rPr>
          <w:rFonts w:ascii="Times New Roman" w:hAnsi="Times New Roman"/>
          <w:sz w:val="28"/>
          <w:szCs w:val="28"/>
          <w:lang w:val="uk-UA"/>
        </w:rPr>
        <w:t>Багатопрофільна  стаціонарна  медична  допомога  населенню, Програма «Фінансова підтримка КНП ПЦМБЛ» на  202</w:t>
      </w:r>
      <w:r>
        <w:rPr>
          <w:rFonts w:ascii="Times New Roman" w:hAnsi="Times New Roman"/>
          <w:sz w:val="28"/>
          <w:szCs w:val="28"/>
          <w:lang w:val="uk-UA"/>
        </w:rPr>
        <w:t>4</w:t>
      </w:r>
      <w:r w:rsidRPr="00A850B8">
        <w:rPr>
          <w:rFonts w:ascii="Times New Roman" w:hAnsi="Times New Roman"/>
          <w:sz w:val="28"/>
          <w:szCs w:val="28"/>
          <w:lang w:val="uk-UA"/>
        </w:rPr>
        <w:t>-202</w:t>
      </w:r>
      <w:r>
        <w:rPr>
          <w:rFonts w:ascii="Times New Roman" w:hAnsi="Times New Roman"/>
          <w:sz w:val="28"/>
          <w:szCs w:val="28"/>
          <w:lang w:val="uk-UA"/>
        </w:rPr>
        <w:t>8</w:t>
      </w:r>
      <w:r w:rsidRPr="00A850B8">
        <w:rPr>
          <w:rFonts w:ascii="Times New Roman" w:hAnsi="Times New Roman"/>
          <w:sz w:val="28"/>
          <w:szCs w:val="28"/>
          <w:lang w:val="uk-UA"/>
        </w:rPr>
        <w:t xml:space="preserve"> роки   </w:t>
      </w:r>
      <w:r>
        <w:rPr>
          <w:rFonts w:ascii="Times New Roman" w:hAnsi="Times New Roman"/>
          <w:sz w:val="28"/>
          <w:szCs w:val="28"/>
          <w:lang w:val="uk-UA"/>
        </w:rPr>
        <w:t xml:space="preserve">–   1 052 000 грн.  – капітальний ремонт даху консультативної поліклініки </w:t>
      </w:r>
      <w:r w:rsidRPr="002932B2">
        <w:rPr>
          <w:rFonts w:ascii="Times New Roman" w:hAnsi="Times New Roman"/>
          <w:sz w:val="28"/>
          <w:szCs w:val="28"/>
          <w:lang w:val="uk-UA"/>
        </w:rPr>
        <w:t xml:space="preserve">КНП </w:t>
      </w:r>
      <w:r>
        <w:rPr>
          <w:rFonts w:ascii="Times New Roman" w:hAnsi="Times New Roman"/>
          <w:sz w:val="28"/>
          <w:szCs w:val="28"/>
          <w:lang w:val="uk-UA"/>
        </w:rPr>
        <w:t xml:space="preserve"> </w:t>
      </w:r>
      <w:r w:rsidRPr="002932B2">
        <w:rPr>
          <w:rFonts w:ascii="Times New Roman" w:hAnsi="Times New Roman"/>
          <w:sz w:val="28"/>
          <w:szCs w:val="28"/>
          <w:lang w:val="uk-UA"/>
        </w:rPr>
        <w:t>ПЦМБЛ</w:t>
      </w:r>
      <w:r>
        <w:rPr>
          <w:rFonts w:ascii="Times New Roman" w:hAnsi="Times New Roman"/>
          <w:sz w:val="28"/>
          <w:szCs w:val="28"/>
          <w:lang w:val="uk-UA"/>
        </w:rPr>
        <w:t xml:space="preserve"> по вулиці Івана Виговського, 9 в місті Первомайськ Миколаївської області.</w:t>
      </w:r>
    </w:p>
    <w:p w:rsidR="009F2548" w:rsidRPr="00A23A5B" w:rsidRDefault="009F2548" w:rsidP="004927E2">
      <w:pPr>
        <w:tabs>
          <w:tab w:val="left" w:pos="0"/>
        </w:tabs>
        <w:spacing w:after="0" w:line="240" w:lineRule="auto"/>
        <w:ind w:firstLine="567"/>
        <w:jc w:val="both"/>
        <w:rPr>
          <w:rFonts w:ascii="Times New Roman" w:hAnsi="Times New Roman"/>
          <w:sz w:val="28"/>
          <w:szCs w:val="28"/>
        </w:rPr>
      </w:pPr>
      <w:r w:rsidRPr="00A23A5B">
        <w:rPr>
          <w:rFonts w:ascii="Times New Roman" w:hAnsi="Times New Roman"/>
          <w:sz w:val="28"/>
          <w:szCs w:val="28"/>
        </w:rPr>
        <w:t>Управлінню освіти міської ради  -  3 004 грн.,  у  тому числі:</w:t>
      </w:r>
    </w:p>
    <w:p w:rsidR="009F2548" w:rsidRPr="00A23A5B" w:rsidRDefault="009F2548" w:rsidP="00CA5C07">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 Надання дошкільної освіти  – 2 104 грн., залишки невикористаних видатків на придбання пральних машин;</w:t>
      </w:r>
    </w:p>
    <w:p w:rsidR="009F2548" w:rsidRPr="00A23A5B" w:rsidRDefault="009F2548" w:rsidP="00CA5C07">
      <w:pPr>
        <w:tabs>
          <w:tab w:val="left" w:pos="0"/>
          <w:tab w:val="left" w:pos="550"/>
        </w:tabs>
        <w:spacing w:after="0" w:line="240" w:lineRule="auto"/>
        <w:ind w:firstLine="550"/>
        <w:jc w:val="both"/>
        <w:rPr>
          <w:rFonts w:ascii="Times New Roman" w:hAnsi="Times New Roman"/>
          <w:sz w:val="28"/>
          <w:szCs w:val="28"/>
        </w:rPr>
      </w:pPr>
      <w:r w:rsidRPr="00A23A5B">
        <w:rPr>
          <w:rFonts w:ascii="Times New Roman" w:hAnsi="Times New Roman"/>
          <w:sz w:val="28"/>
          <w:szCs w:val="28"/>
        </w:rPr>
        <w:t>- Утримання та навчально-тренувальна робота комунальних дитячо-юнацьких спортивних шкіл  – 900 грн., залишки невикористаних видатків на придбання мікроавтобусу.</w:t>
      </w:r>
    </w:p>
    <w:p w:rsidR="009F2548" w:rsidRDefault="009F2548" w:rsidP="004927E2">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FE26C0">
        <w:rPr>
          <w:rFonts w:ascii="Times New Roman" w:hAnsi="Times New Roman"/>
          <w:sz w:val="28"/>
          <w:szCs w:val="28"/>
          <w:lang w:val="uk-UA"/>
        </w:rPr>
        <w:t>Збільш</w:t>
      </w:r>
      <w:r>
        <w:rPr>
          <w:rFonts w:ascii="Times New Roman" w:hAnsi="Times New Roman"/>
          <w:sz w:val="28"/>
          <w:szCs w:val="28"/>
          <w:lang w:val="uk-UA"/>
        </w:rPr>
        <w:t>уються</w:t>
      </w:r>
      <w:r w:rsidRPr="00FE26C0">
        <w:rPr>
          <w:rFonts w:ascii="Times New Roman" w:hAnsi="Times New Roman"/>
          <w:sz w:val="28"/>
          <w:szCs w:val="28"/>
          <w:lang w:val="uk-UA"/>
        </w:rPr>
        <w:t xml:space="preserve">  видатки:</w:t>
      </w:r>
      <w:r w:rsidRPr="00724120">
        <w:rPr>
          <w:rFonts w:ascii="Times New Roman" w:hAnsi="Times New Roman"/>
          <w:sz w:val="28"/>
          <w:szCs w:val="28"/>
          <w:lang w:val="uk-UA"/>
        </w:rPr>
        <w:t xml:space="preserve"> </w:t>
      </w:r>
    </w:p>
    <w:p w:rsidR="009F2548" w:rsidRPr="00BA71D1" w:rsidRDefault="009F2548" w:rsidP="004927E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 202 000 грн.</w:t>
      </w:r>
      <w:r w:rsidRPr="00BB5820">
        <w:rPr>
          <w:rFonts w:ascii="Times New Roman" w:hAnsi="Times New Roman"/>
          <w:sz w:val="28"/>
          <w:szCs w:val="28"/>
          <w:lang w:val="uk-UA"/>
        </w:rPr>
        <w:t>,</w:t>
      </w:r>
      <w:r w:rsidRPr="00B477AB">
        <w:rPr>
          <w:rFonts w:ascii="Times New Roman" w:hAnsi="Times New Roman"/>
          <w:sz w:val="28"/>
          <w:szCs w:val="28"/>
          <w:lang w:val="uk-UA"/>
        </w:rPr>
        <w:t xml:space="preserve"> </w:t>
      </w:r>
      <w:r w:rsidRPr="00A850B8">
        <w:rPr>
          <w:rFonts w:ascii="Times New Roman" w:hAnsi="Times New Roman"/>
          <w:sz w:val="28"/>
          <w:szCs w:val="28"/>
          <w:lang w:val="uk-UA"/>
        </w:rPr>
        <w:t>Багатопрофільна  стаціонарна  медична  допомога  населенню, Програма «Фінансова підтримка КНП ПЦМБЛ» на  202</w:t>
      </w:r>
      <w:r>
        <w:rPr>
          <w:rFonts w:ascii="Times New Roman" w:hAnsi="Times New Roman"/>
          <w:sz w:val="28"/>
          <w:szCs w:val="28"/>
          <w:lang w:val="uk-UA"/>
        </w:rPr>
        <w:t>4</w:t>
      </w:r>
      <w:r w:rsidRPr="00A850B8">
        <w:rPr>
          <w:rFonts w:ascii="Times New Roman" w:hAnsi="Times New Roman"/>
          <w:sz w:val="28"/>
          <w:szCs w:val="28"/>
          <w:lang w:val="uk-UA"/>
        </w:rPr>
        <w:t>-202</w:t>
      </w:r>
      <w:r>
        <w:rPr>
          <w:rFonts w:ascii="Times New Roman" w:hAnsi="Times New Roman"/>
          <w:sz w:val="28"/>
          <w:szCs w:val="28"/>
          <w:lang w:val="uk-UA"/>
        </w:rPr>
        <w:t xml:space="preserve">8 роки – 202 000 грн. – капітальний ремонт даху консультативної поліклініки </w:t>
      </w:r>
      <w:r w:rsidRPr="002932B2">
        <w:rPr>
          <w:rFonts w:ascii="Times New Roman" w:hAnsi="Times New Roman"/>
          <w:sz w:val="28"/>
          <w:szCs w:val="28"/>
          <w:lang w:val="uk-UA"/>
        </w:rPr>
        <w:t xml:space="preserve">КНП </w:t>
      </w:r>
      <w:r>
        <w:rPr>
          <w:rFonts w:ascii="Times New Roman" w:hAnsi="Times New Roman"/>
          <w:sz w:val="28"/>
          <w:szCs w:val="28"/>
          <w:lang w:val="uk-UA"/>
        </w:rPr>
        <w:t xml:space="preserve"> </w:t>
      </w:r>
      <w:r w:rsidRPr="002932B2">
        <w:rPr>
          <w:rFonts w:ascii="Times New Roman" w:hAnsi="Times New Roman"/>
          <w:sz w:val="28"/>
          <w:szCs w:val="28"/>
          <w:lang w:val="uk-UA"/>
        </w:rPr>
        <w:t>ПЦМБЛ</w:t>
      </w:r>
      <w:r>
        <w:rPr>
          <w:rFonts w:ascii="Times New Roman" w:hAnsi="Times New Roman"/>
          <w:sz w:val="28"/>
          <w:szCs w:val="28"/>
          <w:lang w:val="uk-UA"/>
        </w:rPr>
        <w:t xml:space="preserve"> по вулиці Івана Виговського, 9 в місті Первомайськ Миколаївської області.</w:t>
      </w:r>
    </w:p>
    <w:p w:rsidR="009F2548" w:rsidRPr="00A23A5B" w:rsidRDefault="009F2548" w:rsidP="004927E2">
      <w:pPr>
        <w:spacing w:after="0" w:line="240" w:lineRule="auto"/>
        <w:contextualSpacing/>
        <w:jc w:val="both"/>
        <w:rPr>
          <w:rFonts w:ascii="Times New Roman" w:hAnsi="Times New Roman"/>
          <w:sz w:val="28"/>
          <w:szCs w:val="28"/>
        </w:rPr>
      </w:pPr>
      <w:r>
        <w:rPr>
          <w:rFonts w:ascii="Times New Roman" w:hAnsi="Times New Roman"/>
          <w:sz w:val="28"/>
          <w:szCs w:val="28"/>
          <w:lang w:val="uk-UA"/>
        </w:rPr>
        <w:t xml:space="preserve">       </w:t>
      </w:r>
      <w:r w:rsidRPr="00A23A5B">
        <w:rPr>
          <w:rFonts w:ascii="Times New Roman" w:hAnsi="Times New Roman"/>
          <w:sz w:val="28"/>
          <w:szCs w:val="28"/>
        </w:rPr>
        <w:t>Управлінню освіти міської ради  -  1 241 400 грн. (1 238 396 грн. – кошти, що передаються) , в тому числі:</w:t>
      </w:r>
    </w:p>
    <w:p w:rsidR="009F2548" w:rsidRPr="00A23A5B" w:rsidRDefault="009F2548" w:rsidP="00CA5C07">
      <w:pPr>
        <w:tabs>
          <w:tab w:val="left" w:pos="0"/>
        </w:tabs>
        <w:spacing w:after="0" w:line="240" w:lineRule="auto"/>
        <w:ind w:firstLine="550"/>
        <w:jc w:val="both"/>
        <w:rPr>
          <w:rFonts w:ascii="Times New Roman" w:hAnsi="Times New Roman"/>
          <w:sz w:val="28"/>
          <w:szCs w:val="28"/>
        </w:rPr>
      </w:pPr>
      <w:r w:rsidRPr="00A23A5B">
        <w:rPr>
          <w:rFonts w:ascii="Times New Roman" w:hAnsi="Times New Roman"/>
          <w:sz w:val="28"/>
          <w:szCs w:val="28"/>
        </w:rPr>
        <w:t>- Надання дошкільної освіти  – 780 000 грн., в тому числі:</w:t>
      </w:r>
    </w:p>
    <w:p w:rsidR="009F2548" w:rsidRPr="00A23A5B" w:rsidRDefault="009F2548" w:rsidP="00CA5C07">
      <w:pPr>
        <w:tabs>
          <w:tab w:val="left" w:pos="0"/>
          <w:tab w:val="left" w:pos="550"/>
        </w:tabs>
        <w:spacing w:after="0" w:line="240" w:lineRule="auto"/>
        <w:ind w:firstLine="550"/>
        <w:jc w:val="both"/>
        <w:rPr>
          <w:rFonts w:ascii="Times New Roman" w:hAnsi="Times New Roman"/>
          <w:sz w:val="28"/>
          <w:szCs w:val="28"/>
        </w:rPr>
      </w:pPr>
      <w:r w:rsidRPr="00A23A5B">
        <w:rPr>
          <w:rFonts w:ascii="Times New Roman" w:hAnsi="Times New Roman"/>
          <w:sz w:val="28"/>
          <w:szCs w:val="28"/>
        </w:rPr>
        <w:t>а) придбання обладнання і предметів довгострокового користування  –</w:t>
      </w:r>
      <w:r>
        <w:rPr>
          <w:rFonts w:ascii="Times New Roman" w:hAnsi="Times New Roman"/>
          <w:sz w:val="28"/>
          <w:szCs w:val="28"/>
          <w:lang w:val="uk-UA"/>
        </w:rPr>
        <w:t xml:space="preserve">              </w:t>
      </w:r>
      <w:r w:rsidRPr="00A23A5B">
        <w:rPr>
          <w:rFonts w:ascii="Times New Roman" w:hAnsi="Times New Roman"/>
          <w:sz w:val="28"/>
          <w:szCs w:val="28"/>
        </w:rPr>
        <w:t xml:space="preserve"> 200 000 грн. на придбання твердопаливного котла для Підгороднянського ЗДО;</w:t>
      </w:r>
    </w:p>
    <w:p w:rsidR="009F2548" w:rsidRPr="006671AB" w:rsidRDefault="009F2548" w:rsidP="00CA5C0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w:t>
      </w:r>
      <w:r w:rsidRPr="006671AB">
        <w:rPr>
          <w:rFonts w:ascii="Times New Roman" w:hAnsi="Times New Roman"/>
          <w:sz w:val="28"/>
          <w:szCs w:val="28"/>
          <w:lang w:val="uk-UA"/>
        </w:rPr>
        <w:t xml:space="preserve"> </w:t>
      </w:r>
      <w:r>
        <w:rPr>
          <w:rFonts w:ascii="Times New Roman" w:hAnsi="Times New Roman"/>
          <w:sz w:val="28"/>
          <w:szCs w:val="28"/>
          <w:lang w:val="uk-UA"/>
        </w:rPr>
        <w:t>капітальний ремонт інших об’єктів</w:t>
      </w:r>
      <w:r w:rsidRPr="006671AB">
        <w:rPr>
          <w:rFonts w:ascii="Times New Roman" w:hAnsi="Times New Roman"/>
          <w:sz w:val="28"/>
          <w:szCs w:val="28"/>
          <w:lang w:val="uk-UA"/>
        </w:rPr>
        <w:t xml:space="preserve"> </w:t>
      </w:r>
      <w:r>
        <w:rPr>
          <w:rFonts w:ascii="Times New Roman" w:hAnsi="Times New Roman"/>
          <w:sz w:val="28"/>
          <w:szCs w:val="28"/>
          <w:lang w:val="uk-UA"/>
        </w:rPr>
        <w:t>–</w:t>
      </w:r>
      <w:r w:rsidRPr="006671AB">
        <w:rPr>
          <w:rFonts w:ascii="Times New Roman" w:hAnsi="Times New Roman"/>
          <w:sz w:val="28"/>
          <w:szCs w:val="28"/>
          <w:lang w:val="uk-UA"/>
        </w:rPr>
        <w:t xml:space="preserve"> </w:t>
      </w:r>
      <w:r>
        <w:rPr>
          <w:rFonts w:ascii="Times New Roman" w:hAnsi="Times New Roman"/>
          <w:sz w:val="28"/>
          <w:szCs w:val="28"/>
          <w:lang w:val="uk-UA"/>
        </w:rPr>
        <w:t xml:space="preserve">580 000 грн., в тому числі:            </w:t>
      </w:r>
      <w:r w:rsidRPr="006671AB">
        <w:rPr>
          <w:rFonts w:ascii="Times New Roman" w:hAnsi="Times New Roman"/>
          <w:sz w:val="28"/>
          <w:szCs w:val="28"/>
          <w:lang w:val="uk-UA"/>
        </w:rPr>
        <w:t>290</w:t>
      </w:r>
      <w:r>
        <w:rPr>
          <w:rFonts w:ascii="Times New Roman" w:hAnsi="Times New Roman"/>
          <w:sz w:val="28"/>
          <w:szCs w:val="28"/>
          <w:lang w:val="uk-UA"/>
        </w:rPr>
        <w:t xml:space="preserve"> </w:t>
      </w:r>
      <w:r w:rsidRPr="006671AB">
        <w:rPr>
          <w:rFonts w:ascii="Times New Roman" w:hAnsi="Times New Roman"/>
          <w:sz w:val="28"/>
          <w:szCs w:val="28"/>
          <w:lang w:val="uk-UA"/>
        </w:rPr>
        <w:t>000 грн. проектно-кошторисна документація на утеплення ЗДО №</w:t>
      </w:r>
      <w:r>
        <w:rPr>
          <w:rFonts w:ascii="Times New Roman" w:hAnsi="Times New Roman"/>
          <w:sz w:val="28"/>
          <w:szCs w:val="28"/>
          <w:lang w:val="uk-UA"/>
        </w:rPr>
        <w:t xml:space="preserve"> </w:t>
      </w:r>
      <w:r w:rsidRPr="006671AB">
        <w:rPr>
          <w:rFonts w:ascii="Times New Roman" w:hAnsi="Times New Roman"/>
          <w:sz w:val="28"/>
          <w:szCs w:val="28"/>
          <w:lang w:val="uk-UA"/>
        </w:rPr>
        <w:t>7</w:t>
      </w:r>
      <w:r>
        <w:rPr>
          <w:rFonts w:ascii="Times New Roman" w:hAnsi="Times New Roman"/>
          <w:sz w:val="28"/>
          <w:szCs w:val="28"/>
          <w:lang w:val="uk-UA"/>
        </w:rPr>
        <w:t>;</w:t>
      </w:r>
      <w:r w:rsidRPr="006671AB">
        <w:rPr>
          <w:rFonts w:ascii="Times New Roman" w:hAnsi="Times New Roman"/>
          <w:sz w:val="28"/>
          <w:szCs w:val="28"/>
          <w:lang w:val="uk-UA"/>
        </w:rPr>
        <w:t xml:space="preserve"> </w:t>
      </w:r>
      <w:r>
        <w:rPr>
          <w:rFonts w:ascii="Times New Roman" w:hAnsi="Times New Roman"/>
          <w:sz w:val="28"/>
          <w:szCs w:val="28"/>
          <w:lang w:val="uk-UA"/>
        </w:rPr>
        <w:t xml:space="preserve">               </w:t>
      </w:r>
      <w:r w:rsidRPr="006671AB">
        <w:rPr>
          <w:rFonts w:ascii="Times New Roman" w:hAnsi="Times New Roman"/>
          <w:sz w:val="28"/>
          <w:szCs w:val="28"/>
          <w:lang w:val="uk-UA"/>
        </w:rPr>
        <w:t>290</w:t>
      </w:r>
      <w:r>
        <w:rPr>
          <w:rFonts w:ascii="Times New Roman" w:hAnsi="Times New Roman"/>
          <w:sz w:val="28"/>
          <w:szCs w:val="28"/>
          <w:lang w:val="uk-UA"/>
        </w:rPr>
        <w:t xml:space="preserve"> </w:t>
      </w:r>
      <w:r w:rsidRPr="006671AB">
        <w:rPr>
          <w:rFonts w:ascii="Times New Roman" w:hAnsi="Times New Roman"/>
          <w:sz w:val="28"/>
          <w:szCs w:val="28"/>
          <w:lang w:val="uk-UA"/>
        </w:rPr>
        <w:t>000 грн.</w:t>
      </w:r>
      <w:r w:rsidRPr="006671AB">
        <w:rPr>
          <w:rFonts w:ascii="Times New Roman" w:hAnsi="Times New Roman"/>
          <w:sz w:val="28"/>
          <w:szCs w:val="28"/>
        </w:rPr>
        <w:t xml:space="preserve"> </w:t>
      </w:r>
      <w:r w:rsidRPr="006671AB">
        <w:rPr>
          <w:rFonts w:ascii="Times New Roman" w:hAnsi="Times New Roman"/>
          <w:sz w:val="28"/>
          <w:szCs w:val="28"/>
          <w:lang w:val="uk-UA"/>
        </w:rPr>
        <w:t>проектно-кошторисна документація на утеплення ЗДО №</w:t>
      </w:r>
      <w:r>
        <w:rPr>
          <w:rFonts w:ascii="Times New Roman" w:hAnsi="Times New Roman"/>
          <w:sz w:val="28"/>
          <w:szCs w:val="28"/>
          <w:lang w:val="uk-UA"/>
        </w:rPr>
        <w:t xml:space="preserve"> </w:t>
      </w:r>
      <w:r w:rsidRPr="006671AB">
        <w:rPr>
          <w:rFonts w:ascii="Times New Roman" w:hAnsi="Times New Roman"/>
          <w:sz w:val="28"/>
          <w:szCs w:val="28"/>
          <w:lang w:val="uk-UA"/>
        </w:rPr>
        <w:t>5</w:t>
      </w:r>
      <w:r w:rsidRPr="00EE1D31">
        <w:rPr>
          <w:rFonts w:ascii="Times New Roman" w:hAnsi="Times New Roman"/>
          <w:sz w:val="28"/>
          <w:szCs w:val="28"/>
          <w:lang w:val="uk-UA"/>
        </w:rPr>
        <w:t xml:space="preserve"> </w:t>
      </w:r>
      <w:r>
        <w:rPr>
          <w:rFonts w:ascii="Times New Roman" w:hAnsi="Times New Roman"/>
          <w:sz w:val="28"/>
          <w:szCs w:val="28"/>
          <w:lang w:val="uk-UA"/>
        </w:rPr>
        <w:t>.</w:t>
      </w:r>
      <w:r w:rsidRPr="006671AB">
        <w:rPr>
          <w:rFonts w:ascii="Times New Roman" w:hAnsi="Times New Roman"/>
          <w:sz w:val="28"/>
          <w:szCs w:val="28"/>
          <w:lang w:val="uk-UA"/>
        </w:rPr>
        <w:t xml:space="preserve"> </w:t>
      </w:r>
    </w:p>
    <w:p w:rsidR="009F2548" w:rsidRPr="00EE1D31" w:rsidRDefault="009F2548" w:rsidP="00CA5C07">
      <w:pPr>
        <w:tabs>
          <w:tab w:val="left" w:pos="0"/>
        </w:tabs>
        <w:spacing w:after="0" w:line="240" w:lineRule="auto"/>
        <w:ind w:firstLine="550"/>
        <w:jc w:val="both"/>
        <w:rPr>
          <w:rFonts w:ascii="Times New Roman" w:hAnsi="Times New Roman"/>
          <w:sz w:val="28"/>
          <w:szCs w:val="28"/>
          <w:lang w:val="uk-UA"/>
        </w:rPr>
      </w:pPr>
      <w:r w:rsidRPr="006671AB">
        <w:rPr>
          <w:rFonts w:ascii="Times New Roman" w:hAnsi="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w:t>
      </w:r>
      <w:r w:rsidRPr="00EE1D31">
        <w:rPr>
          <w:rFonts w:ascii="Times New Roman" w:hAnsi="Times New Roman"/>
          <w:sz w:val="28"/>
          <w:szCs w:val="28"/>
          <w:lang w:val="uk-UA"/>
        </w:rPr>
        <w:t>461 400 грн., в тому числі: проєктно-кошторисна документація на капітальний ремонт харчоблоку гімназії № 4 – 212</w:t>
      </w:r>
      <w:r w:rsidRPr="00A23A5B">
        <w:rPr>
          <w:rFonts w:ascii="Times New Roman" w:hAnsi="Times New Roman"/>
          <w:sz w:val="28"/>
          <w:szCs w:val="28"/>
        </w:rPr>
        <w:t> </w:t>
      </w:r>
      <w:r w:rsidRPr="00EE1D31">
        <w:rPr>
          <w:rFonts w:ascii="Times New Roman" w:hAnsi="Times New Roman"/>
          <w:sz w:val="28"/>
          <w:szCs w:val="28"/>
          <w:lang w:val="uk-UA"/>
        </w:rPr>
        <w:t>000 грн., проєктно</w:t>
      </w:r>
      <w:r>
        <w:rPr>
          <w:rFonts w:ascii="Times New Roman" w:hAnsi="Times New Roman"/>
          <w:sz w:val="28"/>
          <w:szCs w:val="28"/>
          <w:lang w:val="uk-UA"/>
        </w:rPr>
        <w:t xml:space="preserve"> </w:t>
      </w:r>
      <w:r w:rsidRPr="00EE1D31">
        <w:rPr>
          <w:rFonts w:ascii="Times New Roman" w:hAnsi="Times New Roman"/>
          <w:sz w:val="28"/>
          <w:szCs w:val="28"/>
          <w:lang w:val="uk-UA"/>
        </w:rPr>
        <w:t>- кошторисна документація на пожежну сигналізацію початкової школи № 11 – 114</w:t>
      </w:r>
      <w:r w:rsidRPr="00A23A5B">
        <w:rPr>
          <w:rFonts w:ascii="Times New Roman" w:hAnsi="Times New Roman"/>
          <w:sz w:val="28"/>
          <w:szCs w:val="28"/>
        </w:rPr>
        <w:t> </w:t>
      </w:r>
      <w:r w:rsidRPr="00EE1D31">
        <w:rPr>
          <w:rFonts w:ascii="Times New Roman" w:hAnsi="Times New Roman"/>
          <w:sz w:val="28"/>
          <w:szCs w:val="28"/>
          <w:lang w:val="uk-UA"/>
        </w:rPr>
        <w:t>100 грн., проєктно-кошторисна документація на пожежну сигналізацію ліцею «Лідер» - 135</w:t>
      </w:r>
      <w:r w:rsidRPr="00A23A5B">
        <w:rPr>
          <w:rFonts w:ascii="Times New Roman" w:hAnsi="Times New Roman"/>
          <w:sz w:val="28"/>
          <w:szCs w:val="28"/>
        </w:rPr>
        <w:t> </w:t>
      </w:r>
      <w:r w:rsidRPr="00EE1D31">
        <w:rPr>
          <w:rFonts w:ascii="Times New Roman" w:hAnsi="Times New Roman"/>
          <w:sz w:val="28"/>
          <w:szCs w:val="28"/>
          <w:lang w:val="uk-UA"/>
        </w:rPr>
        <w:t xml:space="preserve">300 грн.   </w:t>
      </w:r>
    </w:p>
    <w:p w:rsidR="009F2548" w:rsidRDefault="009F2548" w:rsidP="00CA5C07">
      <w:pPr>
        <w:tabs>
          <w:tab w:val="left" w:pos="550"/>
        </w:tabs>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AA5F0C">
        <w:rPr>
          <w:rFonts w:ascii="Times New Roman" w:hAnsi="Times New Roman"/>
          <w:sz w:val="28"/>
          <w:szCs w:val="28"/>
          <w:lang w:val="uk-UA"/>
        </w:rPr>
        <w:t xml:space="preserve">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w:t>
      </w:r>
      <w:r>
        <w:rPr>
          <w:rFonts w:ascii="Times New Roman" w:hAnsi="Times New Roman"/>
          <w:sz w:val="28"/>
          <w:szCs w:val="28"/>
          <w:lang w:val="uk-UA"/>
        </w:rPr>
        <w:t>500 0</w:t>
      </w:r>
      <w:r w:rsidRPr="00AA5F0C">
        <w:rPr>
          <w:rFonts w:ascii="Times New Roman" w:hAnsi="Times New Roman"/>
          <w:sz w:val="28"/>
          <w:szCs w:val="28"/>
          <w:lang w:val="uk-UA"/>
        </w:rPr>
        <w:t xml:space="preserve">00 грн., </w:t>
      </w:r>
      <w:r>
        <w:rPr>
          <w:rFonts w:ascii="Times New Roman" w:hAnsi="Times New Roman"/>
          <w:sz w:val="28"/>
          <w:szCs w:val="28"/>
          <w:lang w:val="uk-UA"/>
        </w:rPr>
        <w:t>на капітальний ремонт ветеранського сервісного офісу</w:t>
      </w:r>
      <w:r w:rsidRPr="00A43339">
        <w:rPr>
          <w:rFonts w:ascii="Times New Roman" w:hAnsi="Times New Roman"/>
          <w:sz w:val="28"/>
          <w:szCs w:val="28"/>
          <w:lang w:val="uk-UA"/>
        </w:rPr>
        <w:t xml:space="preserve"> Територіального центру соціального обслуговування (надання соціальних послуг) Первомайської міської територіальної громади, за адресою:</w:t>
      </w:r>
      <w:r>
        <w:rPr>
          <w:rFonts w:ascii="Times New Roman" w:hAnsi="Times New Roman"/>
          <w:sz w:val="28"/>
          <w:szCs w:val="28"/>
          <w:lang w:val="uk-UA"/>
        </w:rPr>
        <w:t xml:space="preserve"> </w:t>
      </w:r>
      <w:r w:rsidRPr="00A43339">
        <w:rPr>
          <w:rFonts w:ascii="Times New Roman" w:hAnsi="Times New Roman"/>
          <w:sz w:val="28"/>
          <w:szCs w:val="28"/>
          <w:lang w:val="uk-UA"/>
        </w:rPr>
        <w:t>м. Первомай</w:t>
      </w:r>
      <w:r>
        <w:rPr>
          <w:rFonts w:ascii="Times New Roman" w:hAnsi="Times New Roman"/>
          <w:sz w:val="28"/>
          <w:szCs w:val="28"/>
          <w:lang w:val="uk-UA"/>
        </w:rPr>
        <w:t xml:space="preserve">ськ, Миколаївської області, </w:t>
      </w:r>
      <w:r w:rsidRPr="00A43339">
        <w:rPr>
          <w:rFonts w:ascii="Times New Roman" w:hAnsi="Times New Roman"/>
          <w:sz w:val="28"/>
          <w:szCs w:val="28"/>
          <w:lang w:val="uk-UA"/>
        </w:rPr>
        <w:t xml:space="preserve">вул. </w:t>
      </w:r>
      <w:r>
        <w:rPr>
          <w:rFonts w:ascii="Times New Roman" w:hAnsi="Times New Roman"/>
          <w:sz w:val="28"/>
          <w:szCs w:val="28"/>
          <w:lang w:val="uk-UA"/>
        </w:rPr>
        <w:t xml:space="preserve">Жуковського, 33/17, з урахуванням вартості проєктних робіт, експертизи проєктної документації, здійснення технічного та авторського нагляду. </w:t>
      </w:r>
      <w:r w:rsidRPr="00A43339">
        <w:rPr>
          <w:rFonts w:ascii="Times New Roman" w:hAnsi="Times New Roman"/>
          <w:sz w:val="28"/>
          <w:szCs w:val="28"/>
          <w:lang w:val="uk-UA"/>
        </w:rPr>
        <w:t xml:space="preserve"> </w:t>
      </w:r>
    </w:p>
    <w:p w:rsidR="009F2548" w:rsidRDefault="009F2548" w:rsidP="004F5C77">
      <w:pPr>
        <w:widowControl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На виконання вимог статті 77 Бюджетного кодексу України, щодо забезпеченням бюджетними асигнуваннями на виплату заробітної плати працівникам бюджетних установ громади у 2024 році управлінням освіти міської ради за січень-березень 2024 року проведено заходів щодо економного витрачання бюджетних коштів  на  суму 3366,4тис.грн.  </w:t>
      </w:r>
    </w:p>
    <w:p w:rsidR="009F2548" w:rsidRPr="002C2E6E" w:rsidRDefault="009F2548" w:rsidP="002C2E6E">
      <w:pPr>
        <w:widowControl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p>
    <w:p w:rsidR="009F2548" w:rsidRDefault="009F2548" w:rsidP="002C2E6E">
      <w:pPr>
        <w:spacing w:after="0" w:line="240" w:lineRule="auto"/>
        <w:jc w:val="both"/>
        <w:rPr>
          <w:rFonts w:ascii="Times New Roman" w:hAnsi="Times New Roman"/>
          <w:sz w:val="28"/>
          <w:szCs w:val="28"/>
          <w:lang w:val="uk-UA"/>
        </w:rPr>
      </w:pPr>
      <w:r>
        <w:rPr>
          <w:rFonts w:ascii="Times New Roman" w:hAnsi="Times New Roman"/>
          <w:sz w:val="28"/>
          <w:szCs w:val="28"/>
          <w:lang w:val="uk-UA"/>
        </w:rPr>
        <w:t>Начальник фінансового</w:t>
      </w:r>
    </w:p>
    <w:p w:rsidR="009F2548" w:rsidRPr="00A83F98" w:rsidRDefault="009F2548" w:rsidP="002C2E6E">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управління міської ради                                                              Сергій   ШУГУРОВ</w:t>
      </w:r>
    </w:p>
    <w:sectPr w:rsidR="009F2548" w:rsidRPr="00A83F98" w:rsidSect="00F54171">
      <w:headerReference w:type="default" r:id="rId7"/>
      <w:footerReference w:type="default" r:id="rId8"/>
      <w:headerReference w:type="first" r:id="rId9"/>
      <w:footerReference w:type="first" r:id="rId10"/>
      <w:pgSz w:w="11906" w:h="16838"/>
      <w:pgMar w:top="1134" w:right="567" w:bottom="1134" w:left="1701" w:header="510" w:footer="454"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548" w:rsidRDefault="009F2548" w:rsidP="004B15D0">
      <w:pPr>
        <w:spacing w:after="0" w:line="240" w:lineRule="auto"/>
      </w:pPr>
      <w:r>
        <w:separator/>
      </w:r>
    </w:p>
  </w:endnote>
  <w:endnote w:type="continuationSeparator" w:id="0">
    <w:p w:rsidR="009F2548" w:rsidRDefault="009F2548"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548" w:rsidRPr="00C74F2F" w:rsidRDefault="009F2548"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9F2548" w:rsidRPr="00C74F2F" w:rsidRDefault="009F2548"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Pr>
        <w:rFonts w:ascii="Times New Roman" w:hAnsi="Times New Roman"/>
        <w:b/>
        <w:sz w:val="18"/>
        <w:szCs w:val="18"/>
        <w:lang w:val="uk-UA"/>
      </w:rPr>
      <w:t>4</w:t>
    </w:r>
    <w:r w:rsidRPr="00C74F2F">
      <w:rPr>
        <w:rFonts w:ascii="Times New Roman" w:hAnsi="Times New Roman"/>
        <w:b/>
        <w:sz w:val="18"/>
        <w:szCs w:val="18"/>
        <w:lang w:val="uk-UA"/>
      </w:rPr>
      <w:t xml:space="preserve"> </w:t>
    </w:r>
    <w:r w:rsidRPr="00C74F2F">
      <w:rPr>
        <w:rFonts w:ascii="Times New Roman" w:hAnsi="Times New Roman"/>
        <w:b/>
        <w:sz w:val="18"/>
        <w:szCs w:val="18"/>
      </w:rPr>
      <w:t>рік</w:t>
    </w:r>
  </w:p>
  <w:p w:rsidR="009F2548" w:rsidRPr="008B7EA1" w:rsidRDefault="009F2548"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548" w:rsidRPr="0074537E" w:rsidRDefault="009F2548" w:rsidP="00A33BAE">
    <w:pPr>
      <w:pStyle w:val="Footer"/>
      <w:jc w:val="center"/>
      <w:rPr>
        <w:rFonts w:ascii="Times New Roman" w:hAnsi="Times New Roman"/>
        <w:sz w:val="18"/>
        <w:szCs w:val="18"/>
      </w:rPr>
    </w:pPr>
  </w:p>
  <w:p w:rsidR="009F2548" w:rsidRPr="0074537E" w:rsidRDefault="009F2548" w:rsidP="00A33BAE">
    <w:pPr>
      <w:pStyle w:val="Footer"/>
      <w:rPr>
        <w:rFonts w:ascii="Times New Roman" w:hAnsi="Times New Roman"/>
      </w:rPr>
    </w:pPr>
  </w:p>
  <w:p w:rsidR="009F2548" w:rsidRDefault="009F25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548" w:rsidRDefault="009F2548" w:rsidP="004B15D0">
      <w:pPr>
        <w:spacing w:after="0" w:line="240" w:lineRule="auto"/>
      </w:pPr>
      <w:r>
        <w:separator/>
      </w:r>
    </w:p>
  </w:footnote>
  <w:footnote w:type="continuationSeparator" w:id="0">
    <w:p w:rsidR="009F2548" w:rsidRDefault="009F2548"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548" w:rsidRDefault="009F2548"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26</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548" w:rsidRDefault="009F2548">
    <w:pPr>
      <w:pStyle w:val="Header"/>
      <w:rPr>
        <w:lang w:val="uk-UA"/>
      </w:rPr>
    </w:pPr>
  </w:p>
  <w:p w:rsidR="009F2548" w:rsidRPr="00AD118C" w:rsidRDefault="009F2548">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D9A"/>
    <w:multiLevelType w:val="hybridMultilevel"/>
    <w:tmpl w:val="6FB4CFEC"/>
    <w:lvl w:ilvl="0" w:tplc="DE8058F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C84FB7"/>
    <w:multiLevelType w:val="hybridMultilevel"/>
    <w:tmpl w:val="E0B05292"/>
    <w:lvl w:ilvl="0" w:tplc="7688B14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BF04A5"/>
    <w:multiLevelType w:val="hybridMultilevel"/>
    <w:tmpl w:val="7FFC5A24"/>
    <w:lvl w:ilvl="0" w:tplc="39BAEA98">
      <w:numFmt w:val="bullet"/>
      <w:lvlText w:val="-"/>
      <w:lvlJc w:val="left"/>
      <w:pPr>
        <w:ind w:left="262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066D"/>
    <w:rsid w:val="00000E8D"/>
    <w:rsid w:val="00001929"/>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949"/>
    <w:rsid w:val="00041FE4"/>
    <w:rsid w:val="00043657"/>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6E51"/>
    <w:rsid w:val="0006743F"/>
    <w:rsid w:val="00067EC9"/>
    <w:rsid w:val="000706B5"/>
    <w:rsid w:val="00071DCD"/>
    <w:rsid w:val="000726C6"/>
    <w:rsid w:val="000747C6"/>
    <w:rsid w:val="00075DEF"/>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242"/>
    <w:rsid w:val="000C02AD"/>
    <w:rsid w:val="000C097D"/>
    <w:rsid w:val="000C0AF1"/>
    <w:rsid w:val="000C0C0C"/>
    <w:rsid w:val="000C3639"/>
    <w:rsid w:val="000C3918"/>
    <w:rsid w:val="000C4339"/>
    <w:rsid w:val="000C49E3"/>
    <w:rsid w:val="000C4F50"/>
    <w:rsid w:val="000C6FFD"/>
    <w:rsid w:val="000D0268"/>
    <w:rsid w:val="000D0A48"/>
    <w:rsid w:val="000D267A"/>
    <w:rsid w:val="000D3156"/>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1D65"/>
    <w:rsid w:val="000F4FC2"/>
    <w:rsid w:val="000F752F"/>
    <w:rsid w:val="0010005E"/>
    <w:rsid w:val="00104028"/>
    <w:rsid w:val="001067EF"/>
    <w:rsid w:val="00106A6B"/>
    <w:rsid w:val="001110F3"/>
    <w:rsid w:val="001138DF"/>
    <w:rsid w:val="00115F4A"/>
    <w:rsid w:val="00116EB2"/>
    <w:rsid w:val="00117474"/>
    <w:rsid w:val="001206DD"/>
    <w:rsid w:val="00121633"/>
    <w:rsid w:val="001244E4"/>
    <w:rsid w:val="00127107"/>
    <w:rsid w:val="00130CBA"/>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2EA"/>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0EB0"/>
    <w:rsid w:val="001B1E05"/>
    <w:rsid w:val="001B3379"/>
    <w:rsid w:val="001B4277"/>
    <w:rsid w:val="001C0C9F"/>
    <w:rsid w:val="001C350E"/>
    <w:rsid w:val="001C6E2A"/>
    <w:rsid w:val="001C6FA9"/>
    <w:rsid w:val="001C7D61"/>
    <w:rsid w:val="001D0575"/>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0978"/>
    <w:rsid w:val="002537BC"/>
    <w:rsid w:val="002571DF"/>
    <w:rsid w:val="00257A6B"/>
    <w:rsid w:val="00257BB2"/>
    <w:rsid w:val="00260535"/>
    <w:rsid w:val="00262828"/>
    <w:rsid w:val="00263A02"/>
    <w:rsid w:val="00263F27"/>
    <w:rsid w:val="0026575A"/>
    <w:rsid w:val="002669EA"/>
    <w:rsid w:val="0026728D"/>
    <w:rsid w:val="00267FB6"/>
    <w:rsid w:val="00270470"/>
    <w:rsid w:val="0027112D"/>
    <w:rsid w:val="00271421"/>
    <w:rsid w:val="002725A3"/>
    <w:rsid w:val="002739F1"/>
    <w:rsid w:val="0027495E"/>
    <w:rsid w:val="00277258"/>
    <w:rsid w:val="002825F1"/>
    <w:rsid w:val="00283858"/>
    <w:rsid w:val="0028536B"/>
    <w:rsid w:val="0028667C"/>
    <w:rsid w:val="0028695D"/>
    <w:rsid w:val="002919B0"/>
    <w:rsid w:val="002932B2"/>
    <w:rsid w:val="00294366"/>
    <w:rsid w:val="00294530"/>
    <w:rsid w:val="002948A1"/>
    <w:rsid w:val="002948E6"/>
    <w:rsid w:val="00297870"/>
    <w:rsid w:val="00297C27"/>
    <w:rsid w:val="002A054C"/>
    <w:rsid w:val="002A118D"/>
    <w:rsid w:val="002A1A39"/>
    <w:rsid w:val="002A4708"/>
    <w:rsid w:val="002B13B3"/>
    <w:rsid w:val="002B209A"/>
    <w:rsid w:val="002B2D60"/>
    <w:rsid w:val="002C111A"/>
    <w:rsid w:val="002C2C57"/>
    <w:rsid w:val="002C2E6E"/>
    <w:rsid w:val="002C3367"/>
    <w:rsid w:val="002C4DFB"/>
    <w:rsid w:val="002C5563"/>
    <w:rsid w:val="002C7288"/>
    <w:rsid w:val="002D06A7"/>
    <w:rsid w:val="002D0AB5"/>
    <w:rsid w:val="002D1164"/>
    <w:rsid w:val="002D20A4"/>
    <w:rsid w:val="002D22C4"/>
    <w:rsid w:val="002D3919"/>
    <w:rsid w:val="002D46EC"/>
    <w:rsid w:val="002D4E22"/>
    <w:rsid w:val="002D4FAA"/>
    <w:rsid w:val="002D6E16"/>
    <w:rsid w:val="002E1CD5"/>
    <w:rsid w:val="002E2CCA"/>
    <w:rsid w:val="002E4331"/>
    <w:rsid w:val="002E4431"/>
    <w:rsid w:val="002E5CC8"/>
    <w:rsid w:val="002E73EC"/>
    <w:rsid w:val="002E7CA8"/>
    <w:rsid w:val="002F0DDE"/>
    <w:rsid w:val="002F1EAD"/>
    <w:rsid w:val="002F21EA"/>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9D3"/>
    <w:rsid w:val="00343FE6"/>
    <w:rsid w:val="003449F7"/>
    <w:rsid w:val="00344F97"/>
    <w:rsid w:val="00346713"/>
    <w:rsid w:val="00350563"/>
    <w:rsid w:val="00351835"/>
    <w:rsid w:val="0035368F"/>
    <w:rsid w:val="00353E0F"/>
    <w:rsid w:val="00355CD9"/>
    <w:rsid w:val="003601A6"/>
    <w:rsid w:val="00360F07"/>
    <w:rsid w:val="00361DA1"/>
    <w:rsid w:val="003648EA"/>
    <w:rsid w:val="00364C3D"/>
    <w:rsid w:val="00366168"/>
    <w:rsid w:val="00366DA9"/>
    <w:rsid w:val="00366E43"/>
    <w:rsid w:val="00367DBB"/>
    <w:rsid w:val="00370CFD"/>
    <w:rsid w:val="00370F06"/>
    <w:rsid w:val="0037104F"/>
    <w:rsid w:val="00371D46"/>
    <w:rsid w:val="00374696"/>
    <w:rsid w:val="00374DAF"/>
    <w:rsid w:val="00376845"/>
    <w:rsid w:val="003810AD"/>
    <w:rsid w:val="003816B1"/>
    <w:rsid w:val="00383702"/>
    <w:rsid w:val="00387AA4"/>
    <w:rsid w:val="00390623"/>
    <w:rsid w:val="00391717"/>
    <w:rsid w:val="00391751"/>
    <w:rsid w:val="003A0781"/>
    <w:rsid w:val="003A1CBC"/>
    <w:rsid w:val="003A27D3"/>
    <w:rsid w:val="003A577C"/>
    <w:rsid w:val="003A596F"/>
    <w:rsid w:val="003A740C"/>
    <w:rsid w:val="003A7717"/>
    <w:rsid w:val="003B03AD"/>
    <w:rsid w:val="003B1F90"/>
    <w:rsid w:val="003B1F9F"/>
    <w:rsid w:val="003B2F80"/>
    <w:rsid w:val="003B3A9C"/>
    <w:rsid w:val="003B3B91"/>
    <w:rsid w:val="003B3D41"/>
    <w:rsid w:val="003B467E"/>
    <w:rsid w:val="003B662C"/>
    <w:rsid w:val="003C35AC"/>
    <w:rsid w:val="003C5282"/>
    <w:rsid w:val="003C60AE"/>
    <w:rsid w:val="003C703F"/>
    <w:rsid w:val="003D0905"/>
    <w:rsid w:val="003D0F08"/>
    <w:rsid w:val="003D11CD"/>
    <w:rsid w:val="003D36C1"/>
    <w:rsid w:val="003D40DA"/>
    <w:rsid w:val="003D4E72"/>
    <w:rsid w:val="003D5AA4"/>
    <w:rsid w:val="003E2192"/>
    <w:rsid w:val="003E2588"/>
    <w:rsid w:val="003E3DBE"/>
    <w:rsid w:val="003E6E2D"/>
    <w:rsid w:val="003E7821"/>
    <w:rsid w:val="003E7CBF"/>
    <w:rsid w:val="003E7EB7"/>
    <w:rsid w:val="003F031B"/>
    <w:rsid w:val="003F1DBB"/>
    <w:rsid w:val="003F23F2"/>
    <w:rsid w:val="003F2FED"/>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264B"/>
    <w:rsid w:val="004245FA"/>
    <w:rsid w:val="004249A8"/>
    <w:rsid w:val="00424C8E"/>
    <w:rsid w:val="004265AD"/>
    <w:rsid w:val="00426820"/>
    <w:rsid w:val="004308B5"/>
    <w:rsid w:val="004326C1"/>
    <w:rsid w:val="00434FC9"/>
    <w:rsid w:val="00436728"/>
    <w:rsid w:val="00437C11"/>
    <w:rsid w:val="0044449F"/>
    <w:rsid w:val="0044565B"/>
    <w:rsid w:val="00447C04"/>
    <w:rsid w:val="0045102C"/>
    <w:rsid w:val="00451A76"/>
    <w:rsid w:val="0045462D"/>
    <w:rsid w:val="00454A3F"/>
    <w:rsid w:val="004558B7"/>
    <w:rsid w:val="0045784B"/>
    <w:rsid w:val="00457E61"/>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27E2"/>
    <w:rsid w:val="00496BE9"/>
    <w:rsid w:val="00497AB0"/>
    <w:rsid w:val="004A22E8"/>
    <w:rsid w:val="004A24A8"/>
    <w:rsid w:val="004A5DEA"/>
    <w:rsid w:val="004A61CB"/>
    <w:rsid w:val="004B0522"/>
    <w:rsid w:val="004B0C4C"/>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E6D93"/>
    <w:rsid w:val="004F38AE"/>
    <w:rsid w:val="004F4E43"/>
    <w:rsid w:val="004F5C38"/>
    <w:rsid w:val="004F5C77"/>
    <w:rsid w:val="00500DB8"/>
    <w:rsid w:val="00500E5F"/>
    <w:rsid w:val="00502FC1"/>
    <w:rsid w:val="005031F3"/>
    <w:rsid w:val="005038C0"/>
    <w:rsid w:val="00505C50"/>
    <w:rsid w:val="005069E3"/>
    <w:rsid w:val="005132BC"/>
    <w:rsid w:val="005172B3"/>
    <w:rsid w:val="00521140"/>
    <w:rsid w:val="0052179D"/>
    <w:rsid w:val="00523C5E"/>
    <w:rsid w:val="005243B0"/>
    <w:rsid w:val="005246A1"/>
    <w:rsid w:val="00525803"/>
    <w:rsid w:val="00526EBD"/>
    <w:rsid w:val="00526F8A"/>
    <w:rsid w:val="00531998"/>
    <w:rsid w:val="005329FC"/>
    <w:rsid w:val="00533221"/>
    <w:rsid w:val="0053425F"/>
    <w:rsid w:val="00540088"/>
    <w:rsid w:val="0054232F"/>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150B"/>
    <w:rsid w:val="005A206A"/>
    <w:rsid w:val="005A223F"/>
    <w:rsid w:val="005A3ED1"/>
    <w:rsid w:val="005A4362"/>
    <w:rsid w:val="005A4DE4"/>
    <w:rsid w:val="005B001B"/>
    <w:rsid w:val="005B1FB9"/>
    <w:rsid w:val="005B328B"/>
    <w:rsid w:val="005B65D5"/>
    <w:rsid w:val="005B663C"/>
    <w:rsid w:val="005B6B23"/>
    <w:rsid w:val="005B7E50"/>
    <w:rsid w:val="005C0B87"/>
    <w:rsid w:val="005C1669"/>
    <w:rsid w:val="005C16B0"/>
    <w:rsid w:val="005C16C9"/>
    <w:rsid w:val="005C1965"/>
    <w:rsid w:val="005C1C55"/>
    <w:rsid w:val="005C28D3"/>
    <w:rsid w:val="005C329E"/>
    <w:rsid w:val="005C4E38"/>
    <w:rsid w:val="005C5482"/>
    <w:rsid w:val="005C5F48"/>
    <w:rsid w:val="005D10E0"/>
    <w:rsid w:val="005D228B"/>
    <w:rsid w:val="005D289A"/>
    <w:rsid w:val="005D373A"/>
    <w:rsid w:val="005D703F"/>
    <w:rsid w:val="005E0209"/>
    <w:rsid w:val="005E155C"/>
    <w:rsid w:val="005E300A"/>
    <w:rsid w:val="005E3076"/>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246B"/>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2D0A"/>
    <w:rsid w:val="00653153"/>
    <w:rsid w:val="0065447C"/>
    <w:rsid w:val="00654CC6"/>
    <w:rsid w:val="00657383"/>
    <w:rsid w:val="006623F7"/>
    <w:rsid w:val="0066404B"/>
    <w:rsid w:val="00664760"/>
    <w:rsid w:val="00665623"/>
    <w:rsid w:val="006666A1"/>
    <w:rsid w:val="0066678C"/>
    <w:rsid w:val="006671AB"/>
    <w:rsid w:val="006719D3"/>
    <w:rsid w:val="00671B81"/>
    <w:rsid w:val="006751E8"/>
    <w:rsid w:val="006757F1"/>
    <w:rsid w:val="00681A65"/>
    <w:rsid w:val="00683426"/>
    <w:rsid w:val="006843A9"/>
    <w:rsid w:val="0068446A"/>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1A3A"/>
    <w:rsid w:val="006C2058"/>
    <w:rsid w:val="006C30F8"/>
    <w:rsid w:val="006C36B9"/>
    <w:rsid w:val="006C40BF"/>
    <w:rsid w:val="006C6268"/>
    <w:rsid w:val="006C6571"/>
    <w:rsid w:val="006C6E0D"/>
    <w:rsid w:val="006C739A"/>
    <w:rsid w:val="006C7803"/>
    <w:rsid w:val="006D0AB1"/>
    <w:rsid w:val="006D0DF5"/>
    <w:rsid w:val="006D47C5"/>
    <w:rsid w:val="006D5713"/>
    <w:rsid w:val="006D5B55"/>
    <w:rsid w:val="006E0479"/>
    <w:rsid w:val="006E0677"/>
    <w:rsid w:val="006E0F77"/>
    <w:rsid w:val="006E1D1B"/>
    <w:rsid w:val="006E34C7"/>
    <w:rsid w:val="006E3E5E"/>
    <w:rsid w:val="006E6179"/>
    <w:rsid w:val="006E65F2"/>
    <w:rsid w:val="006E6743"/>
    <w:rsid w:val="006E6954"/>
    <w:rsid w:val="006F0310"/>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17810"/>
    <w:rsid w:val="00720EF3"/>
    <w:rsid w:val="00721FD3"/>
    <w:rsid w:val="00722A90"/>
    <w:rsid w:val="00723833"/>
    <w:rsid w:val="00724120"/>
    <w:rsid w:val="007243A7"/>
    <w:rsid w:val="00724B0D"/>
    <w:rsid w:val="007263C0"/>
    <w:rsid w:val="00726775"/>
    <w:rsid w:val="007271CD"/>
    <w:rsid w:val="00727B7F"/>
    <w:rsid w:val="00731B45"/>
    <w:rsid w:val="00734288"/>
    <w:rsid w:val="00734355"/>
    <w:rsid w:val="00734BEC"/>
    <w:rsid w:val="00735646"/>
    <w:rsid w:val="007367C3"/>
    <w:rsid w:val="007368FD"/>
    <w:rsid w:val="00737E3B"/>
    <w:rsid w:val="00737F0B"/>
    <w:rsid w:val="00740477"/>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4649"/>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1A91"/>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2FF"/>
    <w:rsid w:val="008449D9"/>
    <w:rsid w:val="0084523F"/>
    <w:rsid w:val="008454BC"/>
    <w:rsid w:val="00846702"/>
    <w:rsid w:val="0084674B"/>
    <w:rsid w:val="0084785B"/>
    <w:rsid w:val="008517F8"/>
    <w:rsid w:val="00852341"/>
    <w:rsid w:val="008527EE"/>
    <w:rsid w:val="00852D89"/>
    <w:rsid w:val="00852DD9"/>
    <w:rsid w:val="00855762"/>
    <w:rsid w:val="00855FC5"/>
    <w:rsid w:val="00856033"/>
    <w:rsid w:val="00860616"/>
    <w:rsid w:val="00860F0F"/>
    <w:rsid w:val="0086275D"/>
    <w:rsid w:val="008631CC"/>
    <w:rsid w:val="008632B4"/>
    <w:rsid w:val="008650EE"/>
    <w:rsid w:val="00866669"/>
    <w:rsid w:val="00866878"/>
    <w:rsid w:val="00866D10"/>
    <w:rsid w:val="00867726"/>
    <w:rsid w:val="00870A92"/>
    <w:rsid w:val="00871438"/>
    <w:rsid w:val="00871E38"/>
    <w:rsid w:val="008731D8"/>
    <w:rsid w:val="00873491"/>
    <w:rsid w:val="0087407D"/>
    <w:rsid w:val="008741C6"/>
    <w:rsid w:val="008742FF"/>
    <w:rsid w:val="0087578D"/>
    <w:rsid w:val="00877A76"/>
    <w:rsid w:val="008811B6"/>
    <w:rsid w:val="00881A0C"/>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1DCB"/>
    <w:rsid w:val="008B329F"/>
    <w:rsid w:val="008B3CFF"/>
    <w:rsid w:val="008B3E0B"/>
    <w:rsid w:val="008B543F"/>
    <w:rsid w:val="008B6C6C"/>
    <w:rsid w:val="008B7EA1"/>
    <w:rsid w:val="008C0E29"/>
    <w:rsid w:val="008C2240"/>
    <w:rsid w:val="008C54BE"/>
    <w:rsid w:val="008C73A2"/>
    <w:rsid w:val="008C7917"/>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89F"/>
    <w:rsid w:val="008F5BB4"/>
    <w:rsid w:val="008F6ADA"/>
    <w:rsid w:val="00900944"/>
    <w:rsid w:val="009024C9"/>
    <w:rsid w:val="009031EC"/>
    <w:rsid w:val="00903CE9"/>
    <w:rsid w:val="0090448A"/>
    <w:rsid w:val="009050DC"/>
    <w:rsid w:val="0090576A"/>
    <w:rsid w:val="009078B8"/>
    <w:rsid w:val="009108A9"/>
    <w:rsid w:val="009123D3"/>
    <w:rsid w:val="00912617"/>
    <w:rsid w:val="00912BD8"/>
    <w:rsid w:val="00912C58"/>
    <w:rsid w:val="0091366A"/>
    <w:rsid w:val="0091433E"/>
    <w:rsid w:val="0091495B"/>
    <w:rsid w:val="00924F17"/>
    <w:rsid w:val="00927325"/>
    <w:rsid w:val="00930387"/>
    <w:rsid w:val="00931674"/>
    <w:rsid w:val="00931AD7"/>
    <w:rsid w:val="00931CC5"/>
    <w:rsid w:val="00932898"/>
    <w:rsid w:val="009328A0"/>
    <w:rsid w:val="00934A13"/>
    <w:rsid w:val="00935B52"/>
    <w:rsid w:val="00935B5B"/>
    <w:rsid w:val="0093686F"/>
    <w:rsid w:val="009431AE"/>
    <w:rsid w:val="00951E58"/>
    <w:rsid w:val="00953536"/>
    <w:rsid w:val="00954164"/>
    <w:rsid w:val="009542ED"/>
    <w:rsid w:val="00954E9F"/>
    <w:rsid w:val="00954F7F"/>
    <w:rsid w:val="0095545E"/>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58D"/>
    <w:rsid w:val="00990398"/>
    <w:rsid w:val="00991341"/>
    <w:rsid w:val="00992E88"/>
    <w:rsid w:val="009933CD"/>
    <w:rsid w:val="0099509B"/>
    <w:rsid w:val="009957B8"/>
    <w:rsid w:val="009972B7"/>
    <w:rsid w:val="0099781B"/>
    <w:rsid w:val="00997DD5"/>
    <w:rsid w:val="009A2F5A"/>
    <w:rsid w:val="009A3540"/>
    <w:rsid w:val="009A47D5"/>
    <w:rsid w:val="009A56C4"/>
    <w:rsid w:val="009A6B27"/>
    <w:rsid w:val="009A6D1F"/>
    <w:rsid w:val="009A7B2E"/>
    <w:rsid w:val="009A7D81"/>
    <w:rsid w:val="009B0345"/>
    <w:rsid w:val="009B0D34"/>
    <w:rsid w:val="009B2BDF"/>
    <w:rsid w:val="009B4A8F"/>
    <w:rsid w:val="009B4B1E"/>
    <w:rsid w:val="009B4C2A"/>
    <w:rsid w:val="009B51A7"/>
    <w:rsid w:val="009B7F31"/>
    <w:rsid w:val="009C006A"/>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67EB"/>
    <w:rsid w:val="009E1136"/>
    <w:rsid w:val="009E42ED"/>
    <w:rsid w:val="009E45D1"/>
    <w:rsid w:val="009E5ECE"/>
    <w:rsid w:val="009E6B02"/>
    <w:rsid w:val="009E6B1D"/>
    <w:rsid w:val="009E782C"/>
    <w:rsid w:val="009E7A72"/>
    <w:rsid w:val="009E7E13"/>
    <w:rsid w:val="009F2548"/>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A5B"/>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339"/>
    <w:rsid w:val="00A43476"/>
    <w:rsid w:val="00A44225"/>
    <w:rsid w:val="00A45044"/>
    <w:rsid w:val="00A47099"/>
    <w:rsid w:val="00A474A6"/>
    <w:rsid w:val="00A5221F"/>
    <w:rsid w:val="00A53E16"/>
    <w:rsid w:val="00A5704C"/>
    <w:rsid w:val="00A600B5"/>
    <w:rsid w:val="00A60573"/>
    <w:rsid w:val="00A63B30"/>
    <w:rsid w:val="00A66065"/>
    <w:rsid w:val="00A66701"/>
    <w:rsid w:val="00A7050E"/>
    <w:rsid w:val="00A71B70"/>
    <w:rsid w:val="00A72D88"/>
    <w:rsid w:val="00A733D6"/>
    <w:rsid w:val="00A738C9"/>
    <w:rsid w:val="00A75DB5"/>
    <w:rsid w:val="00A75E44"/>
    <w:rsid w:val="00A77EB8"/>
    <w:rsid w:val="00A82F65"/>
    <w:rsid w:val="00A83F98"/>
    <w:rsid w:val="00A850B8"/>
    <w:rsid w:val="00A85D72"/>
    <w:rsid w:val="00A86426"/>
    <w:rsid w:val="00A86ADB"/>
    <w:rsid w:val="00A871DF"/>
    <w:rsid w:val="00A90881"/>
    <w:rsid w:val="00A92617"/>
    <w:rsid w:val="00A934B3"/>
    <w:rsid w:val="00A943BF"/>
    <w:rsid w:val="00A963DE"/>
    <w:rsid w:val="00A9661C"/>
    <w:rsid w:val="00A9758E"/>
    <w:rsid w:val="00AA437C"/>
    <w:rsid w:val="00AA52CF"/>
    <w:rsid w:val="00AA5F0C"/>
    <w:rsid w:val="00AA7418"/>
    <w:rsid w:val="00AA77FA"/>
    <w:rsid w:val="00AB2F2A"/>
    <w:rsid w:val="00AB3E26"/>
    <w:rsid w:val="00AB66E7"/>
    <w:rsid w:val="00AB6D28"/>
    <w:rsid w:val="00AC2EB5"/>
    <w:rsid w:val="00AC4CB8"/>
    <w:rsid w:val="00AC7296"/>
    <w:rsid w:val="00AD118C"/>
    <w:rsid w:val="00AD306B"/>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15C7"/>
    <w:rsid w:val="00B123EF"/>
    <w:rsid w:val="00B14C58"/>
    <w:rsid w:val="00B15788"/>
    <w:rsid w:val="00B15A00"/>
    <w:rsid w:val="00B20C4C"/>
    <w:rsid w:val="00B21EFB"/>
    <w:rsid w:val="00B23BC7"/>
    <w:rsid w:val="00B24778"/>
    <w:rsid w:val="00B24B93"/>
    <w:rsid w:val="00B27DED"/>
    <w:rsid w:val="00B33296"/>
    <w:rsid w:val="00B34F5B"/>
    <w:rsid w:val="00B35014"/>
    <w:rsid w:val="00B36119"/>
    <w:rsid w:val="00B37154"/>
    <w:rsid w:val="00B408E1"/>
    <w:rsid w:val="00B414BC"/>
    <w:rsid w:val="00B4379F"/>
    <w:rsid w:val="00B441DB"/>
    <w:rsid w:val="00B44834"/>
    <w:rsid w:val="00B477AB"/>
    <w:rsid w:val="00B500C9"/>
    <w:rsid w:val="00B50858"/>
    <w:rsid w:val="00B511BF"/>
    <w:rsid w:val="00B518D3"/>
    <w:rsid w:val="00B51B71"/>
    <w:rsid w:val="00B530B0"/>
    <w:rsid w:val="00B53B29"/>
    <w:rsid w:val="00B53BB8"/>
    <w:rsid w:val="00B54E81"/>
    <w:rsid w:val="00B57DD2"/>
    <w:rsid w:val="00B60E7B"/>
    <w:rsid w:val="00B610C9"/>
    <w:rsid w:val="00B61BB2"/>
    <w:rsid w:val="00B61D3C"/>
    <w:rsid w:val="00B61F96"/>
    <w:rsid w:val="00B63888"/>
    <w:rsid w:val="00B64D24"/>
    <w:rsid w:val="00B66412"/>
    <w:rsid w:val="00B66843"/>
    <w:rsid w:val="00B67A5D"/>
    <w:rsid w:val="00B700FC"/>
    <w:rsid w:val="00B70402"/>
    <w:rsid w:val="00B70982"/>
    <w:rsid w:val="00B713A5"/>
    <w:rsid w:val="00B73D06"/>
    <w:rsid w:val="00B73D30"/>
    <w:rsid w:val="00B7517B"/>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3AA"/>
    <w:rsid w:val="00B94766"/>
    <w:rsid w:val="00B95D45"/>
    <w:rsid w:val="00B96502"/>
    <w:rsid w:val="00BA0F63"/>
    <w:rsid w:val="00BA2A80"/>
    <w:rsid w:val="00BA33EE"/>
    <w:rsid w:val="00BA4010"/>
    <w:rsid w:val="00BA4EDF"/>
    <w:rsid w:val="00BA5FB8"/>
    <w:rsid w:val="00BA71D1"/>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19E"/>
    <w:rsid w:val="00BD75F6"/>
    <w:rsid w:val="00BE1143"/>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4561E"/>
    <w:rsid w:val="00C50DF6"/>
    <w:rsid w:val="00C50DF8"/>
    <w:rsid w:val="00C52EB3"/>
    <w:rsid w:val="00C54BED"/>
    <w:rsid w:val="00C557E9"/>
    <w:rsid w:val="00C609C2"/>
    <w:rsid w:val="00C61404"/>
    <w:rsid w:val="00C61439"/>
    <w:rsid w:val="00C623FF"/>
    <w:rsid w:val="00C66304"/>
    <w:rsid w:val="00C66913"/>
    <w:rsid w:val="00C7078F"/>
    <w:rsid w:val="00C72060"/>
    <w:rsid w:val="00C720B6"/>
    <w:rsid w:val="00C74251"/>
    <w:rsid w:val="00C74F2F"/>
    <w:rsid w:val="00C7698E"/>
    <w:rsid w:val="00C76E0A"/>
    <w:rsid w:val="00C773FD"/>
    <w:rsid w:val="00C77849"/>
    <w:rsid w:val="00C82EB2"/>
    <w:rsid w:val="00C83053"/>
    <w:rsid w:val="00C848B4"/>
    <w:rsid w:val="00C8504D"/>
    <w:rsid w:val="00C85FE6"/>
    <w:rsid w:val="00C87096"/>
    <w:rsid w:val="00C93080"/>
    <w:rsid w:val="00C942AC"/>
    <w:rsid w:val="00C946C9"/>
    <w:rsid w:val="00C95F39"/>
    <w:rsid w:val="00C965A1"/>
    <w:rsid w:val="00C975C6"/>
    <w:rsid w:val="00C976D2"/>
    <w:rsid w:val="00C979E1"/>
    <w:rsid w:val="00CA1D65"/>
    <w:rsid w:val="00CA210F"/>
    <w:rsid w:val="00CA48AF"/>
    <w:rsid w:val="00CA4FED"/>
    <w:rsid w:val="00CA5C07"/>
    <w:rsid w:val="00CA6C41"/>
    <w:rsid w:val="00CB0204"/>
    <w:rsid w:val="00CB0300"/>
    <w:rsid w:val="00CB05FC"/>
    <w:rsid w:val="00CB0C84"/>
    <w:rsid w:val="00CB0F51"/>
    <w:rsid w:val="00CB13BA"/>
    <w:rsid w:val="00CB19EF"/>
    <w:rsid w:val="00CB2747"/>
    <w:rsid w:val="00CB3C0D"/>
    <w:rsid w:val="00CB3F0C"/>
    <w:rsid w:val="00CB4A10"/>
    <w:rsid w:val="00CB52E5"/>
    <w:rsid w:val="00CB58D1"/>
    <w:rsid w:val="00CB6377"/>
    <w:rsid w:val="00CB75DA"/>
    <w:rsid w:val="00CB7ED3"/>
    <w:rsid w:val="00CC1A57"/>
    <w:rsid w:val="00CC3D6E"/>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120"/>
    <w:rsid w:val="00D0746B"/>
    <w:rsid w:val="00D13620"/>
    <w:rsid w:val="00D14114"/>
    <w:rsid w:val="00D15BE0"/>
    <w:rsid w:val="00D204B6"/>
    <w:rsid w:val="00D2586D"/>
    <w:rsid w:val="00D2618A"/>
    <w:rsid w:val="00D26365"/>
    <w:rsid w:val="00D27045"/>
    <w:rsid w:val="00D27B1E"/>
    <w:rsid w:val="00D30296"/>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77C15"/>
    <w:rsid w:val="00D83C3F"/>
    <w:rsid w:val="00D8437C"/>
    <w:rsid w:val="00D846BD"/>
    <w:rsid w:val="00D84CD5"/>
    <w:rsid w:val="00D86DDB"/>
    <w:rsid w:val="00D87200"/>
    <w:rsid w:val="00D9492A"/>
    <w:rsid w:val="00D978F6"/>
    <w:rsid w:val="00DA103D"/>
    <w:rsid w:val="00DA10AE"/>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46CE"/>
    <w:rsid w:val="00DD6607"/>
    <w:rsid w:val="00DD6E9A"/>
    <w:rsid w:val="00DD7301"/>
    <w:rsid w:val="00DD7E70"/>
    <w:rsid w:val="00DE0568"/>
    <w:rsid w:val="00DE1F2F"/>
    <w:rsid w:val="00DE3E26"/>
    <w:rsid w:val="00DE403A"/>
    <w:rsid w:val="00DE4AAC"/>
    <w:rsid w:val="00DE6F9F"/>
    <w:rsid w:val="00DE7458"/>
    <w:rsid w:val="00DE7DE6"/>
    <w:rsid w:val="00DF0BC4"/>
    <w:rsid w:val="00DF15F3"/>
    <w:rsid w:val="00DF26F3"/>
    <w:rsid w:val="00DF34C4"/>
    <w:rsid w:val="00DF5EFD"/>
    <w:rsid w:val="00DF692F"/>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799"/>
    <w:rsid w:val="00E25BD8"/>
    <w:rsid w:val="00E25CBF"/>
    <w:rsid w:val="00E32B49"/>
    <w:rsid w:val="00E32C59"/>
    <w:rsid w:val="00E357D3"/>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08FC"/>
    <w:rsid w:val="00E616A8"/>
    <w:rsid w:val="00E617CA"/>
    <w:rsid w:val="00E620A5"/>
    <w:rsid w:val="00E62115"/>
    <w:rsid w:val="00E63672"/>
    <w:rsid w:val="00E64303"/>
    <w:rsid w:val="00E64C54"/>
    <w:rsid w:val="00E64C6F"/>
    <w:rsid w:val="00E674BE"/>
    <w:rsid w:val="00E71776"/>
    <w:rsid w:val="00E72595"/>
    <w:rsid w:val="00E72FDD"/>
    <w:rsid w:val="00E75E9F"/>
    <w:rsid w:val="00E761B4"/>
    <w:rsid w:val="00E763E8"/>
    <w:rsid w:val="00E76A3C"/>
    <w:rsid w:val="00E76CBD"/>
    <w:rsid w:val="00E777FA"/>
    <w:rsid w:val="00E80E98"/>
    <w:rsid w:val="00E815C2"/>
    <w:rsid w:val="00E815F0"/>
    <w:rsid w:val="00E83F2D"/>
    <w:rsid w:val="00E8490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31"/>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12BF"/>
    <w:rsid w:val="00F42436"/>
    <w:rsid w:val="00F427D9"/>
    <w:rsid w:val="00F430EB"/>
    <w:rsid w:val="00F432E2"/>
    <w:rsid w:val="00F4399E"/>
    <w:rsid w:val="00F439DD"/>
    <w:rsid w:val="00F448E1"/>
    <w:rsid w:val="00F479B6"/>
    <w:rsid w:val="00F5155E"/>
    <w:rsid w:val="00F5320F"/>
    <w:rsid w:val="00F54171"/>
    <w:rsid w:val="00F55F90"/>
    <w:rsid w:val="00F567B8"/>
    <w:rsid w:val="00F5747D"/>
    <w:rsid w:val="00F57795"/>
    <w:rsid w:val="00F60572"/>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0C59"/>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26C0"/>
    <w:rsid w:val="00FE325F"/>
    <w:rsid w:val="00FE3F43"/>
    <w:rsid w:val="00FE5B33"/>
    <w:rsid w:val="00FE6D5B"/>
    <w:rsid w:val="00FE75BA"/>
    <w:rsid w:val="00FE7EC7"/>
    <w:rsid w:val="00FF0131"/>
    <w:rsid w:val="00FF2787"/>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rsid w:val="008C61F1"/>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3A1CBC"/>
    <w:pPr>
      <w:spacing w:after="120"/>
      <w:ind w:left="283"/>
    </w:pPr>
  </w:style>
  <w:style w:type="character" w:customStyle="1" w:styleId="BodyTextIndentChar">
    <w:name w:val="Body Text Indent Char"/>
    <w:basedOn w:val="DefaultParagraphFont"/>
    <w:link w:val="BodyTextIndent"/>
    <w:uiPriority w:val="99"/>
    <w:locked/>
    <w:rsid w:val="003A1CBC"/>
    <w:rPr>
      <w:rFonts w:cs="Times New Roman"/>
    </w:rPr>
  </w:style>
</w:styles>
</file>

<file path=word/webSettings.xml><?xml version="1.0" encoding="utf-8"?>
<w:webSettings xmlns:r="http://schemas.openxmlformats.org/officeDocument/2006/relationships" xmlns:w="http://schemas.openxmlformats.org/wordprocessingml/2006/main">
  <w:divs>
    <w:div w:id="357392268">
      <w:marLeft w:val="0"/>
      <w:marRight w:val="0"/>
      <w:marTop w:val="0"/>
      <w:marBottom w:val="0"/>
      <w:divBdr>
        <w:top w:val="none" w:sz="0" w:space="0" w:color="auto"/>
        <w:left w:val="none" w:sz="0" w:space="0" w:color="auto"/>
        <w:bottom w:val="none" w:sz="0" w:space="0" w:color="auto"/>
        <w:right w:val="none" w:sz="0" w:space="0" w:color="auto"/>
      </w:divBdr>
    </w:div>
    <w:div w:id="357392269">
      <w:marLeft w:val="0"/>
      <w:marRight w:val="0"/>
      <w:marTop w:val="0"/>
      <w:marBottom w:val="0"/>
      <w:divBdr>
        <w:top w:val="none" w:sz="0" w:space="0" w:color="auto"/>
        <w:left w:val="none" w:sz="0" w:space="0" w:color="auto"/>
        <w:bottom w:val="none" w:sz="0" w:space="0" w:color="auto"/>
        <w:right w:val="none" w:sz="0" w:space="0" w:color="auto"/>
      </w:divBdr>
    </w:div>
    <w:div w:id="357392270">
      <w:marLeft w:val="0"/>
      <w:marRight w:val="0"/>
      <w:marTop w:val="0"/>
      <w:marBottom w:val="0"/>
      <w:divBdr>
        <w:top w:val="none" w:sz="0" w:space="0" w:color="auto"/>
        <w:left w:val="none" w:sz="0" w:space="0" w:color="auto"/>
        <w:bottom w:val="none" w:sz="0" w:space="0" w:color="auto"/>
        <w:right w:val="none" w:sz="0" w:space="0" w:color="auto"/>
      </w:divBdr>
    </w:div>
    <w:div w:id="357392271">
      <w:marLeft w:val="0"/>
      <w:marRight w:val="0"/>
      <w:marTop w:val="0"/>
      <w:marBottom w:val="0"/>
      <w:divBdr>
        <w:top w:val="none" w:sz="0" w:space="0" w:color="auto"/>
        <w:left w:val="none" w:sz="0" w:space="0" w:color="auto"/>
        <w:bottom w:val="none" w:sz="0" w:space="0" w:color="auto"/>
        <w:right w:val="none" w:sz="0" w:space="0" w:color="auto"/>
      </w:divBdr>
    </w:div>
    <w:div w:id="357392272">
      <w:marLeft w:val="0"/>
      <w:marRight w:val="0"/>
      <w:marTop w:val="0"/>
      <w:marBottom w:val="0"/>
      <w:divBdr>
        <w:top w:val="none" w:sz="0" w:space="0" w:color="auto"/>
        <w:left w:val="none" w:sz="0" w:space="0" w:color="auto"/>
        <w:bottom w:val="none" w:sz="0" w:space="0" w:color="auto"/>
        <w:right w:val="none" w:sz="0" w:space="0" w:color="auto"/>
      </w:divBdr>
    </w:div>
    <w:div w:id="357392273">
      <w:marLeft w:val="0"/>
      <w:marRight w:val="0"/>
      <w:marTop w:val="0"/>
      <w:marBottom w:val="0"/>
      <w:divBdr>
        <w:top w:val="none" w:sz="0" w:space="0" w:color="auto"/>
        <w:left w:val="none" w:sz="0" w:space="0" w:color="auto"/>
        <w:bottom w:val="none" w:sz="0" w:space="0" w:color="auto"/>
        <w:right w:val="none" w:sz="0" w:space="0" w:color="auto"/>
      </w:divBdr>
    </w:div>
    <w:div w:id="357392274">
      <w:marLeft w:val="0"/>
      <w:marRight w:val="0"/>
      <w:marTop w:val="0"/>
      <w:marBottom w:val="0"/>
      <w:divBdr>
        <w:top w:val="none" w:sz="0" w:space="0" w:color="auto"/>
        <w:left w:val="none" w:sz="0" w:space="0" w:color="auto"/>
        <w:bottom w:val="none" w:sz="0" w:space="0" w:color="auto"/>
        <w:right w:val="none" w:sz="0" w:space="0" w:color="auto"/>
      </w:divBdr>
    </w:div>
    <w:div w:id="357392275">
      <w:marLeft w:val="0"/>
      <w:marRight w:val="0"/>
      <w:marTop w:val="0"/>
      <w:marBottom w:val="0"/>
      <w:divBdr>
        <w:top w:val="none" w:sz="0" w:space="0" w:color="auto"/>
        <w:left w:val="none" w:sz="0" w:space="0" w:color="auto"/>
        <w:bottom w:val="none" w:sz="0" w:space="0" w:color="auto"/>
        <w:right w:val="none" w:sz="0" w:space="0" w:color="auto"/>
      </w:divBdr>
    </w:div>
    <w:div w:id="357392276">
      <w:marLeft w:val="0"/>
      <w:marRight w:val="0"/>
      <w:marTop w:val="0"/>
      <w:marBottom w:val="0"/>
      <w:divBdr>
        <w:top w:val="none" w:sz="0" w:space="0" w:color="auto"/>
        <w:left w:val="none" w:sz="0" w:space="0" w:color="auto"/>
        <w:bottom w:val="none" w:sz="0" w:space="0" w:color="auto"/>
        <w:right w:val="none" w:sz="0" w:space="0" w:color="auto"/>
      </w:divBdr>
    </w:div>
    <w:div w:id="357392277">
      <w:marLeft w:val="0"/>
      <w:marRight w:val="0"/>
      <w:marTop w:val="0"/>
      <w:marBottom w:val="0"/>
      <w:divBdr>
        <w:top w:val="none" w:sz="0" w:space="0" w:color="auto"/>
        <w:left w:val="none" w:sz="0" w:space="0" w:color="auto"/>
        <w:bottom w:val="none" w:sz="0" w:space="0" w:color="auto"/>
        <w:right w:val="none" w:sz="0" w:space="0" w:color="auto"/>
      </w:divBdr>
    </w:div>
    <w:div w:id="357392278">
      <w:marLeft w:val="0"/>
      <w:marRight w:val="0"/>
      <w:marTop w:val="0"/>
      <w:marBottom w:val="0"/>
      <w:divBdr>
        <w:top w:val="none" w:sz="0" w:space="0" w:color="auto"/>
        <w:left w:val="none" w:sz="0" w:space="0" w:color="auto"/>
        <w:bottom w:val="none" w:sz="0" w:space="0" w:color="auto"/>
        <w:right w:val="none" w:sz="0" w:space="0" w:color="auto"/>
      </w:divBdr>
    </w:div>
    <w:div w:id="357392279">
      <w:marLeft w:val="0"/>
      <w:marRight w:val="0"/>
      <w:marTop w:val="0"/>
      <w:marBottom w:val="0"/>
      <w:divBdr>
        <w:top w:val="none" w:sz="0" w:space="0" w:color="auto"/>
        <w:left w:val="none" w:sz="0" w:space="0" w:color="auto"/>
        <w:bottom w:val="none" w:sz="0" w:space="0" w:color="auto"/>
        <w:right w:val="none" w:sz="0" w:space="0" w:color="auto"/>
      </w:divBdr>
    </w:div>
    <w:div w:id="357392280">
      <w:marLeft w:val="0"/>
      <w:marRight w:val="0"/>
      <w:marTop w:val="0"/>
      <w:marBottom w:val="0"/>
      <w:divBdr>
        <w:top w:val="none" w:sz="0" w:space="0" w:color="auto"/>
        <w:left w:val="none" w:sz="0" w:space="0" w:color="auto"/>
        <w:bottom w:val="none" w:sz="0" w:space="0" w:color="auto"/>
        <w:right w:val="none" w:sz="0" w:space="0" w:color="auto"/>
      </w:divBdr>
    </w:div>
    <w:div w:id="357392281">
      <w:marLeft w:val="0"/>
      <w:marRight w:val="0"/>
      <w:marTop w:val="0"/>
      <w:marBottom w:val="0"/>
      <w:divBdr>
        <w:top w:val="none" w:sz="0" w:space="0" w:color="auto"/>
        <w:left w:val="none" w:sz="0" w:space="0" w:color="auto"/>
        <w:bottom w:val="none" w:sz="0" w:space="0" w:color="auto"/>
        <w:right w:val="none" w:sz="0" w:space="0" w:color="auto"/>
      </w:divBdr>
    </w:div>
    <w:div w:id="357392282">
      <w:marLeft w:val="0"/>
      <w:marRight w:val="0"/>
      <w:marTop w:val="0"/>
      <w:marBottom w:val="0"/>
      <w:divBdr>
        <w:top w:val="none" w:sz="0" w:space="0" w:color="auto"/>
        <w:left w:val="none" w:sz="0" w:space="0" w:color="auto"/>
        <w:bottom w:val="none" w:sz="0" w:space="0" w:color="auto"/>
        <w:right w:val="none" w:sz="0" w:space="0" w:color="auto"/>
      </w:divBdr>
    </w:div>
    <w:div w:id="357392283">
      <w:marLeft w:val="0"/>
      <w:marRight w:val="0"/>
      <w:marTop w:val="0"/>
      <w:marBottom w:val="0"/>
      <w:divBdr>
        <w:top w:val="none" w:sz="0" w:space="0" w:color="auto"/>
        <w:left w:val="none" w:sz="0" w:space="0" w:color="auto"/>
        <w:bottom w:val="none" w:sz="0" w:space="0" w:color="auto"/>
        <w:right w:val="none" w:sz="0" w:space="0" w:color="auto"/>
      </w:divBdr>
    </w:div>
    <w:div w:id="357392284">
      <w:marLeft w:val="0"/>
      <w:marRight w:val="0"/>
      <w:marTop w:val="0"/>
      <w:marBottom w:val="0"/>
      <w:divBdr>
        <w:top w:val="none" w:sz="0" w:space="0" w:color="auto"/>
        <w:left w:val="none" w:sz="0" w:space="0" w:color="auto"/>
        <w:bottom w:val="none" w:sz="0" w:space="0" w:color="auto"/>
        <w:right w:val="none" w:sz="0" w:space="0" w:color="auto"/>
      </w:divBdr>
    </w:div>
    <w:div w:id="357392285">
      <w:marLeft w:val="0"/>
      <w:marRight w:val="0"/>
      <w:marTop w:val="0"/>
      <w:marBottom w:val="0"/>
      <w:divBdr>
        <w:top w:val="none" w:sz="0" w:space="0" w:color="auto"/>
        <w:left w:val="none" w:sz="0" w:space="0" w:color="auto"/>
        <w:bottom w:val="none" w:sz="0" w:space="0" w:color="auto"/>
        <w:right w:val="none" w:sz="0" w:space="0" w:color="auto"/>
      </w:divBdr>
    </w:div>
    <w:div w:id="357392286">
      <w:marLeft w:val="0"/>
      <w:marRight w:val="0"/>
      <w:marTop w:val="0"/>
      <w:marBottom w:val="0"/>
      <w:divBdr>
        <w:top w:val="none" w:sz="0" w:space="0" w:color="auto"/>
        <w:left w:val="none" w:sz="0" w:space="0" w:color="auto"/>
        <w:bottom w:val="none" w:sz="0" w:space="0" w:color="auto"/>
        <w:right w:val="none" w:sz="0" w:space="0" w:color="auto"/>
      </w:divBdr>
    </w:div>
    <w:div w:id="357392287">
      <w:marLeft w:val="0"/>
      <w:marRight w:val="0"/>
      <w:marTop w:val="0"/>
      <w:marBottom w:val="0"/>
      <w:divBdr>
        <w:top w:val="none" w:sz="0" w:space="0" w:color="auto"/>
        <w:left w:val="none" w:sz="0" w:space="0" w:color="auto"/>
        <w:bottom w:val="none" w:sz="0" w:space="0" w:color="auto"/>
        <w:right w:val="none" w:sz="0" w:space="0" w:color="auto"/>
      </w:divBdr>
    </w:div>
    <w:div w:id="357392288">
      <w:marLeft w:val="0"/>
      <w:marRight w:val="0"/>
      <w:marTop w:val="0"/>
      <w:marBottom w:val="0"/>
      <w:divBdr>
        <w:top w:val="none" w:sz="0" w:space="0" w:color="auto"/>
        <w:left w:val="none" w:sz="0" w:space="0" w:color="auto"/>
        <w:bottom w:val="none" w:sz="0" w:space="0" w:color="auto"/>
        <w:right w:val="none" w:sz="0" w:space="0" w:color="auto"/>
      </w:divBdr>
    </w:div>
    <w:div w:id="357392289">
      <w:marLeft w:val="0"/>
      <w:marRight w:val="0"/>
      <w:marTop w:val="0"/>
      <w:marBottom w:val="0"/>
      <w:divBdr>
        <w:top w:val="none" w:sz="0" w:space="0" w:color="auto"/>
        <w:left w:val="none" w:sz="0" w:space="0" w:color="auto"/>
        <w:bottom w:val="none" w:sz="0" w:space="0" w:color="auto"/>
        <w:right w:val="none" w:sz="0" w:space="0" w:color="auto"/>
      </w:divBdr>
    </w:div>
    <w:div w:id="357392290">
      <w:marLeft w:val="0"/>
      <w:marRight w:val="0"/>
      <w:marTop w:val="0"/>
      <w:marBottom w:val="0"/>
      <w:divBdr>
        <w:top w:val="none" w:sz="0" w:space="0" w:color="auto"/>
        <w:left w:val="none" w:sz="0" w:space="0" w:color="auto"/>
        <w:bottom w:val="none" w:sz="0" w:space="0" w:color="auto"/>
        <w:right w:val="none" w:sz="0" w:space="0" w:color="auto"/>
      </w:divBdr>
    </w:div>
    <w:div w:id="357392291">
      <w:marLeft w:val="0"/>
      <w:marRight w:val="0"/>
      <w:marTop w:val="0"/>
      <w:marBottom w:val="0"/>
      <w:divBdr>
        <w:top w:val="none" w:sz="0" w:space="0" w:color="auto"/>
        <w:left w:val="none" w:sz="0" w:space="0" w:color="auto"/>
        <w:bottom w:val="none" w:sz="0" w:space="0" w:color="auto"/>
        <w:right w:val="none" w:sz="0" w:space="0" w:color="auto"/>
      </w:divBdr>
    </w:div>
    <w:div w:id="357392292">
      <w:marLeft w:val="0"/>
      <w:marRight w:val="0"/>
      <w:marTop w:val="0"/>
      <w:marBottom w:val="0"/>
      <w:divBdr>
        <w:top w:val="none" w:sz="0" w:space="0" w:color="auto"/>
        <w:left w:val="none" w:sz="0" w:space="0" w:color="auto"/>
        <w:bottom w:val="none" w:sz="0" w:space="0" w:color="auto"/>
        <w:right w:val="none" w:sz="0" w:space="0" w:color="auto"/>
      </w:divBdr>
    </w:div>
    <w:div w:id="357392293">
      <w:marLeft w:val="0"/>
      <w:marRight w:val="0"/>
      <w:marTop w:val="0"/>
      <w:marBottom w:val="0"/>
      <w:divBdr>
        <w:top w:val="none" w:sz="0" w:space="0" w:color="auto"/>
        <w:left w:val="none" w:sz="0" w:space="0" w:color="auto"/>
        <w:bottom w:val="none" w:sz="0" w:space="0" w:color="auto"/>
        <w:right w:val="none" w:sz="0" w:space="0" w:color="auto"/>
      </w:divBdr>
    </w:div>
    <w:div w:id="3573922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689</TotalTime>
  <Pages>7</Pages>
  <Words>2533</Words>
  <Characters>14442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147</cp:revision>
  <cp:lastPrinted>2024-03-06T14:25:00Z</cp:lastPrinted>
  <dcterms:created xsi:type="dcterms:W3CDTF">2023-07-10T12:20:00Z</dcterms:created>
  <dcterms:modified xsi:type="dcterms:W3CDTF">2024-04-29T10:30:00Z</dcterms:modified>
</cp:coreProperties>
</file>