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08" w:rsidRPr="00D40708" w:rsidRDefault="00D40708" w:rsidP="00D4070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D40708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40708">
        <w:rPr>
          <w:rFonts w:ascii="Times New Roman" w:hAnsi="Times New Roman" w:cs="Times New Roman"/>
          <w:noProof/>
          <w:sz w:val="40"/>
          <w:szCs w:val="40"/>
        </w:rPr>
        <w:t xml:space="preserve">  </w:t>
      </w:r>
    </w:p>
    <w:p w:rsidR="00D40708" w:rsidRPr="00D40708" w:rsidRDefault="00D40708" w:rsidP="00D4070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D40708">
        <w:rPr>
          <w:rFonts w:ascii="Times New Roman" w:hAnsi="Times New Roman" w:cs="Times New Roman"/>
          <w:sz w:val="40"/>
          <w:szCs w:val="40"/>
        </w:rPr>
        <w:t>ПЕРВОМАЙСЬКА   МІСЬКА   РАДА</w:t>
      </w:r>
    </w:p>
    <w:p w:rsidR="00D40708" w:rsidRPr="00D40708" w:rsidRDefault="00D40708" w:rsidP="00D4070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D40708">
        <w:rPr>
          <w:rFonts w:ascii="Times New Roman" w:hAnsi="Times New Roman" w:cs="Times New Roman"/>
          <w:sz w:val="40"/>
          <w:szCs w:val="40"/>
        </w:rPr>
        <w:t>Миколаївської</w:t>
      </w:r>
      <w:proofErr w:type="spellEnd"/>
      <w:r w:rsidRPr="00D40708">
        <w:rPr>
          <w:rFonts w:ascii="Times New Roman" w:hAnsi="Times New Roman" w:cs="Times New Roman"/>
          <w:sz w:val="40"/>
          <w:szCs w:val="40"/>
        </w:rPr>
        <w:t xml:space="preserve">  </w:t>
      </w:r>
      <w:proofErr w:type="spellStart"/>
      <w:r w:rsidRPr="00D40708">
        <w:rPr>
          <w:rFonts w:ascii="Times New Roman" w:hAnsi="Times New Roman" w:cs="Times New Roman"/>
          <w:sz w:val="40"/>
          <w:szCs w:val="40"/>
        </w:rPr>
        <w:t>області</w:t>
      </w:r>
      <w:proofErr w:type="spellEnd"/>
    </w:p>
    <w:p w:rsidR="00D40708" w:rsidRPr="00D40708" w:rsidRDefault="00D40708" w:rsidP="00D4070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0"/>
          <w:szCs w:val="40"/>
        </w:rPr>
      </w:pPr>
      <w:r w:rsidRPr="00D40708">
        <w:rPr>
          <w:rFonts w:ascii="Times New Roman" w:hAnsi="Times New Roman" w:cs="Times New Roman"/>
          <w:sz w:val="40"/>
          <w:szCs w:val="40"/>
          <w:u w:val="single"/>
        </w:rPr>
        <w:t>61</w:t>
      </w:r>
      <w:r w:rsidRPr="00D40708">
        <w:rPr>
          <w:rFonts w:ascii="Times New Roman" w:hAnsi="Times New Roman" w:cs="Times New Roman"/>
          <w:sz w:val="40"/>
          <w:szCs w:val="40"/>
        </w:rPr>
        <w:t xml:space="preserve"> СЕСІЯ      </w:t>
      </w:r>
      <w:r w:rsidRPr="00D40708">
        <w:rPr>
          <w:rFonts w:ascii="Times New Roman" w:hAnsi="Times New Roman" w:cs="Times New Roman"/>
          <w:sz w:val="40"/>
          <w:szCs w:val="40"/>
          <w:u w:val="single"/>
          <w:lang w:val="en-US"/>
        </w:rPr>
        <w:t>VIII</w:t>
      </w:r>
      <w:r w:rsidRPr="00D40708">
        <w:rPr>
          <w:rFonts w:ascii="Times New Roman" w:hAnsi="Times New Roman" w:cs="Times New Roman"/>
          <w:sz w:val="40"/>
          <w:szCs w:val="40"/>
        </w:rPr>
        <w:t xml:space="preserve"> СКЛИКАННЯ</w:t>
      </w:r>
      <w:r w:rsidRPr="00D40708">
        <w:rPr>
          <w:rFonts w:ascii="Times New Roman" w:hAnsi="Times New Roman" w:cs="Times New Roman"/>
          <w:sz w:val="40"/>
          <w:szCs w:val="40"/>
        </w:rPr>
        <w:tab/>
      </w:r>
      <w:r w:rsidRPr="00D40708">
        <w:rPr>
          <w:rFonts w:ascii="Times New Roman" w:hAnsi="Times New Roman" w:cs="Times New Roman"/>
          <w:sz w:val="40"/>
          <w:szCs w:val="40"/>
        </w:rPr>
        <w:tab/>
      </w:r>
      <w:r w:rsidRPr="00D40708">
        <w:rPr>
          <w:rFonts w:ascii="Times New Roman" w:hAnsi="Times New Roman" w:cs="Times New Roman"/>
          <w:sz w:val="40"/>
          <w:szCs w:val="40"/>
        </w:rPr>
        <w:tab/>
      </w:r>
    </w:p>
    <w:p w:rsidR="00D40708" w:rsidRPr="00D40708" w:rsidRDefault="00D40708" w:rsidP="00D4070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D40708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D40708">
        <w:rPr>
          <w:rFonts w:ascii="Times New Roman" w:hAnsi="Times New Roman" w:cs="Times New Roman"/>
          <w:b/>
          <w:sz w:val="40"/>
          <w:szCs w:val="40"/>
        </w:rPr>
        <w:t>ІШЕННЯ</w:t>
      </w:r>
    </w:p>
    <w:p w:rsidR="00D40708" w:rsidRPr="002250DE" w:rsidRDefault="00D40708" w:rsidP="00D40708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від</w:t>
      </w:r>
      <w:proofErr w:type="spellEnd"/>
      <w:r>
        <w:rPr>
          <w:rFonts w:ascii="Arial" w:hAnsi="Arial" w:cs="Arial"/>
        </w:rPr>
        <w:t xml:space="preserve">  </w:t>
      </w:r>
      <w:r>
        <w:rPr>
          <w:rFonts w:ascii="Arial" w:hAnsi="Arial" w:cs="Arial"/>
          <w:u w:val="single"/>
        </w:rPr>
        <w:t>06.03.2024</w:t>
      </w:r>
      <w:r>
        <w:rPr>
          <w:rFonts w:ascii="Arial" w:hAnsi="Arial" w:cs="Arial"/>
        </w:rPr>
        <w:t xml:space="preserve"> року № </w:t>
      </w:r>
      <w:r w:rsidR="002250DE">
        <w:rPr>
          <w:rFonts w:ascii="Arial" w:hAnsi="Arial" w:cs="Arial"/>
          <w:u w:val="single"/>
          <w:lang w:val="uk-UA"/>
        </w:rPr>
        <w:t>60</w:t>
      </w:r>
    </w:p>
    <w:p w:rsidR="00D40708" w:rsidRDefault="00D40708" w:rsidP="00D40708">
      <w:pPr>
        <w:spacing w:after="0"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</w:rPr>
        <w:t xml:space="preserve">      м. </w:t>
      </w:r>
      <w:proofErr w:type="spellStart"/>
      <w:r>
        <w:rPr>
          <w:rFonts w:ascii="Arial" w:hAnsi="Arial" w:cs="Arial"/>
        </w:rPr>
        <w:t>Первомайськ</w:t>
      </w:r>
      <w:proofErr w:type="spellEnd"/>
    </w:p>
    <w:p w:rsidR="00D40708" w:rsidRPr="00D40708" w:rsidRDefault="00D40708" w:rsidP="00D40708">
      <w:pPr>
        <w:spacing w:after="0" w:line="240" w:lineRule="auto"/>
        <w:rPr>
          <w:rFonts w:ascii="Arial" w:hAnsi="Arial" w:cs="Arial"/>
          <w:lang w:val="uk-UA"/>
        </w:rPr>
      </w:pP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пункту 1 рішення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26.12.2019 року № 38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 «Затишок» неприватизованих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квартир»</w:t>
      </w:r>
    </w:p>
    <w:p w:rsidR="00331E5D" w:rsidRDefault="00331E5D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21.05.1997 року № 280/97 – ВР,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та доповненнями</w:t>
      </w:r>
      <w:r w:rsidR="00D84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="00047BB0">
        <w:rPr>
          <w:rFonts w:ascii="Times New Roman" w:hAnsi="Times New Roman" w:cs="Times New Roman"/>
          <w:sz w:val="28"/>
          <w:szCs w:val="28"/>
          <w:lang w:val="uk-UA"/>
        </w:rPr>
        <w:t>заяву гр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>омадян</w:t>
      </w:r>
      <w:r w:rsidR="00F240F4">
        <w:rPr>
          <w:rFonts w:ascii="Times New Roman" w:hAnsi="Times New Roman" w:cs="Times New Roman"/>
          <w:sz w:val="28"/>
          <w:szCs w:val="28"/>
          <w:lang w:val="uk-UA"/>
        </w:rPr>
        <w:t xml:space="preserve">ина </w:t>
      </w:r>
      <w:proofErr w:type="spellStart"/>
      <w:r w:rsidR="00F240F4">
        <w:rPr>
          <w:rFonts w:ascii="Times New Roman" w:hAnsi="Times New Roman" w:cs="Times New Roman"/>
          <w:sz w:val="28"/>
          <w:szCs w:val="28"/>
          <w:lang w:val="uk-UA"/>
        </w:rPr>
        <w:t>Бакушева</w:t>
      </w:r>
      <w:proofErr w:type="spellEnd"/>
      <w:r w:rsidR="00F240F4">
        <w:rPr>
          <w:rFonts w:ascii="Times New Roman" w:hAnsi="Times New Roman" w:cs="Times New Roman"/>
          <w:sz w:val="28"/>
          <w:szCs w:val="28"/>
          <w:lang w:val="uk-UA"/>
        </w:rPr>
        <w:t xml:space="preserve"> В.О.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5C56E7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47BB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5C56E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5C56E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E109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17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50719" w:rsidRDefault="00050719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719" w:rsidRDefault="00050719" w:rsidP="009D0975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B92">
        <w:rPr>
          <w:rFonts w:ascii="Times New Roman" w:hAnsi="Times New Roman" w:cs="Times New Roman"/>
          <w:sz w:val="28"/>
          <w:szCs w:val="28"/>
          <w:lang w:val="uk-UA"/>
        </w:rPr>
        <w:t>Внести зміни до пункту 1 рішення міської ради від 26.12.2019 року № 38«Про облік на балансі комунального підприємства «Затишок» неприватизованих квартир», доповнивши додаток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«Перелік квартир, які не перебувають у приватній власності та право державної чи комунальної власності на які не зареєстроване, в житлових будинках міста Первомайська» 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CF05E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61011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B66395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97F" w:rsidRPr="00A1697F" w:rsidRDefault="00A1697F" w:rsidP="009D0975">
      <w:pPr>
        <w:pStyle w:val="a3"/>
        <w:tabs>
          <w:tab w:val="left" w:pos="709"/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3449"/>
        <w:gridCol w:w="2155"/>
        <w:gridCol w:w="2299"/>
      </w:tblGrid>
      <w:tr w:rsidR="00F52F76" w:rsidTr="00FE18F6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D0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913042" w:rsidTr="00FE18F6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91304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8343D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B66395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Федора Медвєдєва (Медвєдєва)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B66395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B66395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FE18F6" w:rsidTr="00FE18F6">
        <w:trPr>
          <w:trHeight w:val="270"/>
        </w:trPr>
        <w:tc>
          <w:tcPr>
            <w:tcW w:w="1002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9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99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FD7" w:rsidRDefault="00501FD7" w:rsidP="009D0975">
      <w:pPr>
        <w:pStyle w:val="a3"/>
        <w:tabs>
          <w:tab w:val="left" w:pos="709"/>
          <w:tab w:val="left" w:pos="851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9D097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D0975" w:rsidRDefault="009D0975" w:rsidP="009D0975">
      <w:pPr>
        <w:pStyle w:val="a3"/>
        <w:tabs>
          <w:tab w:val="left" w:pos="993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AAE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</w:t>
      </w:r>
      <w:r w:rsidR="008C062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Олег ДЕМЧЕНКО</w:t>
      </w:r>
    </w:p>
    <w:p w:rsidR="00845478" w:rsidRDefault="00845478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14F5" w:rsidRPr="00B200D6" w:rsidRDefault="00D514F5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514F5" w:rsidRPr="00B200D6" w:rsidSect="00F442B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B4B" w:rsidRDefault="00483B4B" w:rsidP="00F442BD">
      <w:pPr>
        <w:spacing w:after="0" w:line="240" w:lineRule="auto"/>
      </w:pPr>
      <w:r>
        <w:separator/>
      </w:r>
    </w:p>
  </w:endnote>
  <w:end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693" w:rsidRPr="00186693" w:rsidRDefault="00186693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86693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186693" w:rsidRPr="00186693" w:rsidRDefault="00186693" w:rsidP="00186693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186693" w:rsidRPr="00186693" w:rsidRDefault="00186693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підприємства «Затишок» неприватизованихквартир»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B4B" w:rsidRDefault="00483B4B" w:rsidP="00F442BD">
      <w:pPr>
        <w:spacing w:after="0" w:line="240" w:lineRule="auto"/>
      </w:pPr>
      <w:r>
        <w:separator/>
      </w:r>
    </w:p>
  </w:footnote>
  <w:footnote w:type="continuationSeparator" w:id="1">
    <w:p w:rsidR="00483B4B" w:rsidRDefault="00483B4B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F442BD" w:rsidRDefault="00F442BD" w:rsidP="00F442BD">
        <w:pPr>
          <w:pStyle w:val="a7"/>
          <w:jc w:val="center"/>
        </w:pP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2і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C724FC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="00C724FC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D40708"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="00C724FC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F442BD" w:rsidRDefault="00F442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9F2E7D"/>
    <w:rsid w:val="00047BB0"/>
    <w:rsid w:val="00050719"/>
    <w:rsid w:val="000B3B2A"/>
    <w:rsid w:val="000B42B0"/>
    <w:rsid w:val="000D070F"/>
    <w:rsid w:val="000E35CD"/>
    <w:rsid w:val="000E7849"/>
    <w:rsid w:val="000F4B92"/>
    <w:rsid w:val="00130D6A"/>
    <w:rsid w:val="001368A7"/>
    <w:rsid w:val="001445ED"/>
    <w:rsid w:val="00172983"/>
    <w:rsid w:val="00186693"/>
    <w:rsid w:val="00197EE1"/>
    <w:rsid w:val="001B1CC5"/>
    <w:rsid w:val="001E3B54"/>
    <w:rsid w:val="00223F3F"/>
    <w:rsid w:val="002250DE"/>
    <w:rsid w:val="002F0AF0"/>
    <w:rsid w:val="00331E5D"/>
    <w:rsid w:val="003B529F"/>
    <w:rsid w:val="003C0774"/>
    <w:rsid w:val="003C2060"/>
    <w:rsid w:val="003C2A25"/>
    <w:rsid w:val="003D24C4"/>
    <w:rsid w:val="004640AF"/>
    <w:rsid w:val="00483B4B"/>
    <w:rsid w:val="004B14C8"/>
    <w:rsid w:val="004F27CA"/>
    <w:rsid w:val="00501FD7"/>
    <w:rsid w:val="005050EE"/>
    <w:rsid w:val="005417BC"/>
    <w:rsid w:val="00554D75"/>
    <w:rsid w:val="00571921"/>
    <w:rsid w:val="00577F22"/>
    <w:rsid w:val="005A73D3"/>
    <w:rsid w:val="005C56E7"/>
    <w:rsid w:val="005F5D18"/>
    <w:rsid w:val="0061011F"/>
    <w:rsid w:val="00621DB7"/>
    <w:rsid w:val="00622CB8"/>
    <w:rsid w:val="006374E5"/>
    <w:rsid w:val="00640B68"/>
    <w:rsid w:val="00646020"/>
    <w:rsid w:val="00671394"/>
    <w:rsid w:val="00675F02"/>
    <w:rsid w:val="00681B2B"/>
    <w:rsid w:val="006B0814"/>
    <w:rsid w:val="006C4DB2"/>
    <w:rsid w:val="006E1937"/>
    <w:rsid w:val="006F53AC"/>
    <w:rsid w:val="0070709F"/>
    <w:rsid w:val="00736541"/>
    <w:rsid w:val="007528AB"/>
    <w:rsid w:val="007623F8"/>
    <w:rsid w:val="00765C54"/>
    <w:rsid w:val="00765CC5"/>
    <w:rsid w:val="00770637"/>
    <w:rsid w:val="0079172F"/>
    <w:rsid w:val="00792925"/>
    <w:rsid w:val="007978BC"/>
    <w:rsid w:val="007B6568"/>
    <w:rsid w:val="007D7269"/>
    <w:rsid w:val="007E06FC"/>
    <w:rsid w:val="008343DB"/>
    <w:rsid w:val="00845478"/>
    <w:rsid w:val="008469FC"/>
    <w:rsid w:val="00891213"/>
    <w:rsid w:val="008A7518"/>
    <w:rsid w:val="008C0628"/>
    <w:rsid w:val="008C59BD"/>
    <w:rsid w:val="008C70DB"/>
    <w:rsid w:val="00913042"/>
    <w:rsid w:val="00957202"/>
    <w:rsid w:val="00992283"/>
    <w:rsid w:val="00993867"/>
    <w:rsid w:val="009D0975"/>
    <w:rsid w:val="009D71E1"/>
    <w:rsid w:val="009F2E7D"/>
    <w:rsid w:val="00A14B7B"/>
    <w:rsid w:val="00A1697F"/>
    <w:rsid w:val="00A53345"/>
    <w:rsid w:val="00AB686D"/>
    <w:rsid w:val="00AC1D89"/>
    <w:rsid w:val="00AC2F34"/>
    <w:rsid w:val="00AE770E"/>
    <w:rsid w:val="00B200D6"/>
    <w:rsid w:val="00B26393"/>
    <w:rsid w:val="00B66395"/>
    <w:rsid w:val="00B83068"/>
    <w:rsid w:val="00B94D0C"/>
    <w:rsid w:val="00BA3CAC"/>
    <w:rsid w:val="00BD709A"/>
    <w:rsid w:val="00BE2202"/>
    <w:rsid w:val="00C03A13"/>
    <w:rsid w:val="00C42D48"/>
    <w:rsid w:val="00C53399"/>
    <w:rsid w:val="00C653C6"/>
    <w:rsid w:val="00C66DC1"/>
    <w:rsid w:val="00C6774A"/>
    <w:rsid w:val="00C724FC"/>
    <w:rsid w:val="00CF05E3"/>
    <w:rsid w:val="00D40708"/>
    <w:rsid w:val="00D514F5"/>
    <w:rsid w:val="00D62620"/>
    <w:rsid w:val="00D64BB3"/>
    <w:rsid w:val="00D72D1F"/>
    <w:rsid w:val="00D84AA6"/>
    <w:rsid w:val="00DB725C"/>
    <w:rsid w:val="00DD0BE4"/>
    <w:rsid w:val="00DE4156"/>
    <w:rsid w:val="00E0204B"/>
    <w:rsid w:val="00E109C2"/>
    <w:rsid w:val="00E22D6A"/>
    <w:rsid w:val="00E6566F"/>
    <w:rsid w:val="00E8103A"/>
    <w:rsid w:val="00E95332"/>
    <w:rsid w:val="00EE0BA5"/>
    <w:rsid w:val="00F240F4"/>
    <w:rsid w:val="00F24A5E"/>
    <w:rsid w:val="00F442BD"/>
    <w:rsid w:val="00F52F76"/>
    <w:rsid w:val="00F56973"/>
    <w:rsid w:val="00F62298"/>
    <w:rsid w:val="00F96F2F"/>
    <w:rsid w:val="00FC2AAE"/>
    <w:rsid w:val="00FE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1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2BD"/>
  </w:style>
  <w:style w:type="paragraph" w:styleId="a9">
    <w:name w:val="footer"/>
    <w:basedOn w:val="a"/>
    <w:link w:val="aa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40E1-30D5-4F84-BB52-87B813B7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2024-03-07T09:20:00Z</cp:lastPrinted>
  <dcterms:created xsi:type="dcterms:W3CDTF">2023-09-13T10:21:00Z</dcterms:created>
  <dcterms:modified xsi:type="dcterms:W3CDTF">2024-03-13T12:55:00Z</dcterms:modified>
</cp:coreProperties>
</file>