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AB" w:rsidRPr="00C71CAA" w:rsidRDefault="00A25DAB" w:rsidP="00112AAD">
      <w:pPr>
        <w:jc w:val="center"/>
        <w:rPr>
          <w:b/>
          <w:sz w:val="32"/>
          <w:szCs w:val="32"/>
          <w:lang w:val="uk-UA"/>
        </w:rPr>
      </w:pPr>
      <w:r w:rsidRPr="0092189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i1025" type="#_x0000_t75" style="width:39.75pt;height:45.75pt;visibility:visible">
            <v:imagedata r:id="rId7" o:title=""/>
          </v:shape>
        </w:pict>
      </w:r>
    </w:p>
    <w:p w:rsidR="00A25DAB" w:rsidRDefault="00A25DAB" w:rsidP="00112AA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25DAB" w:rsidRDefault="00A25DAB" w:rsidP="00112AA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25DAB" w:rsidRDefault="00A25DAB" w:rsidP="00112AAD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>60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25DAB" w:rsidRDefault="00A25DAB" w:rsidP="00112A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25DAB" w:rsidRPr="00094FFB" w:rsidRDefault="00A25DAB" w:rsidP="00112AA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 w:rsidRPr="00094FFB">
        <w:rPr>
          <w:rFonts w:ascii="Arial" w:hAnsi="Arial" w:cs="Arial"/>
          <w:sz w:val="22"/>
          <w:szCs w:val="22"/>
          <w:u w:val="single"/>
          <w:lang w:val="uk-UA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A25DAB" w:rsidRDefault="00A25DAB" w:rsidP="00112AAD">
      <w:pPr>
        <w:tabs>
          <w:tab w:val="left" w:pos="56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  <w:lang w:val="uk-UA"/>
        </w:rPr>
        <w:t xml:space="preserve">  </w:t>
      </w:r>
      <w:r>
        <w:rPr>
          <w:rFonts w:ascii="Arial" w:hAnsi="Arial" w:cs="Arial"/>
          <w:sz w:val="22"/>
          <w:szCs w:val="22"/>
        </w:rPr>
        <w:t>м. Первомайськ</w:t>
      </w:r>
    </w:p>
    <w:p w:rsidR="00A25DAB" w:rsidRPr="008F6B53" w:rsidRDefault="00A25DAB" w:rsidP="00A8788B">
      <w:pPr>
        <w:rPr>
          <w:color w:val="000000"/>
          <w:lang w:val="uk-UA"/>
        </w:rPr>
      </w:pPr>
    </w:p>
    <w:p w:rsidR="00A25DAB" w:rsidRDefault="00A25DAB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2023 рік</w:t>
      </w:r>
    </w:p>
    <w:p w:rsidR="00A25DAB" w:rsidRPr="00A722CD" w:rsidRDefault="00A25DAB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731ED">
        <w:rPr>
          <w:rFonts w:ascii="Times New Roman" w:hAnsi="Times New Roman" w:cs="Times New Roman"/>
          <w:b w:val="0"/>
          <w:sz w:val="28"/>
          <w:szCs w:val="28"/>
        </w:rPr>
        <w:t>Програми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A731ED">
        <w:rPr>
          <w:rFonts w:ascii="Times New Roman" w:hAnsi="Times New Roman" w:cs="Times New Roman"/>
          <w:b w:val="0"/>
          <w:sz w:val="28"/>
          <w:szCs w:val="28"/>
        </w:rPr>
        <w:t>літнього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A731ED">
        <w:rPr>
          <w:rFonts w:ascii="Times New Roman" w:hAnsi="Times New Roman" w:cs="Times New Roman"/>
          <w:b w:val="0"/>
          <w:sz w:val="28"/>
          <w:szCs w:val="28"/>
        </w:rPr>
        <w:t>відпочинк</w:t>
      </w:r>
      <w:r w:rsidRPr="00A722CD">
        <w:rPr>
          <w:rFonts w:ascii="Times New Roman" w:hAnsi="Times New Roman" w:cs="Times New Roman"/>
          <w:b w:val="0"/>
          <w:sz w:val="28"/>
          <w:szCs w:val="28"/>
        </w:rPr>
        <w:t>у</w:t>
      </w:r>
    </w:p>
    <w:p w:rsidR="00A25DAB" w:rsidRDefault="00A25DAB" w:rsidP="00A42854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</w:rPr>
        <w:t>та оздоровлення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A731ED">
        <w:rPr>
          <w:rFonts w:ascii="Times New Roman" w:hAnsi="Times New Roman" w:cs="Times New Roman"/>
          <w:b w:val="0"/>
          <w:sz w:val="28"/>
          <w:szCs w:val="28"/>
        </w:rPr>
        <w:t>дітей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Первомайської </w:t>
      </w:r>
    </w:p>
    <w:p w:rsidR="00A25DAB" w:rsidRDefault="00A25DAB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територіальної громади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на 20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21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>-202</w:t>
      </w:r>
      <w:r w:rsidRPr="00A731ED">
        <w:rPr>
          <w:rFonts w:ascii="Times New Roman" w:hAnsi="Times New Roman" w:cs="Times New Roman"/>
          <w:b w:val="0"/>
          <w:sz w:val="28"/>
          <w:szCs w:val="28"/>
          <w:lang w:val="uk-UA"/>
        </w:rPr>
        <w:t>5</w:t>
      </w:r>
      <w:r w:rsidRPr="007A056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</w:p>
    <w:p w:rsidR="00A25DAB" w:rsidRDefault="00A25DAB" w:rsidP="00136F14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затвердженої рішенням міської ради </w:t>
      </w:r>
    </w:p>
    <w:p w:rsidR="00A25DAB" w:rsidRPr="007A0564" w:rsidRDefault="00A25DAB" w:rsidP="00136F14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від 28.01.2021 № 19</w:t>
      </w:r>
    </w:p>
    <w:p w:rsidR="00A25DAB" w:rsidRDefault="00A25DAB" w:rsidP="009B00D5">
      <w:pPr>
        <w:pStyle w:val="Heading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A25DAB" w:rsidRDefault="00A25DAB" w:rsidP="00F819BA">
      <w:pPr>
        <w:ind w:firstLine="567"/>
        <w:jc w:val="both"/>
        <w:rPr>
          <w:sz w:val="28"/>
          <w:szCs w:val="28"/>
          <w:lang w:val="uk-UA"/>
        </w:rPr>
      </w:pPr>
      <w:r w:rsidRPr="00CB58F3">
        <w:rPr>
          <w:bCs/>
          <w:sz w:val="28"/>
          <w:szCs w:val="28"/>
          <w:lang w:val="uk-UA" w:eastAsia="uk-UA"/>
        </w:rPr>
        <w:t>Відповідно допун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bCs/>
          <w:sz w:val="28"/>
          <w:szCs w:val="28"/>
          <w:lang w:val="uk-UA" w:eastAsia="uk-UA"/>
        </w:rPr>
        <w:t>і» від 21.05.1997 року              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  ради від 28.09.2023 № 2, з ме</w:t>
      </w:r>
      <w:r>
        <w:rPr>
          <w:bCs/>
          <w:sz w:val="28"/>
          <w:szCs w:val="28"/>
          <w:lang w:val="uk-UA" w:eastAsia="uk-UA"/>
        </w:rPr>
        <w:t>тою визначення стану виконання в</w:t>
      </w:r>
      <w:r w:rsidRPr="00CB58F3">
        <w:rPr>
          <w:bCs/>
          <w:sz w:val="28"/>
          <w:szCs w:val="28"/>
          <w:lang w:val="uk-UA" w:eastAsia="uk-UA"/>
        </w:rPr>
        <w:t xml:space="preserve"> 2023</w:t>
      </w:r>
      <w:r>
        <w:rPr>
          <w:bCs/>
          <w:sz w:val="28"/>
          <w:szCs w:val="28"/>
          <w:lang w:val="uk-UA" w:eastAsia="uk-UA"/>
        </w:rPr>
        <w:t xml:space="preserve"> році </w:t>
      </w:r>
      <w:r w:rsidRPr="00CB58F3">
        <w:rPr>
          <w:bCs/>
          <w:sz w:val="28"/>
          <w:szCs w:val="28"/>
          <w:lang w:val="uk-UA" w:eastAsia="uk-UA"/>
        </w:rPr>
        <w:t xml:space="preserve"> Програми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 w:rsidRPr="00A731ED">
        <w:rPr>
          <w:sz w:val="28"/>
          <w:szCs w:val="28"/>
          <w:lang w:val="uk-UA"/>
        </w:rPr>
        <w:t xml:space="preserve"> міська рада </w:t>
      </w: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A731ED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25DAB" w:rsidRPr="00A8788B" w:rsidRDefault="00A25DAB" w:rsidP="00A84918">
      <w:pPr>
        <w:ind w:left="142"/>
        <w:jc w:val="both"/>
        <w:rPr>
          <w:sz w:val="28"/>
          <w:szCs w:val="28"/>
          <w:lang w:val="uk-UA"/>
        </w:rPr>
      </w:pPr>
    </w:p>
    <w:p w:rsidR="00A25DAB" w:rsidRPr="00CB58F3" w:rsidRDefault="00A25DAB" w:rsidP="00F819BA">
      <w:pPr>
        <w:ind w:firstLine="708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 xml:space="preserve">1. Взяти до відома </w:t>
      </w:r>
      <w:r w:rsidRPr="00CB58F3">
        <w:rPr>
          <w:sz w:val="28"/>
          <w:szCs w:val="20"/>
          <w:lang w:val="uk-UA" w:eastAsia="ru-RU"/>
        </w:rPr>
        <w:t xml:space="preserve">щорічний звіт про хід виконання </w:t>
      </w:r>
      <w:r>
        <w:rPr>
          <w:bCs/>
          <w:sz w:val="28"/>
          <w:szCs w:val="28"/>
          <w:lang w:val="uk-UA" w:eastAsia="uk-UA"/>
        </w:rPr>
        <w:t>в</w:t>
      </w:r>
      <w:r w:rsidRPr="00CB58F3">
        <w:rPr>
          <w:bCs/>
          <w:sz w:val="28"/>
          <w:szCs w:val="28"/>
          <w:lang w:val="uk-UA" w:eastAsia="uk-UA"/>
        </w:rPr>
        <w:t xml:space="preserve"> 2023 році Програми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 xml:space="preserve">відпочинку та оздоровлення дітей </w:t>
      </w:r>
      <w:r>
        <w:rPr>
          <w:sz w:val="28"/>
          <w:szCs w:val="28"/>
          <w:lang w:val="uk-UA"/>
        </w:rPr>
        <w:t xml:space="preserve">Первомайської міської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 w:eastAsia="uk-UA"/>
        </w:rPr>
        <w:t>(додаток</w:t>
      </w:r>
      <w:r w:rsidRPr="00CB58F3">
        <w:rPr>
          <w:bCs/>
          <w:sz w:val="28"/>
          <w:szCs w:val="28"/>
          <w:lang w:val="uk-UA" w:eastAsia="uk-UA"/>
        </w:rPr>
        <w:t>).</w:t>
      </w:r>
    </w:p>
    <w:p w:rsidR="00A25DAB" w:rsidRPr="00CB58F3" w:rsidRDefault="00A25DAB" w:rsidP="00F819BA">
      <w:pPr>
        <w:jc w:val="both"/>
        <w:rPr>
          <w:bCs/>
          <w:sz w:val="28"/>
          <w:szCs w:val="28"/>
          <w:lang w:val="uk-UA" w:eastAsia="uk-UA"/>
        </w:rPr>
      </w:pPr>
    </w:p>
    <w:p w:rsidR="00A25DAB" w:rsidRPr="00CB58F3" w:rsidRDefault="00A25DAB" w:rsidP="00F819BA">
      <w:pPr>
        <w:tabs>
          <w:tab w:val="left" w:pos="900"/>
        </w:tabs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 2</w:t>
      </w:r>
      <w:r w:rsidRPr="00CB58F3">
        <w:rPr>
          <w:bCs/>
          <w:sz w:val="28"/>
          <w:szCs w:val="28"/>
          <w:lang w:val="uk-UA" w:eastAsia="uk-UA"/>
        </w:rPr>
        <w:t xml:space="preserve">. Контроль за виконанням рішення покласти на постійну комісію </w:t>
      </w:r>
      <w:r w:rsidRPr="00CB58F3">
        <w:rPr>
          <w:sz w:val="28"/>
          <w:szCs w:val="28"/>
          <w:lang w:val="uk-UA" w:eastAsia="uk-UA"/>
        </w:rPr>
        <w:t>міської ради з питань охорони здоров’я,  освіти, науки, культури, молоді, спорту  та туризму,  соціального захисту,  мови, прав національних меншин, гендерної рівності, материнства   та дитинства.</w:t>
      </w:r>
      <w:r w:rsidRPr="00CB58F3">
        <w:rPr>
          <w:sz w:val="28"/>
          <w:szCs w:val="28"/>
          <w:lang w:val="uk-UA" w:eastAsia="uk-UA"/>
        </w:rPr>
        <w:tab/>
      </w:r>
      <w:r w:rsidRPr="00CB58F3">
        <w:rPr>
          <w:sz w:val="28"/>
          <w:szCs w:val="28"/>
          <w:lang w:val="uk-UA" w:eastAsia="uk-UA"/>
        </w:rPr>
        <w:tab/>
      </w:r>
      <w:r w:rsidRPr="00CB58F3">
        <w:rPr>
          <w:sz w:val="28"/>
          <w:szCs w:val="28"/>
          <w:lang w:val="uk-UA" w:eastAsia="uk-UA"/>
        </w:rPr>
        <w:tab/>
      </w:r>
    </w:p>
    <w:p w:rsidR="00A25DAB" w:rsidRPr="00CB58F3" w:rsidRDefault="00A25DAB" w:rsidP="00F819BA">
      <w:pPr>
        <w:rPr>
          <w:lang w:val="uk-UA" w:eastAsia="uk-UA"/>
        </w:rPr>
      </w:pPr>
    </w:p>
    <w:p w:rsidR="00A25DAB" w:rsidRDefault="00A25DAB" w:rsidP="00F819BA">
      <w:pPr>
        <w:rPr>
          <w:bCs/>
          <w:sz w:val="28"/>
          <w:szCs w:val="28"/>
          <w:lang w:val="uk-UA" w:eastAsia="uk-UA"/>
        </w:rPr>
      </w:pPr>
    </w:p>
    <w:p w:rsidR="00A25DAB" w:rsidRDefault="00A25DAB" w:rsidP="00A13DC1">
      <w:pPr>
        <w:jc w:val="both"/>
        <w:rPr>
          <w:sz w:val="28"/>
          <w:szCs w:val="28"/>
          <w:lang w:val="uk-UA"/>
        </w:rPr>
      </w:pPr>
    </w:p>
    <w:p w:rsidR="00A25DAB" w:rsidRPr="00DC7A94" w:rsidRDefault="00A25DAB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Олег ДЕМЧЕНКО</w:t>
      </w:r>
    </w:p>
    <w:p w:rsidR="00A25DAB" w:rsidRDefault="00A25DAB" w:rsidP="00A13DC1">
      <w:pPr>
        <w:jc w:val="both"/>
        <w:rPr>
          <w:sz w:val="28"/>
          <w:szCs w:val="28"/>
        </w:rPr>
      </w:pPr>
    </w:p>
    <w:p w:rsidR="00A25DAB" w:rsidRDefault="00A25DAB" w:rsidP="00601738">
      <w:pPr>
        <w:pStyle w:val="Heading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F819BA">
      <w:pPr>
        <w:rPr>
          <w:lang w:val="uk-UA"/>
        </w:rPr>
      </w:pPr>
    </w:p>
    <w:p w:rsidR="00A25DAB" w:rsidRDefault="00A25DAB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Додаток </w:t>
      </w:r>
    </w:p>
    <w:p w:rsidR="00A25DAB" w:rsidRPr="001124B7" w:rsidRDefault="00A25DAB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рішенняміської ради</w:t>
      </w:r>
    </w:p>
    <w:p w:rsidR="00A25DAB" w:rsidRDefault="00A25DAB" w:rsidP="00AC406F">
      <w:pPr>
        <w:ind w:left="6521"/>
        <w:rPr>
          <w:sz w:val="28"/>
          <w:szCs w:val="28"/>
          <w:lang w:val="uk-UA"/>
        </w:rPr>
      </w:pPr>
      <w:r w:rsidRPr="00112AAD">
        <w:rPr>
          <w:sz w:val="28"/>
          <w:szCs w:val="28"/>
          <w:u w:val="single"/>
          <w:lang w:val="uk-UA"/>
        </w:rPr>
        <w:t>25.01.2024</w:t>
      </w:r>
      <w:r>
        <w:rPr>
          <w:sz w:val="28"/>
          <w:szCs w:val="28"/>
          <w:lang w:val="uk-UA"/>
        </w:rPr>
        <w:t xml:space="preserve">  № </w:t>
      </w:r>
      <w:r w:rsidRPr="00112AAD">
        <w:rPr>
          <w:sz w:val="28"/>
          <w:szCs w:val="28"/>
          <w:u w:val="single"/>
          <w:lang w:val="uk-UA"/>
        </w:rPr>
        <w:t>8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</w:p>
    <w:p w:rsidR="00A25DAB" w:rsidRPr="001124B7" w:rsidRDefault="00A25DAB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A25DAB" w:rsidRPr="00B86D49" w:rsidRDefault="00A25DAB" w:rsidP="001124B7">
      <w:pPr>
        <w:jc w:val="center"/>
        <w:rPr>
          <w:sz w:val="28"/>
          <w:szCs w:val="28"/>
        </w:rPr>
      </w:pPr>
      <w:r w:rsidRPr="00B86D49">
        <w:rPr>
          <w:sz w:val="28"/>
          <w:szCs w:val="28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B86D49">
        <w:rPr>
          <w:sz w:val="28"/>
          <w:szCs w:val="28"/>
        </w:rPr>
        <w:t>виконання</w:t>
      </w:r>
      <w:r>
        <w:rPr>
          <w:sz w:val="28"/>
          <w:szCs w:val="28"/>
          <w:lang w:val="uk-UA"/>
        </w:rPr>
        <w:t xml:space="preserve"> в 2023 </w:t>
      </w:r>
      <w:r w:rsidRPr="00B86D49">
        <w:rPr>
          <w:sz w:val="28"/>
          <w:szCs w:val="28"/>
        </w:rPr>
        <w:t>році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  <w:r w:rsidRPr="007A0564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>відпочинку та оздоровлення дітей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>
        <w:rPr>
          <w:sz w:val="28"/>
          <w:szCs w:val="28"/>
          <w:lang w:val="uk-UA"/>
        </w:rPr>
        <w:t xml:space="preserve">, </w:t>
      </w:r>
    </w:p>
    <w:p w:rsidR="00A25DAB" w:rsidRDefault="00A25DAB" w:rsidP="00112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затвердженої рішенням міської ради від 28.01.2021 № 19</w:t>
      </w:r>
    </w:p>
    <w:p w:rsidR="00A25DAB" w:rsidRPr="00AF2721" w:rsidRDefault="00A25DAB" w:rsidP="001124B7">
      <w:pPr>
        <w:jc w:val="both"/>
        <w:rPr>
          <w:sz w:val="28"/>
          <w:szCs w:val="28"/>
          <w:lang w:val="uk-UA"/>
        </w:rPr>
      </w:pPr>
    </w:p>
    <w:p w:rsidR="00A25DAB" w:rsidRPr="002F4320" w:rsidRDefault="00A25DAB" w:rsidP="00653E69">
      <w:pPr>
        <w:pStyle w:val="ListParagraph"/>
        <w:numPr>
          <w:ilvl w:val="0"/>
          <w:numId w:val="8"/>
        </w:numPr>
        <w:tabs>
          <w:tab w:val="left" w:pos="900"/>
          <w:tab w:val="left" w:pos="1080"/>
        </w:tabs>
        <w:ind w:left="0" w:firstLine="540"/>
        <w:jc w:val="both"/>
        <w:rPr>
          <w:sz w:val="28"/>
          <w:szCs w:val="28"/>
          <w:lang w:val="uk-UA"/>
        </w:rPr>
      </w:pPr>
      <w:r w:rsidRPr="002F4320">
        <w:rPr>
          <w:sz w:val="28"/>
          <w:szCs w:val="28"/>
          <w:lang w:val="uk-UA"/>
        </w:rPr>
        <w:t>Програма літнього відпочинку та оздоровлення дітей Первомайської територіальної громади на 2021-2025 роки розроблена відповідно до Законів 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«Про оздоровлення та відпочинок дітей». Метою Програми є зміцнення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шляхом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відпочинку й оздоровлення,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у тому числі дітей, що потребують особливої соціальної уваги та підтримки; створення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оптимальних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безпечного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ефективного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2F4320">
        <w:rPr>
          <w:sz w:val="28"/>
          <w:szCs w:val="28"/>
          <w:lang w:val="uk-UA"/>
        </w:rPr>
        <w:t>пришкільних таборах.</w:t>
      </w:r>
    </w:p>
    <w:p w:rsidR="00A25DAB" w:rsidRPr="00A731ED" w:rsidRDefault="00A25DAB" w:rsidP="00653E6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val="uk-UA" w:eastAsia="ru-RU"/>
        </w:rPr>
      </w:pPr>
      <w:r w:rsidRPr="00A731ED">
        <w:rPr>
          <w:kern w:val="0"/>
          <w:sz w:val="28"/>
          <w:szCs w:val="28"/>
          <w:lang w:val="uk-UA" w:eastAsia="ru-RU"/>
        </w:rPr>
        <w:t xml:space="preserve">Програма передбачає протягом 2021-2025 років здійснити комплекс заходів щодо організації оздоровлення </w:t>
      </w:r>
      <w:r>
        <w:rPr>
          <w:kern w:val="0"/>
          <w:sz w:val="28"/>
          <w:szCs w:val="28"/>
          <w:lang w:val="uk-UA" w:eastAsia="ru-RU"/>
        </w:rPr>
        <w:t>й</w:t>
      </w:r>
      <w:r w:rsidRPr="00A731ED">
        <w:rPr>
          <w:kern w:val="0"/>
          <w:sz w:val="28"/>
          <w:szCs w:val="28"/>
          <w:lang w:val="uk-UA" w:eastAsia="ru-RU"/>
        </w:rPr>
        <w:t xml:space="preserve"> відпочинку дітей шляхом:</w:t>
      </w:r>
    </w:p>
    <w:p w:rsidR="00A25DAB" w:rsidRPr="00A731ED" w:rsidRDefault="00A25DAB" w:rsidP="00653E69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hanging="180"/>
        <w:jc w:val="both"/>
        <w:rPr>
          <w:kern w:val="0"/>
          <w:sz w:val="28"/>
          <w:szCs w:val="28"/>
          <w:lang w:val="uk-UA" w:eastAsia="ru-RU"/>
        </w:rPr>
      </w:pPr>
      <w:r w:rsidRPr="00A731ED">
        <w:rPr>
          <w:kern w:val="0"/>
          <w:sz w:val="28"/>
          <w:szCs w:val="28"/>
          <w:lang w:val="uk-UA" w:eastAsia="ru-RU"/>
        </w:rPr>
        <w:t>охоплення щороку в  пришкільних таборах відпочинку  до   25 % дітей;</w:t>
      </w:r>
    </w:p>
    <w:p w:rsidR="00A25DAB" w:rsidRPr="00A731ED" w:rsidRDefault="00A25DAB" w:rsidP="00653E69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hanging="180"/>
        <w:jc w:val="both"/>
        <w:rPr>
          <w:kern w:val="0"/>
          <w:sz w:val="28"/>
          <w:szCs w:val="28"/>
          <w:lang w:val="uk-UA" w:eastAsia="ru-RU"/>
        </w:rPr>
      </w:pPr>
      <w:r w:rsidRPr="00A731ED">
        <w:rPr>
          <w:kern w:val="0"/>
          <w:sz w:val="28"/>
          <w:szCs w:val="28"/>
          <w:lang w:val="uk-UA" w:eastAsia="ru-RU"/>
        </w:rPr>
        <w:t>створення належних умов функціонування пришкільних таборів.</w:t>
      </w:r>
    </w:p>
    <w:p w:rsidR="00A25DAB" w:rsidRPr="00A731ED" w:rsidRDefault="00A25DAB" w:rsidP="00653E6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 місцевого бюджету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 інших джерел фінансування, не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заборонених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A25DAB" w:rsidRPr="004F7498" w:rsidRDefault="00A25DAB" w:rsidP="00653E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Виконавцями Програми є у</w:t>
      </w:r>
      <w:r w:rsidRPr="00A731ED">
        <w:rPr>
          <w:sz w:val="28"/>
          <w:szCs w:val="28"/>
          <w:lang w:val="uk-UA"/>
        </w:rPr>
        <w:t>правління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освіти міської ради</w:t>
      </w:r>
      <w:r>
        <w:rPr>
          <w:sz w:val="28"/>
          <w:szCs w:val="28"/>
          <w:lang w:val="uk-UA"/>
        </w:rPr>
        <w:t>, управління соціального захисту населення міської ради, з</w:t>
      </w:r>
      <w:r w:rsidRPr="004F7498">
        <w:rPr>
          <w:sz w:val="28"/>
          <w:szCs w:val="28"/>
          <w:lang w:val="uk-UA"/>
        </w:rPr>
        <w:t>аклади загальної середньої</w:t>
      </w:r>
      <w:r>
        <w:rPr>
          <w:sz w:val="28"/>
          <w:szCs w:val="28"/>
          <w:lang w:val="uk-UA"/>
        </w:rPr>
        <w:t xml:space="preserve">, дошкільної </w:t>
      </w:r>
      <w:r w:rsidRPr="004F7498">
        <w:rPr>
          <w:sz w:val="28"/>
          <w:szCs w:val="28"/>
          <w:lang w:val="uk-UA"/>
        </w:rPr>
        <w:t xml:space="preserve"> та позашкільної освіти Первомайської міської ради.</w:t>
      </w:r>
    </w:p>
    <w:p w:rsidR="00A25DAB" w:rsidRPr="002F4320" w:rsidRDefault="00A25DAB" w:rsidP="00653E69">
      <w:pPr>
        <w:ind w:left="1" w:firstLine="539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2021-2025 роки.</w:t>
      </w:r>
    </w:p>
    <w:p w:rsidR="00A25DAB" w:rsidRPr="00B75FA8" w:rsidRDefault="00A25DAB" w:rsidP="00310A80">
      <w:pPr>
        <w:pStyle w:val="ListParagraph"/>
        <w:widowControl/>
        <w:numPr>
          <w:ilvl w:val="0"/>
          <w:numId w:val="7"/>
        </w:numPr>
        <w:suppressAutoHyphens w:val="0"/>
        <w:jc w:val="both"/>
        <w:rPr>
          <w:sz w:val="28"/>
          <w:szCs w:val="28"/>
          <w:lang w:val="uk-UA"/>
        </w:rPr>
      </w:pPr>
      <w:r w:rsidRPr="00932D19">
        <w:rPr>
          <w:sz w:val="28"/>
          <w:szCs w:val="28"/>
          <w:lang w:val="uk-UA"/>
        </w:rPr>
        <w:t xml:space="preserve">Виконання завдань і заходів </w:t>
      </w:r>
      <w:r>
        <w:rPr>
          <w:sz w:val="28"/>
          <w:szCs w:val="28"/>
          <w:lang w:val="uk-UA"/>
        </w:rPr>
        <w:t>протягом 2023 року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</w:tcPr>
          <w:p w:rsidR="00A25DAB" w:rsidRPr="004F7498" w:rsidRDefault="00A25DAB" w:rsidP="00154220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З</w:t>
            </w:r>
            <w:r w:rsidRPr="004F7498">
              <w:rPr>
                <w:lang w:val="uk-UA"/>
              </w:rPr>
              <w:t>авдання та заходи</w:t>
            </w:r>
          </w:p>
        </w:tc>
        <w:tc>
          <w:tcPr>
            <w:tcW w:w="2551" w:type="dxa"/>
          </w:tcPr>
          <w:p w:rsidR="00A25DAB" w:rsidRPr="004F7498" w:rsidRDefault="00A25DAB" w:rsidP="00154220">
            <w:pPr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 xml:space="preserve">Стан виконання заходів </w:t>
            </w:r>
            <w:r w:rsidRPr="004F7498">
              <w:rPr>
                <w:lang w:val="uk-UA"/>
              </w:rPr>
              <w:t xml:space="preserve"> у 2023 році</w:t>
            </w:r>
          </w:p>
        </w:tc>
        <w:tc>
          <w:tcPr>
            <w:tcW w:w="1417" w:type="dxa"/>
          </w:tcPr>
          <w:p w:rsidR="00A25DAB" w:rsidRPr="004F7498" w:rsidRDefault="00A25DAB" w:rsidP="00154220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Виконавці</w:t>
            </w:r>
          </w:p>
        </w:tc>
        <w:tc>
          <w:tcPr>
            <w:tcW w:w="852" w:type="dxa"/>
          </w:tcPr>
          <w:p w:rsidR="00A25DAB" w:rsidRPr="005F64BC" w:rsidRDefault="00A25DAB" w:rsidP="00154220">
            <w:pPr>
              <w:ind w:left="-108"/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Дже</w:t>
            </w:r>
            <w:r>
              <w:rPr>
                <w:lang w:val="uk-UA"/>
              </w:rPr>
              <w:t>-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Pr="005F64BC">
              <w:rPr>
                <w:lang w:val="uk-UA"/>
              </w:rPr>
              <w:t>ела</w:t>
            </w:r>
            <w:r>
              <w:rPr>
                <w:lang w:val="uk-UA"/>
              </w:rPr>
              <w:t xml:space="preserve"> </w:t>
            </w:r>
            <w:r w:rsidRPr="005F64BC">
              <w:rPr>
                <w:lang w:val="uk-UA"/>
              </w:rPr>
              <w:t>фінан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суван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5F64BC">
              <w:rPr>
                <w:lang w:val="uk-UA"/>
              </w:rPr>
              <w:t>ня</w:t>
            </w:r>
          </w:p>
          <w:p w:rsidR="00A25DAB" w:rsidRPr="005F64BC" w:rsidRDefault="00A25DAB" w:rsidP="00154220">
            <w:pPr>
              <w:rPr>
                <w:lang w:val="uk-UA"/>
              </w:rPr>
            </w:pPr>
          </w:p>
        </w:tc>
        <w:tc>
          <w:tcPr>
            <w:tcW w:w="1132" w:type="dxa"/>
          </w:tcPr>
          <w:p w:rsidR="00A25DAB" w:rsidRPr="005F64BC" w:rsidRDefault="00A25DAB" w:rsidP="00C84F80">
            <w:pPr>
              <w:ind w:right="-109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Планове/</w:t>
            </w:r>
          </w:p>
          <w:p w:rsidR="00A25DAB" w:rsidRPr="004F7498" w:rsidRDefault="00A25DAB" w:rsidP="00154220">
            <w:pPr>
              <w:ind w:left="-108"/>
              <w:jc w:val="center"/>
              <w:rPr>
                <w:lang w:val="uk-UA"/>
              </w:rPr>
            </w:pPr>
            <w:r w:rsidRPr="004F7498">
              <w:rPr>
                <w:lang w:val="uk-UA"/>
              </w:rPr>
              <w:t>фактичне фінансу</w:t>
            </w:r>
            <w:r>
              <w:rPr>
                <w:lang w:val="uk-UA"/>
              </w:rPr>
              <w:t>-</w:t>
            </w:r>
            <w:r w:rsidRPr="004F7498">
              <w:rPr>
                <w:lang w:val="uk-UA"/>
              </w:rPr>
              <w:t>вання</w:t>
            </w:r>
          </w:p>
        </w:tc>
        <w:tc>
          <w:tcPr>
            <w:tcW w:w="1135" w:type="dxa"/>
          </w:tcPr>
          <w:p w:rsidR="00A25DAB" w:rsidRPr="004F7498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Досягнуті результати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Pr="005F64BC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Pr="005F64BC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A25DAB" w:rsidRPr="004F749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Pr="005F64BC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Pr="004F7498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Розділ 1.</w:t>
            </w:r>
          </w:p>
          <w:p w:rsidR="00A25DAB" w:rsidRDefault="00A25DAB" w:rsidP="00154220">
            <w:pPr>
              <w:rPr>
                <w:lang w:val="uk-UA"/>
              </w:rPr>
            </w:pPr>
            <w:r w:rsidRPr="00016F77">
              <w:rPr>
                <w:lang w:val="uk-UA"/>
              </w:rPr>
              <w:t>1.</w:t>
            </w:r>
            <w:r>
              <w:rPr>
                <w:lang w:val="uk-UA"/>
              </w:rPr>
              <w:t xml:space="preserve">1. </w:t>
            </w:r>
            <w:r w:rsidRPr="00016F77">
              <w:rPr>
                <w:lang w:val="uk-UA"/>
              </w:rPr>
              <w:t xml:space="preserve">Здійснювати розроблення щорічних заходів щодо організації відпочинку та оздоровлення дітей і підлітків 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ради, управління соціального захисту населення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</w:tcPr>
          <w:p w:rsidR="00A25DAB" w:rsidRDefault="00A25DAB" w:rsidP="00AD1FC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D41349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Pr="00016F77">
              <w:rPr>
                <w:lang w:val="uk-UA"/>
              </w:rPr>
              <w:t>. Проводити аналіз стану підготовлення і діяльності пришкільних таборів відпочинку дітей та підлітків.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3.Не допускати випадків скорочення мережі таборів відпочинку з денним перебуванням дітей в літній період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4.У</w:t>
            </w:r>
            <w:r w:rsidRPr="00D41349">
              <w:t>живати</w:t>
            </w:r>
            <w:r>
              <w:rPr>
                <w:lang w:val="uk-UA"/>
              </w:rPr>
              <w:t xml:space="preserve"> </w:t>
            </w:r>
            <w:r w:rsidRPr="00D41349">
              <w:t>заходів</w:t>
            </w:r>
            <w:r>
              <w:rPr>
                <w:lang w:val="uk-UA"/>
              </w:rPr>
              <w:t xml:space="preserve"> </w:t>
            </w:r>
            <w:r w:rsidRPr="00D41349">
              <w:t>щодо</w:t>
            </w:r>
            <w:r>
              <w:rPr>
                <w:lang w:val="uk-UA"/>
              </w:rPr>
              <w:t xml:space="preserve"> </w:t>
            </w:r>
            <w:r w:rsidRPr="00D41349">
              <w:t>постійного</w:t>
            </w:r>
            <w:r>
              <w:rPr>
                <w:lang w:val="uk-UA"/>
              </w:rPr>
              <w:t xml:space="preserve"> </w:t>
            </w:r>
            <w:r w:rsidRPr="00D41349">
              <w:t>збільшення</w:t>
            </w:r>
            <w:r>
              <w:rPr>
                <w:lang w:val="uk-UA"/>
              </w:rPr>
              <w:t xml:space="preserve"> </w:t>
            </w:r>
            <w:r w:rsidRPr="00D41349">
              <w:t>кількості</w:t>
            </w:r>
            <w:r>
              <w:rPr>
                <w:lang w:val="uk-UA"/>
              </w:rPr>
              <w:t xml:space="preserve"> </w:t>
            </w:r>
            <w:r w:rsidRPr="00D41349">
              <w:t>дітей, охоплених</w:t>
            </w:r>
            <w:r>
              <w:rPr>
                <w:lang w:val="uk-UA"/>
              </w:rPr>
              <w:t xml:space="preserve"> </w:t>
            </w:r>
            <w:r w:rsidRPr="00D41349">
              <w:t>організованими формами відпочинку та оздоровлення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Забезпечити створення та постійне оновлення єдиної бази даних дітей всіх категорій, які потребують оздоровлення та відпочинку</w:t>
            </w:r>
          </w:p>
        </w:tc>
        <w:tc>
          <w:tcPr>
            <w:tcW w:w="2551" w:type="dxa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 xml:space="preserve">В управлінні освіти, закладах освіти щороку оновлюється наявна </w:t>
            </w:r>
            <w:r w:rsidRPr="00D41349">
              <w:rPr>
                <w:lang w:val="uk-UA"/>
              </w:rPr>
              <w:t>єдин</w:t>
            </w:r>
            <w:r>
              <w:rPr>
                <w:lang w:val="uk-UA"/>
              </w:rPr>
              <w:t>а</w:t>
            </w:r>
            <w:r w:rsidRPr="00D41349">
              <w:rPr>
                <w:lang w:val="uk-UA"/>
              </w:rPr>
              <w:t xml:space="preserve"> баз</w:t>
            </w:r>
            <w:r>
              <w:rPr>
                <w:lang w:val="uk-UA"/>
              </w:rPr>
              <w:t>а</w:t>
            </w:r>
            <w:r w:rsidRPr="00D41349">
              <w:rPr>
                <w:lang w:val="uk-UA"/>
              </w:rPr>
              <w:t xml:space="preserve"> даних дітей </w:t>
            </w:r>
            <w:r>
              <w:rPr>
                <w:lang w:val="uk-UA"/>
              </w:rPr>
              <w:t xml:space="preserve">пільгових </w:t>
            </w:r>
            <w:r w:rsidRPr="00D41349">
              <w:rPr>
                <w:lang w:val="uk-UA"/>
              </w:rPr>
              <w:t xml:space="preserve"> категорі</w:t>
            </w:r>
            <w:r>
              <w:rPr>
                <w:lang w:val="uk-UA"/>
              </w:rPr>
              <w:t>й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</w:t>
            </w:r>
            <w:r w:rsidRPr="00BD7CF7">
              <w:rPr>
                <w:lang w:val="uk-UA"/>
              </w:rPr>
              <w:t xml:space="preserve">управління соціального захисту населення міської ради, управління </w:t>
            </w:r>
            <w:r>
              <w:rPr>
                <w:lang w:val="uk-UA"/>
              </w:rPr>
              <w:t xml:space="preserve">«Служба </w:t>
            </w:r>
            <w:r w:rsidRPr="00BD7CF7">
              <w:rPr>
                <w:lang w:val="uk-UA"/>
              </w:rPr>
              <w:t>у справах дітей</w:t>
            </w:r>
            <w:r>
              <w:rPr>
                <w:lang w:val="uk-UA"/>
              </w:rPr>
              <w:t>»</w:t>
            </w:r>
            <w:r w:rsidRPr="00BD7CF7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Наявна єдина база дітей пільго-вих катего-рій</w:t>
            </w:r>
          </w:p>
        </w:tc>
      </w:tr>
      <w:tr w:rsidR="00A25DAB" w:rsidRPr="004F7498" w:rsidTr="00B75FA8">
        <w:tc>
          <w:tcPr>
            <w:tcW w:w="2410" w:type="dxa"/>
          </w:tcPr>
          <w:p w:rsidR="00A25DAB" w:rsidRDefault="00A25DAB" w:rsidP="00154220">
            <w:pPr>
              <w:rPr>
                <w:lang w:val="uk-UA"/>
              </w:rPr>
            </w:pPr>
            <w:r w:rsidRPr="00EC10CF">
              <w:rPr>
                <w:lang w:val="uk-UA"/>
              </w:rPr>
              <w:t>1.6.</w:t>
            </w:r>
            <w:r>
              <w:rPr>
                <w:lang w:val="uk-UA"/>
              </w:rPr>
              <w:t xml:space="preserve"> </w:t>
            </w:r>
            <w:r w:rsidRPr="00D41349">
              <w:rPr>
                <w:lang w:val="uk-UA"/>
              </w:rPr>
              <w:t>Рекомендувати відповідним організаціям забезпечення  пришкільних таборів  відпочинку в літній період постійним телефонним зв’язком та безперебійною подачею електроенергії, водопостачання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D41349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7. Ужити заходів щодо створення умов для повноцінного літнього відпочинку, оздоровлення та зайнятості дітей з використанням бази закладів загальної середньої та позашкільної освіти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41349">
              <w:rPr>
                <w:lang w:val="uk-UA"/>
              </w:rPr>
              <w:t>8.</w:t>
            </w:r>
            <w:r w:rsidRPr="00D41349">
              <w:t>Забезпечити</w:t>
            </w:r>
            <w:r>
              <w:rPr>
                <w:lang w:val="uk-UA"/>
              </w:rPr>
              <w:t xml:space="preserve"> </w:t>
            </w:r>
            <w:r w:rsidRPr="00D41349">
              <w:t>проведення</w:t>
            </w:r>
            <w:r>
              <w:rPr>
                <w:lang w:val="uk-UA"/>
              </w:rPr>
              <w:t xml:space="preserve"> </w:t>
            </w:r>
            <w:r w:rsidRPr="00D41349">
              <w:t>рейдів-перевірок умов утримання та виховання</w:t>
            </w:r>
            <w:r>
              <w:rPr>
                <w:lang w:val="uk-UA"/>
              </w:rPr>
              <w:t xml:space="preserve"> </w:t>
            </w:r>
            <w:r w:rsidRPr="00D41349">
              <w:t xml:space="preserve">дітей в </w:t>
            </w:r>
            <w:r w:rsidRPr="00D41349">
              <w:rPr>
                <w:lang w:val="uk-UA"/>
              </w:rPr>
              <w:t>пришкільних таборах відпочинку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154220">
            <w:pPr>
              <w:rPr>
                <w:lang w:val="uk-UA"/>
              </w:rPr>
            </w:pPr>
            <w:r w:rsidRPr="00EC10CF">
              <w:rPr>
                <w:lang w:val="uk-UA"/>
              </w:rPr>
              <w:t>1.9.</w:t>
            </w:r>
            <w:r w:rsidRPr="00BD7CF7">
              <w:rPr>
                <w:lang w:val="uk-UA"/>
              </w:rPr>
              <w:t xml:space="preserve"> Забезпечити належне харчування дітей  та контроль за організацією харчування у пришкільних таборах відпочинку, відповідно до нормативних  вимог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D41349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10. Створити належні умови функціонування пришкільних таборів відпочинку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D41349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D7CF7">
              <w:rPr>
                <w:lang w:val="uk-UA"/>
              </w:rPr>
              <w:t>11. Провести обстеження берегової зони міських пляжів із оформленням відповідних актів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</w:t>
            </w:r>
            <w:r>
              <w:rPr>
                <w:lang w:val="uk-UA"/>
              </w:rPr>
              <w:t xml:space="preserve"> житлово-комуналь-</w:t>
            </w:r>
          </w:p>
          <w:p w:rsidR="00A25DAB" w:rsidRDefault="00A25DAB" w:rsidP="00EB160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ного госпо-дарства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F32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Pr="00594695" w:rsidRDefault="00A25DAB" w:rsidP="00154220">
            <w:pPr>
              <w:shd w:val="clear" w:color="auto" w:fill="FFFFFF"/>
              <w:ind w:firstLine="567"/>
              <w:rPr>
                <w:color w:val="050505"/>
                <w:kern w:val="0"/>
                <w:lang w:val="uk-UA" w:eastAsia="ru-RU"/>
              </w:rPr>
            </w:pPr>
            <w:r>
              <w:rPr>
                <w:color w:val="050505"/>
                <w:kern w:val="0"/>
                <w:lang w:val="uk-UA"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D41349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D41349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>12. Забезпечити роботу закладів позашкільної освіти у літній період</w:t>
            </w:r>
          </w:p>
        </w:tc>
        <w:tc>
          <w:tcPr>
            <w:tcW w:w="2551" w:type="dxa"/>
          </w:tcPr>
          <w:p w:rsidR="00A25DAB" w:rsidRPr="00594695" w:rsidRDefault="00A25DAB" w:rsidP="00EB1600">
            <w:pPr>
              <w:shd w:val="clear" w:color="auto" w:fill="FFFFFF"/>
              <w:ind w:firstLine="34"/>
              <w:rPr>
                <w:color w:val="050505"/>
                <w:kern w:val="0"/>
                <w:lang w:val="uk-UA" w:eastAsia="ru-RU"/>
              </w:rPr>
            </w:pPr>
            <w:r w:rsidRPr="00594695">
              <w:rPr>
                <w:color w:val="050505"/>
                <w:kern w:val="0"/>
                <w:lang w:val="uk-UA" w:eastAsia="ru-RU"/>
              </w:rPr>
              <w:t>Для вихованців  Ц</w:t>
            </w:r>
            <w:r>
              <w:rPr>
                <w:color w:val="050505"/>
                <w:kern w:val="0"/>
                <w:lang w:val="uk-UA" w:eastAsia="ru-RU"/>
              </w:rPr>
              <w:t>ентру науково-технічної творчості учнівської  молоді</w:t>
            </w:r>
            <w:r w:rsidRPr="00594695">
              <w:rPr>
                <w:color w:val="050505"/>
                <w:kern w:val="0"/>
                <w:lang w:val="uk-UA" w:eastAsia="ru-RU"/>
              </w:rPr>
              <w:t xml:space="preserve"> досить  різноманітною та</w:t>
            </w:r>
            <w:r>
              <w:rPr>
                <w:color w:val="050505"/>
                <w:kern w:val="0"/>
                <w:lang w:val="uk-UA" w:eastAsia="ru-RU"/>
              </w:rPr>
              <w:t xml:space="preserve"> </w:t>
            </w:r>
            <w:r w:rsidRPr="00594695">
              <w:rPr>
                <w:color w:val="050505"/>
                <w:kern w:val="0"/>
                <w:lang w:val="uk-UA" w:eastAsia="ru-RU"/>
              </w:rPr>
              <w:t xml:space="preserve"> насиченою цікавими майстер-класами була літня програма. </w:t>
            </w:r>
            <w:r>
              <w:rPr>
                <w:color w:val="050505"/>
                <w:kern w:val="0"/>
                <w:lang w:val="uk-UA" w:eastAsia="ru-RU"/>
              </w:rPr>
              <w:t xml:space="preserve"> </w:t>
            </w:r>
            <w:r w:rsidRPr="00594695">
              <w:rPr>
                <w:color w:val="050505"/>
                <w:kern w:val="0"/>
                <w:lang w:val="uk-UA" w:eastAsia="ru-RU"/>
              </w:rPr>
              <w:t>Діти</w:t>
            </w:r>
            <w:r>
              <w:rPr>
                <w:color w:val="050505"/>
                <w:kern w:val="0"/>
                <w:lang w:val="uk-UA" w:eastAsia="ru-RU"/>
              </w:rPr>
              <w:t xml:space="preserve"> </w:t>
            </w:r>
            <w:r w:rsidRPr="00594695">
              <w:rPr>
                <w:color w:val="050505"/>
                <w:kern w:val="0"/>
                <w:lang w:val="uk-UA" w:eastAsia="ru-RU"/>
              </w:rPr>
              <w:t xml:space="preserve"> 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із захопленням поринули у світ творчості: </w:t>
            </w:r>
            <w:r w:rsidRPr="00594695">
              <w:rPr>
                <w:color w:val="050505"/>
                <w:kern w:val="0"/>
                <w:lang w:val="uk-UA" w:eastAsia="ru-RU"/>
              </w:rPr>
              <w:t xml:space="preserve">вчилися виготовляти іграшки з рулончиків,  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сучасні органайзери, </w:t>
            </w:r>
            <w:r w:rsidRPr="00594695">
              <w:rPr>
                <w:color w:val="050505"/>
                <w:kern w:val="0"/>
                <w:lang w:val="uk-UA" w:eastAsia="ru-RU"/>
              </w:rPr>
              <w:t>створювали об’ємні аплікації. вишукані листівки в техніці pop-up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>,</w:t>
            </w:r>
            <w:r>
              <w:rPr>
                <w:color w:val="050505"/>
                <w:shd w:val="clear" w:color="auto" w:fill="FFFFFF"/>
                <w:lang w:val="uk-UA"/>
              </w:rPr>
              <w:t xml:space="preserve"> 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плели патріотичні  браслети з бісеру</w:t>
            </w:r>
            <w:r>
              <w:rPr>
                <w:color w:val="050505"/>
                <w:shd w:val="clear" w:color="auto" w:fill="FFFFFF"/>
                <w:lang w:val="uk-UA"/>
              </w:rPr>
              <w:t>,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здійснювал</w:t>
            </w:r>
            <w:r>
              <w:rPr>
                <w:color w:val="050505"/>
                <w:shd w:val="clear" w:color="auto" w:fill="FFFFFF"/>
                <w:lang w:val="uk-UA"/>
              </w:rPr>
              <w:t>и</w:t>
            </w:r>
            <w:r w:rsidRPr="00594695">
              <w:rPr>
                <w:color w:val="050505"/>
                <w:shd w:val="clear" w:color="auto" w:fill="FFFFFF"/>
                <w:lang w:val="uk-UA"/>
              </w:rPr>
              <w:t xml:space="preserve"> подорожі в чарівний світ квілінгу.</w:t>
            </w:r>
          </w:p>
          <w:p w:rsidR="00A25DAB" w:rsidRPr="00594695" w:rsidRDefault="00A25DAB" w:rsidP="00E50E55">
            <w:pPr>
              <w:ind w:firstLine="175"/>
              <w:rPr>
                <w:lang w:val="uk-UA"/>
              </w:rPr>
            </w:pPr>
            <w:r w:rsidRPr="00594695">
              <w:rPr>
                <w:lang w:val="uk-UA"/>
              </w:rPr>
              <w:t>Педагоги С</w:t>
            </w:r>
            <w:r>
              <w:rPr>
                <w:lang w:val="uk-UA"/>
              </w:rPr>
              <w:t>танції юних натуралістів</w:t>
            </w:r>
            <w:r w:rsidRPr="00594695">
              <w:rPr>
                <w:lang w:val="uk-UA"/>
              </w:rPr>
              <w:t xml:space="preserve"> влітку приділяли  важливу увагу вихованню, розвитку творчих здібностей дітей та учнівської молоді, забезпечуючи їх змістовне дозвілля, психологічну підтримку та розвантаження,  ефективно займалися громадянським вихованням, організовували  національно-патріотичні, еколого-патріотичні заходи, благодійні, волонтерські акції тощо.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D41349">
              <w:rPr>
                <w:lang w:val="uk-UA"/>
              </w:rPr>
              <w:t>Управління освіти міської ради</w:t>
            </w:r>
            <w:r>
              <w:rPr>
                <w:lang w:val="uk-UA"/>
              </w:rPr>
              <w:t xml:space="preserve">, заклади поза- шкільної 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освіти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Урізно-манітне-но дозвілля дітей влітку</w:t>
            </w: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8F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EF1EF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A731ED" w:rsidRDefault="00A25DAB" w:rsidP="00154220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1.</w:t>
            </w:r>
            <w:r w:rsidRPr="00EF1EF8">
              <w:rPr>
                <w:lang w:val="uk-UA"/>
              </w:rPr>
              <w:t xml:space="preserve">13.Забезпечити своєчасний і якісний підбір педагогічних кадрів для роботи </w:t>
            </w:r>
            <w:r w:rsidRPr="00EF1EF8">
              <w:rPr>
                <w:color w:val="000000"/>
                <w:lang w:val="uk-UA"/>
              </w:rPr>
              <w:t>в пришкільних таборах</w:t>
            </w:r>
            <w:r w:rsidRPr="00EF1EF8">
              <w:rPr>
                <w:lang w:val="uk-UA"/>
              </w:rPr>
              <w:t xml:space="preserve"> відпочинку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Розділ 2.</w:t>
            </w:r>
          </w:p>
          <w:p w:rsidR="00A25DAB" w:rsidRPr="00A731ED" w:rsidRDefault="00A25DAB" w:rsidP="00154220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1. Продовжувати практику оздоровлення дітей-сиріт, дітей-інвалідів, дітей, позбавлених батьківського піклування, вихованців дитячих будинків сімейного типу, прийомних сімей, дітей з неповних, малозабезпечених, багатодітних та неблагополучних сімей, дітей, які потребують додаткового виховного впливу, дітей, працівників органів внутрішніх справ, які загинули під час виконання службових обов’язків, обдарованих і талановитих дітей, дітей </w:t>
            </w:r>
            <w:r w:rsidRPr="00B019F4">
              <w:rPr>
                <w:bCs/>
                <w:iCs/>
                <w:lang w:val="uk-UA"/>
              </w:rPr>
              <w:t xml:space="preserve">внутрішньо переміщених осіб та дітей  загиблих/ учасників  АТО, </w:t>
            </w:r>
            <w:r w:rsidRPr="00B019F4">
              <w:rPr>
                <w:lang w:val="uk-UA"/>
              </w:rPr>
              <w:t>бездоглядних та безпритульних дітей та дітей загальної категорії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B019F4">
              <w:rPr>
                <w:lang w:val="uk-UA"/>
              </w:rPr>
              <w:t xml:space="preserve">Управління освіти міської ради, управління соціального захисту населення міської ради, управління </w:t>
            </w:r>
            <w:r>
              <w:rPr>
                <w:lang w:val="uk-UA"/>
              </w:rPr>
              <w:t xml:space="preserve"> «Служба   </w:t>
            </w:r>
            <w:r w:rsidRPr="00B019F4">
              <w:rPr>
                <w:lang w:val="uk-UA"/>
              </w:rPr>
              <w:t>у справах дітей</w:t>
            </w:r>
            <w:r>
              <w:rPr>
                <w:lang w:val="uk-UA"/>
              </w:rPr>
              <w:t>»</w:t>
            </w:r>
            <w:r w:rsidRPr="00B019F4">
              <w:rPr>
                <w:lang w:val="uk-UA"/>
              </w:rPr>
              <w:t xml:space="preserve"> міської ради</w:t>
            </w:r>
          </w:p>
        </w:tc>
        <w:tc>
          <w:tcPr>
            <w:tcW w:w="852" w:type="dxa"/>
          </w:tcPr>
          <w:p w:rsidR="00A25DAB" w:rsidRDefault="00A25DAB" w:rsidP="00EB1600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    -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Pr="00462F58" w:rsidRDefault="00A25DAB" w:rsidP="00154220">
            <w:pPr>
              <w:ind w:firstLine="708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EF1EF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021AF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A731ED" w:rsidRDefault="00A25DAB" w:rsidP="00154220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 xml:space="preserve">2. </w:t>
            </w:r>
            <w:r w:rsidRPr="00B019F4">
              <w:t>Перевести дошкільні</w:t>
            </w:r>
            <w:r>
              <w:rPr>
                <w:lang w:val="uk-UA"/>
              </w:rPr>
              <w:t xml:space="preserve"> </w:t>
            </w:r>
            <w:r w:rsidRPr="00B019F4">
              <w:t>навчальні</w:t>
            </w:r>
            <w:r>
              <w:rPr>
                <w:lang w:val="uk-UA"/>
              </w:rPr>
              <w:t xml:space="preserve"> </w:t>
            </w:r>
            <w:r w:rsidRPr="00B019F4">
              <w:t>заклади в літній</w:t>
            </w:r>
            <w:r>
              <w:rPr>
                <w:lang w:val="uk-UA"/>
              </w:rPr>
              <w:t xml:space="preserve"> </w:t>
            </w:r>
            <w:r w:rsidRPr="00B019F4">
              <w:t>період на санаторний режим роботи</w:t>
            </w:r>
          </w:p>
        </w:tc>
        <w:tc>
          <w:tcPr>
            <w:tcW w:w="2551" w:type="dxa"/>
          </w:tcPr>
          <w:p w:rsidR="00A25DAB" w:rsidRPr="00462F58" w:rsidRDefault="00A25DAB" w:rsidP="00DF642B">
            <w:pPr>
              <w:ind w:firstLine="317"/>
              <w:jc w:val="both"/>
              <w:rPr>
                <w:lang w:val="uk-UA"/>
              </w:rPr>
            </w:pPr>
            <w:r w:rsidRPr="00462F58">
              <w:rPr>
                <w:lang w:val="uk-UA"/>
              </w:rPr>
              <w:t xml:space="preserve">Упродовж літнього періоду в 12 закладах дошкільної освіти відпочинком було охоплено 900 малюків (46%). Решта дітей </w:t>
            </w:r>
            <w:r>
              <w:rPr>
                <w:lang w:val="uk-UA"/>
              </w:rPr>
              <w:t>о</w:t>
            </w:r>
            <w:r w:rsidRPr="00462F58">
              <w:rPr>
                <w:lang w:val="uk-UA"/>
              </w:rPr>
              <w:t xml:space="preserve">здоровлювалася в домашніх умовах під час відпусток батьків. </w:t>
            </w:r>
          </w:p>
          <w:p w:rsidR="00A25DAB" w:rsidRPr="00462F58" w:rsidRDefault="00A25DAB" w:rsidP="00DF642B">
            <w:pPr>
              <w:ind w:firstLine="317"/>
              <w:jc w:val="both"/>
              <w:rPr>
                <w:lang w:val="uk-UA"/>
              </w:rPr>
            </w:pPr>
            <w:r w:rsidRPr="00462F58">
              <w:rPr>
                <w:lang w:val="uk-UA"/>
              </w:rPr>
              <w:t xml:space="preserve">Відповідно до рішення виконавчого </w:t>
            </w:r>
            <w:r>
              <w:rPr>
                <w:lang w:val="uk-UA"/>
              </w:rPr>
              <w:t>комітету від 09.06.2023 № </w:t>
            </w:r>
            <w:r w:rsidRPr="00462F58">
              <w:rPr>
                <w:lang w:val="uk-UA"/>
              </w:rPr>
              <w:t>256 «Про встановлення вартості харчування дітей у закладах дошкільної освіти Первомайської міської ради на червень-серпень 2</w:t>
            </w:r>
            <w:r>
              <w:rPr>
                <w:lang w:val="uk-UA"/>
              </w:rPr>
              <w:t>0</w:t>
            </w:r>
            <w:r w:rsidRPr="00462F58">
              <w:rPr>
                <w:lang w:val="uk-UA"/>
              </w:rPr>
              <w:t>23 року» було збільшено вартість харчування для дітей до 3-х років – 90 грн, 3 і старше – 110 грн. Щоденне меню було різноманітним та поживним. Введено  другий сніданок: свіжі фрукти, сок</w:t>
            </w:r>
            <w:r>
              <w:rPr>
                <w:lang w:val="uk-UA"/>
              </w:rPr>
              <w:t>и</w:t>
            </w:r>
            <w:r w:rsidRPr="00462F58">
              <w:rPr>
                <w:lang w:val="uk-UA"/>
              </w:rPr>
              <w:t>. Профінансовано  додатково  на харчування дітей  у ЗДО   під час літнього періоду 165,5 тис. грн.</w:t>
            </w:r>
          </w:p>
          <w:p w:rsidR="00A25DAB" w:rsidRPr="00462F58" w:rsidRDefault="00A25DAB" w:rsidP="00DF642B">
            <w:pPr>
              <w:ind w:firstLine="317"/>
              <w:jc w:val="both"/>
              <w:rPr>
                <w:lang w:val="uk-UA"/>
              </w:rPr>
            </w:pPr>
            <w:r w:rsidRPr="00462F58">
              <w:rPr>
                <w:lang w:val="uk-UA"/>
              </w:rPr>
              <w:t>Протягом літнього періоду всі заняття, крім тих, що вимагали спеціального осна</w:t>
            </w:r>
            <w:r>
              <w:rPr>
                <w:lang w:val="uk-UA"/>
              </w:rPr>
              <w:t>-</w:t>
            </w:r>
            <w:r w:rsidRPr="00462F58">
              <w:rPr>
                <w:lang w:val="uk-UA"/>
              </w:rPr>
              <w:t>щення, проводились на свіжому повітрі, здійснювалися заходи фізкультурно-оздоровчого напряму.</w:t>
            </w:r>
          </w:p>
          <w:p w:rsidR="00A25DAB" w:rsidRPr="00462F58" w:rsidRDefault="00A25DAB" w:rsidP="00154220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852" w:type="dxa"/>
          </w:tcPr>
          <w:p w:rsidR="00A25DAB" w:rsidRDefault="00A25DAB" w:rsidP="00021AF8">
            <w:pPr>
              <w:rPr>
                <w:lang w:val="uk-UA"/>
              </w:rPr>
            </w:pPr>
          </w:p>
          <w:p w:rsidR="00A25DAB" w:rsidRDefault="00A25DAB" w:rsidP="00021AF8">
            <w:pPr>
              <w:rPr>
                <w:lang w:val="uk-UA"/>
              </w:rPr>
            </w:pP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Послугами оздоров-лення охопле-но </w:t>
            </w:r>
          </w:p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закладах дошкільної освіти  900 вихованців</w:t>
            </w: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B75FA8">
        <w:tc>
          <w:tcPr>
            <w:tcW w:w="2410" w:type="dxa"/>
            <w:vAlign w:val="center"/>
          </w:tcPr>
          <w:p w:rsidR="00A25DAB" w:rsidRDefault="00A25DAB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EF1EF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A731ED" w:rsidRDefault="00A25DAB" w:rsidP="00154220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2.</w:t>
            </w:r>
            <w:r w:rsidRPr="00B019F4">
              <w:rPr>
                <w:lang w:val="uk-UA"/>
              </w:rPr>
              <w:t>3. Продовжити практику функціонування мовних загонів  у пришкільних таборах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ради, заклади освіти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4C6EA2" w:rsidRDefault="00A25DAB" w:rsidP="003C58A2">
            <w:pPr>
              <w:jc w:val="both"/>
              <w:rPr>
                <w:lang w:val="uk-UA"/>
              </w:rPr>
            </w:pPr>
            <w:r w:rsidRPr="004C6EA2">
              <w:rPr>
                <w:lang w:val="uk-UA"/>
              </w:rPr>
              <w:t xml:space="preserve">3.1. </w:t>
            </w:r>
            <w:r w:rsidRPr="004C6EA2">
              <w:t>Організовувати</w:t>
            </w:r>
            <w:r>
              <w:rPr>
                <w:lang w:val="uk-UA"/>
              </w:rPr>
              <w:t xml:space="preserve"> </w:t>
            </w:r>
            <w:r w:rsidRPr="004C6EA2">
              <w:t>своєчасне</w:t>
            </w:r>
            <w:r>
              <w:rPr>
                <w:lang w:val="uk-UA"/>
              </w:rPr>
              <w:t xml:space="preserve"> </w:t>
            </w:r>
            <w:r w:rsidRPr="004C6EA2">
              <w:t>безкош</w:t>
            </w:r>
            <w:r>
              <w:rPr>
                <w:lang w:val="uk-UA"/>
              </w:rPr>
              <w:t>-</w:t>
            </w:r>
            <w:r w:rsidRPr="004C6EA2">
              <w:t>товне</w:t>
            </w:r>
            <w:r>
              <w:rPr>
                <w:lang w:val="uk-UA"/>
              </w:rPr>
              <w:t xml:space="preserve"> </w:t>
            </w:r>
            <w:r w:rsidRPr="004C6EA2">
              <w:t>проведення</w:t>
            </w:r>
            <w:r>
              <w:rPr>
                <w:lang w:val="uk-UA"/>
              </w:rPr>
              <w:t xml:space="preserve"> </w:t>
            </w:r>
            <w:r w:rsidRPr="004C6EA2">
              <w:t>медичного</w:t>
            </w:r>
            <w:r>
              <w:rPr>
                <w:lang w:val="uk-UA"/>
              </w:rPr>
              <w:t xml:space="preserve"> </w:t>
            </w:r>
            <w:r w:rsidRPr="004C6EA2">
              <w:t>обсте</w:t>
            </w:r>
            <w:r>
              <w:rPr>
                <w:lang w:val="uk-UA"/>
              </w:rPr>
              <w:t>-</w:t>
            </w:r>
            <w:r w:rsidRPr="004C6EA2">
              <w:t>ження</w:t>
            </w:r>
            <w:r>
              <w:rPr>
                <w:lang w:val="uk-UA"/>
              </w:rPr>
              <w:t xml:space="preserve"> </w:t>
            </w:r>
            <w:r w:rsidRPr="004C6EA2">
              <w:t>дітей, які</w:t>
            </w:r>
            <w:r>
              <w:rPr>
                <w:lang w:val="uk-UA"/>
              </w:rPr>
              <w:t xml:space="preserve"> </w:t>
            </w:r>
            <w:r w:rsidRPr="004C6EA2">
              <w:t>направляються на відпочинок, медич</w:t>
            </w:r>
            <w:r>
              <w:rPr>
                <w:lang w:val="uk-UA"/>
              </w:rPr>
              <w:t>-</w:t>
            </w:r>
            <w:r w:rsidRPr="004C6EA2">
              <w:t>ний</w:t>
            </w:r>
            <w:r>
              <w:rPr>
                <w:lang w:val="uk-UA"/>
              </w:rPr>
              <w:t xml:space="preserve"> </w:t>
            </w:r>
            <w:r w:rsidRPr="004C6EA2">
              <w:t>огляд</w:t>
            </w:r>
            <w:r>
              <w:rPr>
                <w:lang w:val="uk-UA"/>
              </w:rPr>
              <w:t xml:space="preserve"> </w:t>
            </w:r>
            <w:r w:rsidRPr="004C6EA2">
              <w:t>вихова</w:t>
            </w:r>
            <w:r>
              <w:rPr>
                <w:lang w:val="uk-UA"/>
              </w:rPr>
              <w:t>-</w:t>
            </w:r>
            <w:r w:rsidRPr="004C6EA2">
              <w:t>тельського та обслу</w:t>
            </w:r>
            <w:r>
              <w:rPr>
                <w:lang w:val="uk-UA"/>
              </w:rPr>
              <w:t>-</w:t>
            </w:r>
            <w:r w:rsidRPr="004C6EA2">
              <w:t xml:space="preserve">говуючого персоналу </w:t>
            </w:r>
            <w:r w:rsidRPr="004C6EA2">
              <w:rPr>
                <w:lang w:val="uk-UA"/>
              </w:rPr>
              <w:t>пришкільних таборів відпочинку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Заклади охорони здоров’я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4C6EA2" w:rsidRDefault="00A25DAB" w:rsidP="003C58A2">
            <w:pPr>
              <w:jc w:val="both"/>
              <w:rPr>
                <w:lang w:val="uk-UA"/>
              </w:rPr>
            </w:pPr>
            <w:r w:rsidRPr="004C6EA2">
              <w:rPr>
                <w:lang w:val="uk-UA"/>
              </w:rPr>
              <w:t>3.2.</w:t>
            </w:r>
            <w:r>
              <w:rPr>
                <w:lang w:val="uk-UA"/>
              </w:rPr>
              <w:t xml:space="preserve"> </w:t>
            </w:r>
            <w:r w:rsidRPr="004C6EA2">
              <w:t>Забезпечити</w:t>
            </w:r>
            <w:r>
              <w:rPr>
                <w:lang w:val="uk-UA"/>
              </w:rPr>
              <w:t xml:space="preserve"> </w:t>
            </w:r>
            <w:r w:rsidRPr="004C6EA2">
              <w:t>супровід</w:t>
            </w:r>
            <w:r>
              <w:rPr>
                <w:lang w:val="uk-UA"/>
              </w:rPr>
              <w:t xml:space="preserve"> </w:t>
            </w:r>
            <w:r w:rsidRPr="004C6EA2">
              <w:t>медичними</w:t>
            </w:r>
            <w:r>
              <w:rPr>
                <w:lang w:val="uk-UA"/>
              </w:rPr>
              <w:t xml:space="preserve"> </w:t>
            </w:r>
            <w:r w:rsidRPr="004C6EA2">
              <w:t>працівниками</w:t>
            </w:r>
            <w:r>
              <w:rPr>
                <w:lang w:val="uk-UA"/>
              </w:rPr>
              <w:t xml:space="preserve"> </w:t>
            </w:r>
            <w:r w:rsidRPr="004C6EA2">
              <w:t>організованих</w:t>
            </w:r>
            <w:r>
              <w:rPr>
                <w:lang w:val="uk-UA"/>
              </w:rPr>
              <w:t xml:space="preserve"> </w:t>
            </w:r>
            <w:r>
              <w:t>груп</w:t>
            </w:r>
            <w:r>
              <w:rPr>
                <w:lang w:val="uk-UA"/>
              </w:rPr>
              <w:t xml:space="preserve"> </w:t>
            </w:r>
            <w:r w:rsidRPr="004C6EA2">
              <w:t>дітей до місць</w:t>
            </w:r>
            <w:r>
              <w:rPr>
                <w:lang w:val="uk-UA"/>
              </w:rPr>
              <w:t xml:space="preserve"> </w:t>
            </w:r>
            <w:r w:rsidRPr="004C6EA2">
              <w:t>відпочинку та оздоровлення</w:t>
            </w:r>
            <w:r>
              <w:rPr>
                <w:lang w:val="uk-UA"/>
              </w:rPr>
              <w:t xml:space="preserve"> </w:t>
            </w:r>
            <w:r w:rsidRPr="004C6EA2">
              <w:rPr>
                <w:lang w:val="uk-UA"/>
              </w:rPr>
              <w:t>та</w:t>
            </w:r>
            <w:r w:rsidRPr="004C6EA2">
              <w:t xml:space="preserve"> у зворотн</w:t>
            </w:r>
            <w:r w:rsidRPr="004C6EA2">
              <w:rPr>
                <w:lang w:val="uk-UA"/>
              </w:rPr>
              <w:t>ь</w:t>
            </w:r>
            <w:r w:rsidRPr="004C6EA2">
              <w:t>ому напрямку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F1EF8">
              <w:rPr>
                <w:lang w:val="uk-UA"/>
              </w:rPr>
              <w:t>аклади освіти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</w:tcPr>
          <w:p w:rsidR="00A25DAB" w:rsidRPr="00EF1EF8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 xml:space="preserve">1.Забезпечувати надання організаційно-методичної допомоги пришкільним таборам  з питань відпочинку та оздоровлення дітей 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B75FA8">
        <w:tc>
          <w:tcPr>
            <w:tcW w:w="2410" w:type="dxa"/>
            <w:vAlign w:val="center"/>
          </w:tcPr>
          <w:p w:rsidR="00A25DAB" w:rsidRPr="00EF1EF8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>2.Проводити наради та семінари з питань підготовлення до оздоровчої кампанії та підсумків її проведення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</w:tbl>
    <w:p w:rsidR="00A25DAB" w:rsidRDefault="00A25DAB">
      <w:r>
        <w:br w:type="page"/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992"/>
        <w:gridCol w:w="1275"/>
      </w:tblGrid>
      <w:tr w:rsidR="00A25DAB" w:rsidRPr="004F7498" w:rsidTr="00087733">
        <w:tc>
          <w:tcPr>
            <w:tcW w:w="2410" w:type="dxa"/>
            <w:vAlign w:val="center"/>
          </w:tcPr>
          <w:p w:rsidR="00A25DAB" w:rsidRDefault="00A25DAB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EF1EF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087733">
        <w:tc>
          <w:tcPr>
            <w:tcW w:w="2410" w:type="dxa"/>
            <w:vAlign w:val="center"/>
          </w:tcPr>
          <w:p w:rsidR="00A25DAB" w:rsidRPr="00FD2468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887258">
              <w:rPr>
                <w:lang w:val="uk-UA"/>
              </w:rPr>
              <w:t xml:space="preserve">3.Сприяти висвітленню у пресі, на радіо та телебаченні матеріалів про організацію відпочинку та оздоровлення дітей, учнівської молоді </w:t>
            </w:r>
            <w:r>
              <w:rPr>
                <w:lang w:val="uk-UA"/>
              </w:rPr>
              <w:t>громади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 xml:space="preserve">, заклади освіти 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4F7498" w:rsidTr="00087733">
        <w:tc>
          <w:tcPr>
            <w:tcW w:w="2410" w:type="dxa"/>
            <w:vAlign w:val="center"/>
          </w:tcPr>
          <w:p w:rsidR="00A25DAB" w:rsidRPr="00FD2468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 xml:space="preserve">5.1. </w:t>
            </w:r>
            <w:r w:rsidRPr="004B560F">
              <w:rPr>
                <w:lang w:val="uk-UA"/>
              </w:rPr>
              <w:t>Під час формування міс</w:t>
            </w:r>
            <w:r>
              <w:rPr>
                <w:lang w:val="uk-UA"/>
              </w:rPr>
              <w:t>цевого</w:t>
            </w:r>
            <w:r w:rsidRPr="004B560F">
              <w:rPr>
                <w:lang w:val="uk-UA"/>
              </w:rPr>
              <w:t xml:space="preserve"> бюджету передбачити кошти на відпочинок та оздоровлення дітей і підлітків, у тому числі пільгових категорій: дітей-сиріт, дітей-інвалідів, дітей, позбавлених батьківського піклування, вихованців дитячих будинків сімейного типу, прийомних сімей, дітей змалозабезпечених, багатодітних сімей,  дітей працівників органів внутрішніх справ, які загинули під час виконання службових обов’язків,  обдарованих і талановитих дітей, дітей </w:t>
            </w:r>
            <w:r w:rsidRPr="004B560F">
              <w:rPr>
                <w:bCs/>
                <w:iCs/>
                <w:lang w:val="uk-UA"/>
              </w:rPr>
              <w:t xml:space="preserve">внутрішньо переміщених осіб та дітей загиблих/учасників антитерористичної операції,  </w:t>
            </w:r>
            <w:r w:rsidRPr="004B560F">
              <w:rPr>
                <w:lang w:val="uk-UA"/>
              </w:rPr>
              <w:t xml:space="preserve">бездоглядних та безпритульних дітей.  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проєкті  бюджету «Освіта» на 2023 рік </w:t>
            </w:r>
            <w:r w:rsidRPr="004B560F">
              <w:rPr>
                <w:lang w:val="uk-UA"/>
              </w:rPr>
              <w:t>передбач</w:t>
            </w:r>
            <w:r>
              <w:rPr>
                <w:lang w:val="uk-UA"/>
              </w:rPr>
              <w:t xml:space="preserve">алися </w:t>
            </w:r>
            <w:r w:rsidRPr="004B560F">
              <w:rPr>
                <w:lang w:val="uk-UA"/>
              </w:rPr>
              <w:t xml:space="preserve"> кошти на відпочинок та оздоровлення дітей і підлітків, у тому числі пільгових категорій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  <w:r>
              <w:rPr>
                <w:lang w:val="uk-UA"/>
              </w:rPr>
              <w:t>, виконавчий комітет міської ради</w:t>
            </w:r>
          </w:p>
        </w:tc>
        <w:tc>
          <w:tcPr>
            <w:tcW w:w="852" w:type="dxa"/>
          </w:tcPr>
          <w:p w:rsidR="00A25DAB" w:rsidRDefault="00A25DAB" w:rsidP="00021AF8">
            <w:pPr>
              <w:rPr>
                <w:lang w:val="uk-UA"/>
              </w:rPr>
            </w:pPr>
          </w:p>
          <w:p w:rsidR="00A25DAB" w:rsidRDefault="00A25DAB" w:rsidP="00021AF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 виділено кошти на фінансу-вання Програми</w:t>
            </w:r>
          </w:p>
        </w:tc>
      </w:tr>
    </w:tbl>
    <w:p w:rsidR="00A25DAB" w:rsidRDefault="00A25DAB">
      <w:r>
        <w:br w:type="page"/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2551"/>
        <w:gridCol w:w="1417"/>
        <w:gridCol w:w="852"/>
        <w:gridCol w:w="1132"/>
        <w:gridCol w:w="1135"/>
      </w:tblGrid>
      <w:tr w:rsidR="00A25DAB" w:rsidRPr="004F7498" w:rsidTr="007D547A">
        <w:tc>
          <w:tcPr>
            <w:tcW w:w="2410" w:type="dxa"/>
            <w:vAlign w:val="center"/>
          </w:tcPr>
          <w:p w:rsidR="00A25DAB" w:rsidRDefault="00A25DAB" w:rsidP="007D54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1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A25DAB" w:rsidRPr="00EF1EF8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A25DAB" w:rsidRPr="004F7498" w:rsidTr="007D547A">
        <w:tc>
          <w:tcPr>
            <w:tcW w:w="2410" w:type="dxa"/>
            <w:vAlign w:val="center"/>
          </w:tcPr>
          <w:p w:rsidR="00A25DAB" w:rsidRPr="00FD2468" w:rsidRDefault="00A25DAB" w:rsidP="00154220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4B560F">
              <w:rPr>
                <w:lang w:val="uk-UA"/>
              </w:rPr>
              <w:t>2. Сприяти залученню підприємств, установ та організацій усіх форм власності, благодійних та релігійних організацій до надання фінансової і матеріальної допомоги в організації літнього відпочинку та оздоровлення дітей.</w:t>
            </w:r>
          </w:p>
        </w:tc>
        <w:tc>
          <w:tcPr>
            <w:tcW w:w="2551" w:type="dxa"/>
          </w:tcPr>
          <w:p w:rsidR="00A25DAB" w:rsidRDefault="00A25DAB" w:rsidP="002156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vAlign w:val="center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 w:rsidRPr="00EF1EF8">
              <w:rPr>
                <w:lang w:val="uk-UA"/>
              </w:rPr>
              <w:t>Управління освіти  міської ради</w:t>
            </w:r>
          </w:p>
        </w:tc>
        <w:tc>
          <w:tcPr>
            <w:tcW w:w="852" w:type="dxa"/>
          </w:tcPr>
          <w:p w:rsidR="00A25DAB" w:rsidRDefault="00A25DAB" w:rsidP="0015422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2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5" w:type="dxa"/>
          </w:tcPr>
          <w:p w:rsidR="00A25DAB" w:rsidRDefault="00A25DAB" w:rsidP="00154220">
            <w:pPr>
              <w:jc w:val="center"/>
              <w:rPr>
                <w:lang w:val="uk-UA"/>
              </w:rPr>
            </w:pPr>
          </w:p>
        </w:tc>
      </w:tr>
    </w:tbl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Pr="008D1A24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>рограми реалізовані частково через відсутність фінансування</w:t>
      </w:r>
      <w:r>
        <w:rPr>
          <w:sz w:val="28"/>
          <w:szCs w:val="28"/>
          <w:lang w:val="uk-UA"/>
        </w:rPr>
        <w:t>.</w:t>
      </w:r>
    </w:p>
    <w:p w:rsidR="00A25DAB" w:rsidRPr="00E7125E" w:rsidRDefault="00A25DAB" w:rsidP="00653E69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E7125E">
        <w:rPr>
          <w:sz w:val="28"/>
          <w:szCs w:val="28"/>
          <w:lang w:val="uk-UA"/>
        </w:rPr>
        <w:t xml:space="preserve">У 2023 році </w:t>
      </w:r>
      <w:r w:rsidRPr="00E7125E">
        <w:rPr>
          <w:sz w:val="28"/>
          <w:szCs w:val="28"/>
          <w:shd w:val="clear" w:color="auto" w:fill="FFFFFF"/>
          <w:lang w:val="uk-UA"/>
        </w:rPr>
        <w:t>пришкільні табори не працювали. Причина – військова</w:t>
      </w:r>
      <w:r w:rsidRPr="00E7125E">
        <w:rPr>
          <w:sz w:val="28"/>
          <w:szCs w:val="28"/>
          <w:shd w:val="clear" w:color="auto" w:fill="FFFFFF"/>
        </w:rPr>
        <w:t> </w:t>
      </w:r>
      <w:r w:rsidRPr="00E7125E">
        <w:rPr>
          <w:rStyle w:val="Emphasis"/>
          <w:i w:val="0"/>
          <w:iCs w:val="0"/>
          <w:sz w:val="28"/>
          <w:szCs w:val="28"/>
          <w:shd w:val="clear" w:color="auto" w:fill="FFFFFF"/>
          <w:lang w:val="uk-UA"/>
        </w:rPr>
        <w:t>агресія російської</w:t>
      </w:r>
      <w:r w:rsidRPr="00E7125E">
        <w:rPr>
          <w:sz w:val="28"/>
          <w:szCs w:val="28"/>
          <w:shd w:val="clear" w:color="auto" w:fill="FFFFFF"/>
        </w:rPr>
        <w:t> </w:t>
      </w:r>
      <w:r w:rsidRPr="00E7125E">
        <w:rPr>
          <w:sz w:val="28"/>
          <w:szCs w:val="28"/>
          <w:shd w:val="clear" w:color="auto" w:fill="FFFFFF"/>
          <w:lang w:val="uk-UA"/>
        </w:rPr>
        <w:t>федерації проти України. О</w:t>
      </w:r>
      <w:r w:rsidRPr="00E7125E">
        <w:rPr>
          <w:sz w:val="28"/>
          <w:szCs w:val="28"/>
          <w:lang w:val="uk-UA"/>
        </w:rPr>
        <w:t xml:space="preserve">рганізація </w:t>
      </w:r>
      <w:r w:rsidRPr="00E7125E">
        <w:rPr>
          <w:sz w:val="28"/>
          <w:szCs w:val="28"/>
          <w:shd w:val="clear" w:color="auto" w:fill="FFFFFF"/>
          <w:lang w:val="uk-UA"/>
        </w:rPr>
        <w:t>відпочинку</w:t>
      </w:r>
      <w:r w:rsidRPr="00E7125E">
        <w:rPr>
          <w:sz w:val="28"/>
          <w:szCs w:val="28"/>
          <w:lang w:val="uk-UA"/>
        </w:rPr>
        <w:t xml:space="preserve"> дітей шкільного віку в літній період в умовах воєнного стану мала відбуватися  з урахуванням низки чинників.</w:t>
      </w:r>
      <w:r w:rsidRPr="00E7125E">
        <w:rPr>
          <w:sz w:val="28"/>
          <w:szCs w:val="28"/>
          <w:shd w:val="clear" w:color="auto" w:fill="FFFFFF"/>
          <w:lang w:val="uk-UA"/>
        </w:rPr>
        <w:t xml:space="preserve"> Основна вимога – це  безпечність перебування дітей в закладах (наявність укриттів) та організація харчування. Влітку 2023 року укриття були облаштовані лише в гімназіях № 1, 3, 5, 7, 9,  початковій школі № 11, ліцеї «Престиж». </w:t>
      </w:r>
      <w:r>
        <w:rPr>
          <w:sz w:val="28"/>
          <w:szCs w:val="28"/>
          <w:shd w:val="clear" w:color="auto" w:fill="FFFFFF"/>
          <w:lang w:val="uk-UA"/>
        </w:rPr>
        <w:t>З</w:t>
      </w:r>
      <w:r w:rsidRPr="00E7125E">
        <w:rPr>
          <w:sz w:val="28"/>
          <w:szCs w:val="28"/>
          <w:shd w:val="clear" w:color="auto" w:fill="FFFFFF"/>
          <w:lang w:val="uk-UA"/>
        </w:rPr>
        <w:t xml:space="preserve"> метою підготовки закладів освіти до  2023/2024 н.р. та створення належних умов для організації харчування   на харчоблоках   ЗЗСО  </w:t>
      </w:r>
      <w:r>
        <w:rPr>
          <w:sz w:val="28"/>
          <w:szCs w:val="28"/>
          <w:shd w:val="clear" w:color="auto" w:fill="FFFFFF"/>
          <w:lang w:val="uk-UA"/>
        </w:rPr>
        <w:t>під час літніх канікул</w:t>
      </w:r>
      <w:r w:rsidRPr="00E7125E">
        <w:rPr>
          <w:sz w:val="28"/>
          <w:szCs w:val="28"/>
          <w:shd w:val="clear" w:color="auto" w:fill="FFFFFF"/>
          <w:lang w:val="uk-UA"/>
        </w:rPr>
        <w:t xml:space="preserve">  проводилися ремонтні роботи.</w:t>
      </w:r>
    </w:p>
    <w:p w:rsidR="00A25DAB" w:rsidRDefault="00A25DAB" w:rsidP="008146EC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 Оцінка ефективності виконання </w:t>
      </w:r>
    </w:p>
    <w:p w:rsidR="00A25DAB" w:rsidRPr="00AF2721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>
        <w:rPr>
          <w:sz w:val="28"/>
          <w:szCs w:val="28"/>
          <w:lang w:val="uk-UA"/>
        </w:rPr>
        <w:t>в</w:t>
      </w:r>
      <w:r w:rsidRPr="008D1A24">
        <w:rPr>
          <w:sz w:val="28"/>
          <w:szCs w:val="28"/>
          <w:lang w:val="uk-UA"/>
        </w:rPr>
        <w:t xml:space="preserve"> 2023 році  Програми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>відпочинку та оздоровлення дітей</w:t>
      </w:r>
      <w:r>
        <w:rPr>
          <w:sz w:val="28"/>
          <w:szCs w:val="28"/>
          <w:lang w:val="uk-UA"/>
        </w:rPr>
        <w:t xml:space="preserve"> Первомайської  територіальної громади </w:t>
      </w:r>
      <w:r w:rsidRPr="007A0564">
        <w:rPr>
          <w:sz w:val="28"/>
          <w:szCs w:val="28"/>
          <w:lang w:val="uk-UA"/>
        </w:rPr>
        <w:t xml:space="preserve"> на 2021-2025 роки</w:t>
      </w:r>
      <w:r>
        <w:rPr>
          <w:sz w:val="28"/>
          <w:szCs w:val="28"/>
          <w:lang w:val="uk-UA"/>
        </w:rPr>
        <w:t xml:space="preserve">, затвердженої рішенням міської ради від 28.01.2021 № 19, </w:t>
      </w:r>
      <w:r w:rsidRPr="008D1A24">
        <w:rPr>
          <w:sz w:val="28"/>
          <w:szCs w:val="28"/>
          <w:lang w:val="uk-UA"/>
        </w:rPr>
        <w:t xml:space="preserve">свідчить про часткову її реалізацію: виконувалися лише окремі заходи, які не потребували фінансування.  </w:t>
      </w:r>
    </w:p>
    <w:p w:rsidR="00A25DAB" w:rsidRDefault="00A25DAB" w:rsidP="008146EC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A25DAB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Програма </w:t>
      </w:r>
      <w:r>
        <w:rPr>
          <w:sz w:val="28"/>
          <w:szCs w:val="28"/>
          <w:lang w:val="uk-UA"/>
        </w:rPr>
        <w:t xml:space="preserve">літнього </w:t>
      </w:r>
      <w:r w:rsidRPr="007A0564">
        <w:rPr>
          <w:sz w:val="28"/>
          <w:szCs w:val="28"/>
          <w:lang w:val="uk-UA"/>
        </w:rPr>
        <w:t>відпочинку та оздоровлення дітей</w:t>
      </w:r>
      <w:r>
        <w:rPr>
          <w:sz w:val="28"/>
          <w:szCs w:val="28"/>
          <w:lang w:val="uk-UA"/>
        </w:rPr>
        <w:t xml:space="preserve"> Первомайської територіальної громади </w:t>
      </w:r>
      <w:r w:rsidRPr="007A0564">
        <w:rPr>
          <w:sz w:val="28"/>
          <w:szCs w:val="28"/>
          <w:lang w:val="uk-UA"/>
        </w:rPr>
        <w:t>на 2021-2025 роки</w:t>
      </w:r>
      <w:r>
        <w:rPr>
          <w:sz w:val="28"/>
          <w:szCs w:val="28"/>
          <w:lang w:val="uk-UA"/>
        </w:rPr>
        <w:t xml:space="preserve">, затвердженої рішенням міської ради від 28.01.2021 № 19, </w:t>
      </w:r>
      <w:r w:rsidRPr="008D1A24">
        <w:rPr>
          <w:sz w:val="28"/>
          <w:szCs w:val="28"/>
          <w:lang w:val="uk-UA"/>
        </w:rPr>
        <w:t>не фінансувалася.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 xml:space="preserve">У 2024 році  коштів з місцевого бюджету  на фінансування Програми не передбачено. </w:t>
      </w:r>
    </w:p>
    <w:p w:rsidR="00A25DAB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p w:rsidR="00A25DAB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7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3"/>
        <w:gridCol w:w="3403"/>
        <w:gridCol w:w="992"/>
        <w:gridCol w:w="992"/>
        <w:gridCol w:w="993"/>
        <w:gridCol w:w="1416"/>
      </w:tblGrid>
      <w:tr w:rsidR="00A25DAB" w:rsidRPr="00653E69" w:rsidTr="00B213D3">
        <w:trPr>
          <w:cantSplit/>
          <w:trHeight w:val="526"/>
        </w:trPr>
        <w:tc>
          <w:tcPr>
            <w:tcW w:w="2083" w:type="dxa"/>
            <w:vMerge w:val="restart"/>
          </w:tcPr>
          <w:p w:rsidR="00A25DAB" w:rsidRPr="00E82957" w:rsidRDefault="00A25DAB" w:rsidP="00154220">
            <w:pPr>
              <w:jc w:val="center"/>
              <w:rPr>
                <w:iCs/>
                <w:lang w:val="uk-UA"/>
              </w:rPr>
            </w:pPr>
          </w:p>
          <w:p w:rsidR="00A25DAB" w:rsidRPr="00E82957" w:rsidRDefault="00A25DAB" w:rsidP="00154220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 xml:space="preserve">Джерела </w:t>
            </w:r>
          </w:p>
          <w:p w:rsidR="00A25DAB" w:rsidRPr="00E82957" w:rsidRDefault="00A25DAB" w:rsidP="00154220">
            <w:pPr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фінансування</w:t>
            </w:r>
          </w:p>
        </w:tc>
        <w:tc>
          <w:tcPr>
            <w:tcW w:w="3403" w:type="dxa"/>
            <w:vMerge w:val="restart"/>
          </w:tcPr>
          <w:p w:rsidR="00A25DAB" w:rsidRPr="00874034" w:rsidRDefault="00A25DAB" w:rsidP="00154220">
            <w:pPr>
              <w:jc w:val="center"/>
              <w:rPr>
                <w:iCs/>
                <w:lang w:val="uk-UA"/>
              </w:rPr>
            </w:pPr>
          </w:p>
          <w:p w:rsidR="00A25DAB" w:rsidRPr="00874034" w:rsidRDefault="00A25DAB" w:rsidP="00154220">
            <w:pPr>
              <w:jc w:val="center"/>
              <w:rPr>
                <w:iCs/>
                <w:lang w:val="uk-UA"/>
              </w:rPr>
            </w:pPr>
            <w:r w:rsidRPr="00874034">
              <w:rPr>
                <w:iCs/>
                <w:lang w:val="uk-UA"/>
              </w:rPr>
              <w:t>Назва заходу</w:t>
            </w:r>
          </w:p>
        </w:tc>
        <w:tc>
          <w:tcPr>
            <w:tcW w:w="2977" w:type="dxa"/>
            <w:gridSpan w:val="3"/>
          </w:tcPr>
          <w:p w:rsidR="00A25DAB" w:rsidRPr="001B7F49" w:rsidRDefault="00A25DAB" w:rsidP="00E82957">
            <w:pPr>
              <w:pStyle w:val="Heading3"/>
              <w:spacing w:before="0"/>
              <w:rPr>
                <w:rFonts w:ascii="Times New Roman" w:hAnsi="Times New Roman"/>
                <w:iCs/>
                <w:color w:val="auto"/>
                <w:lang w:val="uk-UA"/>
              </w:rPr>
            </w:pPr>
            <w:r w:rsidRPr="001B7F49">
              <w:rPr>
                <w:rFonts w:ascii="Times New Roman" w:hAnsi="Times New Roman"/>
                <w:iCs/>
                <w:color w:val="auto"/>
                <w:lang w:val="uk-UA"/>
              </w:rPr>
              <w:t>По роках (тис.грн.)</w:t>
            </w:r>
          </w:p>
        </w:tc>
        <w:tc>
          <w:tcPr>
            <w:tcW w:w="1416" w:type="dxa"/>
          </w:tcPr>
          <w:p w:rsidR="00A25DAB" w:rsidRPr="00E82957" w:rsidRDefault="00A25DAB" w:rsidP="00154220">
            <w:pPr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Усього:</w:t>
            </w:r>
          </w:p>
          <w:p w:rsidR="00A25DAB" w:rsidRPr="00E82957" w:rsidRDefault="00A25DAB" w:rsidP="00C84F80">
            <w:pPr>
              <w:ind w:left="-109"/>
              <w:jc w:val="center"/>
              <w:rPr>
                <w:iCs/>
                <w:lang w:val="uk-UA"/>
              </w:rPr>
            </w:pPr>
            <w:r w:rsidRPr="00E82957">
              <w:rPr>
                <w:iCs/>
                <w:lang w:val="uk-UA"/>
              </w:rPr>
              <w:t>(у тис. грн.)</w:t>
            </w:r>
          </w:p>
        </w:tc>
      </w:tr>
      <w:tr w:rsidR="00A25DAB" w:rsidRPr="00653E69" w:rsidTr="00B213D3">
        <w:trPr>
          <w:cantSplit/>
          <w:trHeight w:val="280"/>
        </w:trPr>
        <w:tc>
          <w:tcPr>
            <w:tcW w:w="2083" w:type="dxa"/>
            <w:vMerge/>
          </w:tcPr>
          <w:p w:rsidR="00A25DAB" w:rsidRPr="00E82957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3403" w:type="dxa"/>
            <w:vMerge/>
          </w:tcPr>
          <w:p w:rsidR="00A25DAB" w:rsidRPr="00E82957" w:rsidRDefault="00A25DAB" w:rsidP="0015422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A25DAB" w:rsidRPr="00E82957" w:rsidRDefault="00A25DAB" w:rsidP="00154220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2021</w:t>
            </w:r>
          </w:p>
        </w:tc>
        <w:tc>
          <w:tcPr>
            <w:tcW w:w="992" w:type="dxa"/>
          </w:tcPr>
          <w:p w:rsidR="00A25DAB" w:rsidRPr="00E82957" w:rsidRDefault="00A25DAB" w:rsidP="00154220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2022</w:t>
            </w:r>
          </w:p>
        </w:tc>
        <w:tc>
          <w:tcPr>
            <w:tcW w:w="993" w:type="dxa"/>
          </w:tcPr>
          <w:p w:rsidR="00A25DAB" w:rsidRPr="00653E69" w:rsidRDefault="00A25DAB" w:rsidP="00154220">
            <w:pPr>
              <w:jc w:val="center"/>
              <w:rPr>
                <w:lang w:val="uk-UA"/>
              </w:rPr>
            </w:pPr>
            <w:r w:rsidRPr="00E82957">
              <w:rPr>
                <w:lang w:val="uk-UA"/>
              </w:rPr>
              <w:t>2023</w:t>
            </w:r>
          </w:p>
        </w:tc>
        <w:tc>
          <w:tcPr>
            <w:tcW w:w="1416" w:type="dxa"/>
          </w:tcPr>
          <w:p w:rsidR="00A25DAB" w:rsidRPr="00E82957" w:rsidRDefault="00A25DAB" w:rsidP="00154220">
            <w:pPr>
              <w:jc w:val="center"/>
              <w:rPr>
                <w:lang w:val="uk-UA"/>
              </w:rPr>
            </w:pPr>
          </w:p>
        </w:tc>
      </w:tr>
      <w:tr w:rsidR="00A25DAB" w:rsidRPr="00E82957" w:rsidTr="00B213D3">
        <w:trPr>
          <w:cantSplit/>
          <w:trHeight w:val="391"/>
        </w:trPr>
        <w:tc>
          <w:tcPr>
            <w:tcW w:w="2083" w:type="dxa"/>
            <w:vMerge w:val="restart"/>
          </w:tcPr>
          <w:p w:rsidR="00A25DAB" w:rsidRPr="00E82957" w:rsidRDefault="00A25DAB" w:rsidP="00154220">
            <w:pPr>
              <w:jc w:val="both"/>
              <w:rPr>
                <w:lang w:val="uk-UA"/>
              </w:rPr>
            </w:pPr>
            <w:r w:rsidRPr="00653E69">
              <w:rPr>
                <w:lang w:val="uk-UA"/>
              </w:rPr>
              <w:t>К</w:t>
            </w:r>
            <w:r w:rsidRPr="00E82957">
              <w:rPr>
                <w:lang w:val="uk-UA"/>
              </w:rPr>
              <w:t>ошти місцевого бюджету, виділені на галузь «Освіта»</w:t>
            </w:r>
          </w:p>
        </w:tc>
        <w:tc>
          <w:tcPr>
            <w:tcW w:w="3403" w:type="dxa"/>
          </w:tcPr>
          <w:p w:rsidR="00A25DAB" w:rsidRPr="00E82957" w:rsidRDefault="00A25DAB" w:rsidP="00C84F80">
            <w:pPr>
              <w:pStyle w:val="Heading1"/>
              <w:spacing w:before="0" w:after="0"/>
              <w:ind w:left="0" w:firstLine="17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 у пришкільних таборах відпочинку</w:t>
            </w:r>
          </w:p>
        </w:tc>
        <w:tc>
          <w:tcPr>
            <w:tcW w:w="992" w:type="dxa"/>
          </w:tcPr>
          <w:p w:rsidR="00A25DAB" w:rsidRPr="00E82957" w:rsidRDefault="00A25DAB" w:rsidP="00154220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154220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154220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154220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  <w:trHeight w:val="230"/>
        </w:trPr>
        <w:tc>
          <w:tcPr>
            <w:tcW w:w="2083" w:type="dxa"/>
            <w:vMerge/>
          </w:tcPr>
          <w:p w:rsidR="00A25DAB" w:rsidRPr="00E82957" w:rsidRDefault="00A25DAB" w:rsidP="00E82957">
            <w:pPr>
              <w:jc w:val="both"/>
              <w:rPr>
                <w:lang w:val="uk-UA"/>
              </w:rPr>
            </w:pPr>
          </w:p>
        </w:tc>
        <w:tc>
          <w:tcPr>
            <w:tcW w:w="3403" w:type="dxa"/>
          </w:tcPr>
          <w:p w:rsidR="00A25DAB" w:rsidRPr="00E82957" w:rsidRDefault="00A25DAB" w:rsidP="00C84F80">
            <w:pPr>
              <w:pStyle w:val="Heading1"/>
              <w:spacing w:before="0" w:after="0"/>
              <w:ind w:left="0" w:firstLine="17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пільгових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категорій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у таборах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</w:trPr>
        <w:tc>
          <w:tcPr>
            <w:tcW w:w="2083" w:type="dxa"/>
            <w:vMerge/>
          </w:tcPr>
          <w:p w:rsidR="00A25DAB" w:rsidRPr="00E82957" w:rsidRDefault="00A25DAB" w:rsidP="00E82957">
            <w:pPr>
              <w:jc w:val="center"/>
              <w:rPr>
                <w:lang w:val="uk-UA"/>
              </w:rPr>
            </w:pPr>
          </w:p>
        </w:tc>
        <w:tc>
          <w:tcPr>
            <w:tcW w:w="3403" w:type="dxa"/>
          </w:tcPr>
          <w:p w:rsidR="00A25DAB" w:rsidRPr="00E82957" w:rsidRDefault="00A25DAB" w:rsidP="00C84F80">
            <w:pPr>
              <w:pStyle w:val="Heading1"/>
              <w:spacing w:before="0" w:after="0"/>
              <w:ind w:left="0" w:firstLine="17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 у таборі «Гарт»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</w:trPr>
        <w:tc>
          <w:tcPr>
            <w:tcW w:w="2083" w:type="dxa"/>
            <w:vMerge/>
          </w:tcPr>
          <w:p w:rsidR="00A25DAB" w:rsidRPr="00E82957" w:rsidRDefault="00A25DAB" w:rsidP="00E82957">
            <w:pPr>
              <w:jc w:val="center"/>
              <w:rPr>
                <w:lang w:val="uk-UA"/>
              </w:rPr>
            </w:pPr>
          </w:p>
        </w:tc>
        <w:tc>
          <w:tcPr>
            <w:tcW w:w="3403" w:type="dxa"/>
          </w:tcPr>
          <w:p w:rsidR="00A25DAB" w:rsidRPr="00E82957" w:rsidRDefault="00A25DAB" w:rsidP="00E82957">
            <w:pPr>
              <w:pStyle w:val="Heading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Інші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видатки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</w:trPr>
        <w:tc>
          <w:tcPr>
            <w:tcW w:w="2083" w:type="dxa"/>
            <w:vMerge w:val="restart"/>
          </w:tcPr>
          <w:p w:rsidR="00A25DAB" w:rsidRPr="00E82957" w:rsidRDefault="00A25DAB" w:rsidP="00E82957">
            <w:pPr>
              <w:ind w:left="360"/>
              <w:jc w:val="both"/>
              <w:rPr>
                <w:lang w:val="uk-UA"/>
              </w:rPr>
            </w:pPr>
          </w:p>
          <w:p w:rsidR="00A25DAB" w:rsidRPr="00E82957" w:rsidRDefault="00A25DAB" w:rsidP="00E82957">
            <w:pPr>
              <w:ind w:right="-108"/>
              <w:jc w:val="both"/>
              <w:rPr>
                <w:lang w:val="uk-UA"/>
              </w:rPr>
            </w:pPr>
            <w:r w:rsidRPr="00E82957">
              <w:rPr>
                <w:lang w:val="uk-UA"/>
              </w:rPr>
              <w:t>Батьківські кошти</w:t>
            </w:r>
          </w:p>
        </w:tc>
        <w:tc>
          <w:tcPr>
            <w:tcW w:w="3403" w:type="dxa"/>
          </w:tcPr>
          <w:p w:rsidR="00A25DAB" w:rsidRPr="00E82957" w:rsidRDefault="00A25DAB" w:rsidP="00C84F80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 у пришкільних таборах відпочинку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</w:trPr>
        <w:tc>
          <w:tcPr>
            <w:tcW w:w="2083" w:type="dxa"/>
            <w:vMerge/>
          </w:tcPr>
          <w:p w:rsidR="00A25DAB" w:rsidRPr="00E82957" w:rsidRDefault="00A25DAB" w:rsidP="00E82957">
            <w:pPr>
              <w:jc w:val="center"/>
              <w:rPr>
                <w:lang w:val="uk-UA"/>
              </w:rPr>
            </w:pPr>
          </w:p>
        </w:tc>
        <w:tc>
          <w:tcPr>
            <w:tcW w:w="3403" w:type="dxa"/>
          </w:tcPr>
          <w:p w:rsidR="00A25DAB" w:rsidRPr="00E82957" w:rsidRDefault="00A25DAB" w:rsidP="00E82957">
            <w:pPr>
              <w:pStyle w:val="Heading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Харчування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 </w:t>
            </w: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</w:rPr>
              <w:t>дітей у таборі «Гарт»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25DAB" w:rsidRPr="00E82957" w:rsidTr="00B213D3">
        <w:trPr>
          <w:cantSplit/>
        </w:trPr>
        <w:tc>
          <w:tcPr>
            <w:tcW w:w="2083" w:type="dxa"/>
          </w:tcPr>
          <w:p w:rsidR="00A25DAB" w:rsidRPr="00E82957" w:rsidRDefault="00A25DAB" w:rsidP="00E82957">
            <w:pPr>
              <w:jc w:val="center"/>
              <w:rPr>
                <w:lang w:val="uk-UA"/>
              </w:rPr>
            </w:pPr>
          </w:p>
        </w:tc>
        <w:tc>
          <w:tcPr>
            <w:tcW w:w="3403" w:type="dxa"/>
          </w:tcPr>
          <w:p w:rsidR="00A25DAB" w:rsidRPr="00E82957" w:rsidRDefault="00A25DAB" w:rsidP="00E82957">
            <w:pPr>
              <w:pStyle w:val="Heading1"/>
              <w:spacing w:before="0" w:after="0"/>
              <w:ind w:left="0" w:firstLine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2957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6" w:type="dxa"/>
          </w:tcPr>
          <w:p w:rsidR="00A25DAB" w:rsidRPr="00E82957" w:rsidRDefault="00A25DAB" w:rsidP="00E82957">
            <w:pPr>
              <w:ind w:firstLine="175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A25DAB" w:rsidRPr="008D1A24" w:rsidRDefault="00A25DAB" w:rsidP="00E7125E">
      <w:pPr>
        <w:ind w:firstLine="709"/>
        <w:jc w:val="both"/>
        <w:rPr>
          <w:sz w:val="28"/>
          <w:szCs w:val="28"/>
          <w:lang w:val="uk-UA"/>
        </w:rPr>
      </w:pPr>
    </w:p>
    <w:p w:rsidR="00A25DAB" w:rsidRPr="008D1A24" w:rsidRDefault="00A25DAB" w:rsidP="00653E69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A25DAB" w:rsidRPr="008D1A24" w:rsidRDefault="00A25DAB" w:rsidP="00653E69">
      <w:pPr>
        <w:ind w:firstLine="54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практику роботи в літній період закладів позашкільної освіти.</w:t>
      </w:r>
    </w:p>
    <w:p w:rsidR="00A25DAB" w:rsidRDefault="00A25DAB" w:rsidP="008146EC">
      <w:pPr>
        <w:spacing w:after="120" w:line="259" w:lineRule="auto"/>
        <w:ind w:left="283"/>
        <w:jc w:val="both"/>
        <w:rPr>
          <w:lang w:val="uk-UA"/>
        </w:rPr>
      </w:pPr>
    </w:p>
    <w:p w:rsidR="00A25DAB" w:rsidRPr="004F7498" w:rsidRDefault="00A25DAB" w:rsidP="008146EC">
      <w:pPr>
        <w:spacing w:after="120" w:line="259" w:lineRule="auto"/>
        <w:ind w:left="283"/>
        <w:jc w:val="both"/>
        <w:rPr>
          <w:lang w:val="uk-UA"/>
        </w:rPr>
      </w:pPr>
    </w:p>
    <w:p w:rsidR="00A25DAB" w:rsidRPr="004F7498" w:rsidRDefault="00A25DAB" w:rsidP="00E82957">
      <w:pPr>
        <w:spacing w:after="160" w:line="259" w:lineRule="auto"/>
        <w:rPr>
          <w:lang w:val="uk-UA"/>
        </w:rPr>
      </w:pPr>
    </w:p>
    <w:p w:rsidR="00A25DAB" w:rsidRDefault="00A25DAB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управління освіти </w:t>
      </w:r>
    </w:p>
    <w:p w:rsidR="00A25DAB" w:rsidRPr="00C56EEB" w:rsidRDefault="00A25DAB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Первомайської міської ради                                                          Світлана ТКАЧУК</w:t>
      </w: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A25DAB" w:rsidRDefault="00A25DAB" w:rsidP="008146EC">
      <w:pPr>
        <w:spacing w:after="120" w:line="259" w:lineRule="auto"/>
        <w:ind w:left="283"/>
        <w:jc w:val="center"/>
        <w:rPr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Default="00A25DAB" w:rsidP="00310A80">
      <w:pPr>
        <w:jc w:val="both"/>
        <w:rPr>
          <w:sz w:val="28"/>
          <w:szCs w:val="28"/>
          <w:lang w:val="uk-UA"/>
        </w:rPr>
      </w:pPr>
    </w:p>
    <w:p w:rsidR="00A25DAB" w:rsidRPr="00310A80" w:rsidRDefault="00A25DAB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Default="00A25DAB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A25DAB" w:rsidRPr="00F819BA" w:rsidRDefault="00A25DAB" w:rsidP="00F819BA">
      <w:pPr>
        <w:rPr>
          <w:lang w:val="uk-UA"/>
        </w:rPr>
        <w:sectPr w:rsidR="00A25DAB" w:rsidRPr="00F819BA" w:rsidSect="00112AAD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Default="00A25DAB" w:rsidP="00121097">
      <w:pPr>
        <w:rPr>
          <w:lang w:val="uk-UA"/>
        </w:rPr>
      </w:pPr>
    </w:p>
    <w:p w:rsidR="00A25DAB" w:rsidRPr="00121097" w:rsidRDefault="00A25DAB" w:rsidP="00121097">
      <w:pPr>
        <w:rPr>
          <w:lang w:val="uk-UA"/>
        </w:rPr>
      </w:pPr>
    </w:p>
    <w:p w:rsidR="00A25DAB" w:rsidRDefault="00A25DAB" w:rsidP="00601738">
      <w:pPr>
        <w:pStyle w:val="Heading7"/>
        <w:spacing w:before="0"/>
        <w:ind w:left="11340" w:right="-185"/>
        <w:rPr>
          <w:kern w:val="0"/>
          <w:lang w:val="uk-UA" w:eastAsia="uk-UA"/>
        </w:rPr>
      </w:pPr>
      <w:r>
        <w:t>Додаток 5</w:t>
      </w:r>
    </w:p>
    <w:p w:rsidR="00A25DAB" w:rsidRDefault="00A25DAB" w:rsidP="00601738">
      <w:pPr>
        <w:pStyle w:val="Heading7"/>
        <w:spacing w:before="0"/>
        <w:ind w:left="11340" w:right="-185" w:firstLine="7"/>
      </w:pPr>
      <w:r>
        <w:t>до Порядку розроблення та моніторингу</w:t>
      </w:r>
    </w:p>
    <w:p w:rsidR="00A25DAB" w:rsidRDefault="00A25DAB" w:rsidP="00601738">
      <w:pPr>
        <w:pStyle w:val="Heading7"/>
        <w:spacing w:before="0"/>
        <w:ind w:left="11340" w:right="-31" w:firstLine="7"/>
        <w:jc w:val="both"/>
      </w:pPr>
      <w:r>
        <w:t>виконаннямісцевихцільовихпрограм</w:t>
      </w:r>
    </w:p>
    <w:p w:rsidR="00A25DAB" w:rsidRDefault="00A25DAB" w:rsidP="00601738">
      <w:pPr>
        <w:ind w:left="10116" w:firstLine="504"/>
        <w:jc w:val="both"/>
        <w:rPr>
          <w:lang w:val="uk-UA" w:eastAsia="uk-UA"/>
        </w:rPr>
      </w:pPr>
    </w:p>
    <w:sectPr w:rsidR="00A25DAB" w:rsidSect="0089481E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DAB" w:rsidRDefault="00A25DAB" w:rsidP="00A76DDA">
      <w:r>
        <w:separator/>
      </w:r>
    </w:p>
  </w:endnote>
  <w:endnote w:type="continuationSeparator" w:id="0">
    <w:p w:rsidR="00A25DAB" w:rsidRDefault="00A25DAB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292B1D" w:rsidRDefault="00A25DAB" w:rsidP="00310A80">
    <w:pPr>
      <w:pStyle w:val="Footer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A25DAB" w:rsidRPr="00292B1D" w:rsidRDefault="00A25DAB" w:rsidP="00310A80">
    <w:pPr>
      <w:pStyle w:val="Heading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Про хід виконання за 2023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</w:rPr>
      <w:t>Програми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</w:rPr>
      <w:t>літнього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</w:rPr>
      <w:t>відпочинку</w:t>
    </w:r>
  </w:p>
  <w:p w:rsidR="00A25DAB" w:rsidRPr="00292B1D" w:rsidRDefault="00A25DAB" w:rsidP="00310A80">
    <w:pPr>
      <w:pStyle w:val="Heading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</w:rPr>
      <w:t>та оздоровлення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</w:rPr>
      <w:t>дітей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92B1D">
      <w:rPr>
        <w:rFonts w:ascii="Times New Roman" w:hAnsi="Times New Roman" w:cs="Times New Roman"/>
        <w:sz w:val="18"/>
        <w:szCs w:val="18"/>
        <w:lang w:val="uk-UA"/>
      </w:rPr>
      <w:t>Первомайської  територіальної громади на 2021-2025 роки,</w:t>
    </w:r>
  </w:p>
  <w:p w:rsidR="00A25DAB" w:rsidRPr="00292B1D" w:rsidRDefault="00A25DAB" w:rsidP="00292B1D">
    <w:pPr>
      <w:pStyle w:val="Heading1"/>
      <w:spacing w:before="0" w:after="0"/>
      <w:ind w:left="0" w:firstLine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затвердженої рішенням міської ради від 28.01.2021 № 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DAB" w:rsidRDefault="00A25DAB" w:rsidP="00A76DDA">
      <w:r>
        <w:separator/>
      </w:r>
    </w:p>
  </w:footnote>
  <w:footnote w:type="continuationSeparator" w:id="0">
    <w:p w:rsidR="00A25DAB" w:rsidRDefault="00A25DAB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Pr="008F6622" w:rsidRDefault="00A25DAB" w:rsidP="0064408F">
    <w:pPr>
      <w:pStyle w:val="Header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1</w:t>
    </w:r>
    <w:r>
      <w:rPr>
        <w:rFonts w:ascii="Times New Roman" w:hAnsi="Times New Roman"/>
        <w:sz w:val="24"/>
        <w:szCs w:val="24"/>
        <w:lang w:val="uk-UA"/>
      </w:rPr>
      <w:t>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AB" w:rsidRDefault="00A25DAB" w:rsidP="00EF2F29">
    <w:pPr>
      <w:pStyle w:val="Header"/>
    </w:pPr>
  </w:p>
  <w:p w:rsidR="00A25DAB" w:rsidRPr="00F951C1" w:rsidRDefault="00A25DAB" w:rsidP="003B70D5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5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6"/>
    <w:rsid w:val="00015148"/>
    <w:rsid w:val="00016F77"/>
    <w:rsid w:val="00021AF8"/>
    <w:rsid w:val="00030E30"/>
    <w:rsid w:val="00031F13"/>
    <w:rsid w:val="00051A61"/>
    <w:rsid w:val="00065B83"/>
    <w:rsid w:val="0007635E"/>
    <w:rsid w:val="0007652C"/>
    <w:rsid w:val="00087733"/>
    <w:rsid w:val="00091208"/>
    <w:rsid w:val="00094FFB"/>
    <w:rsid w:val="000A1BCE"/>
    <w:rsid w:val="000A31F4"/>
    <w:rsid w:val="000B4DB1"/>
    <w:rsid w:val="001124B7"/>
    <w:rsid w:val="00112AAD"/>
    <w:rsid w:val="001208DC"/>
    <w:rsid w:val="00121097"/>
    <w:rsid w:val="00135210"/>
    <w:rsid w:val="00136F14"/>
    <w:rsid w:val="00152618"/>
    <w:rsid w:val="00154220"/>
    <w:rsid w:val="001834A6"/>
    <w:rsid w:val="001B4516"/>
    <w:rsid w:val="001B7F49"/>
    <w:rsid w:val="001C2B95"/>
    <w:rsid w:val="001F1C6A"/>
    <w:rsid w:val="001F6800"/>
    <w:rsid w:val="00203D60"/>
    <w:rsid w:val="002156AD"/>
    <w:rsid w:val="00255F35"/>
    <w:rsid w:val="002644F8"/>
    <w:rsid w:val="00277A24"/>
    <w:rsid w:val="00292B1D"/>
    <w:rsid w:val="002B6E69"/>
    <w:rsid w:val="002C69FD"/>
    <w:rsid w:val="002E188E"/>
    <w:rsid w:val="002F4320"/>
    <w:rsid w:val="002F6811"/>
    <w:rsid w:val="00310A80"/>
    <w:rsid w:val="00346C73"/>
    <w:rsid w:val="0039568E"/>
    <w:rsid w:val="003A3080"/>
    <w:rsid w:val="003B70D5"/>
    <w:rsid w:val="003C2C2D"/>
    <w:rsid w:val="003C58A2"/>
    <w:rsid w:val="003F6DF2"/>
    <w:rsid w:val="0040310A"/>
    <w:rsid w:val="00415383"/>
    <w:rsid w:val="00434E5C"/>
    <w:rsid w:val="00462F58"/>
    <w:rsid w:val="0049239F"/>
    <w:rsid w:val="004B55B7"/>
    <w:rsid w:val="004B560F"/>
    <w:rsid w:val="004C6EA2"/>
    <w:rsid w:val="004E5900"/>
    <w:rsid w:val="004F7498"/>
    <w:rsid w:val="0050758A"/>
    <w:rsid w:val="00515FBF"/>
    <w:rsid w:val="00533624"/>
    <w:rsid w:val="005355F9"/>
    <w:rsid w:val="005519D7"/>
    <w:rsid w:val="00566D3E"/>
    <w:rsid w:val="00571F08"/>
    <w:rsid w:val="00586F4A"/>
    <w:rsid w:val="005944ED"/>
    <w:rsid w:val="00594695"/>
    <w:rsid w:val="005F64BC"/>
    <w:rsid w:val="00601738"/>
    <w:rsid w:val="00604B5B"/>
    <w:rsid w:val="00604F75"/>
    <w:rsid w:val="00607C50"/>
    <w:rsid w:val="00611926"/>
    <w:rsid w:val="00612D9B"/>
    <w:rsid w:val="006402EE"/>
    <w:rsid w:val="0064408F"/>
    <w:rsid w:val="00645BC2"/>
    <w:rsid w:val="00653E69"/>
    <w:rsid w:val="0066500C"/>
    <w:rsid w:val="006835FB"/>
    <w:rsid w:val="006C5A1E"/>
    <w:rsid w:val="006E1F2A"/>
    <w:rsid w:val="007367D1"/>
    <w:rsid w:val="007657AF"/>
    <w:rsid w:val="007A0564"/>
    <w:rsid w:val="007D547A"/>
    <w:rsid w:val="007D6C90"/>
    <w:rsid w:val="007E61F3"/>
    <w:rsid w:val="007F1CB8"/>
    <w:rsid w:val="008146EC"/>
    <w:rsid w:val="00840186"/>
    <w:rsid w:val="00845A50"/>
    <w:rsid w:val="00846056"/>
    <w:rsid w:val="00854E9C"/>
    <w:rsid w:val="00874034"/>
    <w:rsid w:val="00885203"/>
    <w:rsid w:val="00887258"/>
    <w:rsid w:val="0089481E"/>
    <w:rsid w:val="008A4105"/>
    <w:rsid w:val="008C39FD"/>
    <w:rsid w:val="008D1A24"/>
    <w:rsid w:val="008D23CE"/>
    <w:rsid w:val="008D735E"/>
    <w:rsid w:val="008F6622"/>
    <w:rsid w:val="008F6B53"/>
    <w:rsid w:val="008F79BF"/>
    <w:rsid w:val="00902463"/>
    <w:rsid w:val="009058BF"/>
    <w:rsid w:val="0090722C"/>
    <w:rsid w:val="00914BDA"/>
    <w:rsid w:val="00921892"/>
    <w:rsid w:val="00932D19"/>
    <w:rsid w:val="009345D1"/>
    <w:rsid w:val="00935ADA"/>
    <w:rsid w:val="00972C3D"/>
    <w:rsid w:val="009761CA"/>
    <w:rsid w:val="009767F8"/>
    <w:rsid w:val="009A0461"/>
    <w:rsid w:val="009B00D5"/>
    <w:rsid w:val="009D2376"/>
    <w:rsid w:val="009D39D5"/>
    <w:rsid w:val="009E4F7D"/>
    <w:rsid w:val="009E5E90"/>
    <w:rsid w:val="00A13DC1"/>
    <w:rsid w:val="00A25DAB"/>
    <w:rsid w:val="00A42854"/>
    <w:rsid w:val="00A54259"/>
    <w:rsid w:val="00A6684A"/>
    <w:rsid w:val="00A722CD"/>
    <w:rsid w:val="00A731ED"/>
    <w:rsid w:val="00A76BC0"/>
    <w:rsid w:val="00A76DDA"/>
    <w:rsid w:val="00A84918"/>
    <w:rsid w:val="00A8788B"/>
    <w:rsid w:val="00A9056F"/>
    <w:rsid w:val="00AC406F"/>
    <w:rsid w:val="00AD1FCA"/>
    <w:rsid w:val="00AF2721"/>
    <w:rsid w:val="00B019F4"/>
    <w:rsid w:val="00B213D3"/>
    <w:rsid w:val="00B266C0"/>
    <w:rsid w:val="00B32494"/>
    <w:rsid w:val="00B42251"/>
    <w:rsid w:val="00B57565"/>
    <w:rsid w:val="00B7477B"/>
    <w:rsid w:val="00B75FA8"/>
    <w:rsid w:val="00B86D49"/>
    <w:rsid w:val="00B87565"/>
    <w:rsid w:val="00B91284"/>
    <w:rsid w:val="00BA2701"/>
    <w:rsid w:val="00BA7FDB"/>
    <w:rsid w:val="00BD4823"/>
    <w:rsid w:val="00BD7CF7"/>
    <w:rsid w:val="00BE0237"/>
    <w:rsid w:val="00C07C0F"/>
    <w:rsid w:val="00C30D42"/>
    <w:rsid w:val="00C56EEB"/>
    <w:rsid w:val="00C67925"/>
    <w:rsid w:val="00C71CAA"/>
    <w:rsid w:val="00C84F80"/>
    <w:rsid w:val="00CA0A91"/>
    <w:rsid w:val="00CB58F3"/>
    <w:rsid w:val="00D04A81"/>
    <w:rsid w:val="00D05E33"/>
    <w:rsid w:val="00D132CD"/>
    <w:rsid w:val="00D356D1"/>
    <w:rsid w:val="00D41349"/>
    <w:rsid w:val="00D921EE"/>
    <w:rsid w:val="00DC784A"/>
    <w:rsid w:val="00DC7A94"/>
    <w:rsid w:val="00DF642B"/>
    <w:rsid w:val="00DF7431"/>
    <w:rsid w:val="00E06422"/>
    <w:rsid w:val="00E3428C"/>
    <w:rsid w:val="00E413BD"/>
    <w:rsid w:val="00E473B5"/>
    <w:rsid w:val="00E50E55"/>
    <w:rsid w:val="00E7125E"/>
    <w:rsid w:val="00E82957"/>
    <w:rsid w:val="00E97060"/>
    <w:rsid w:val="00EA6475"/>
    <w:rsid w:val="00EB1600"/>
    <w:rsid w:val="00EC10CF"/>
    <w:rsid w:val="00EF1EF8"/>
    <w:rsid w:val="00EF2F29"/>
    <w:rsid w:val="00EF3F57"/>
    <w:rsid w:val="00F11CF5"/>
    <w:rsid w:val="00F3257F"/>
    <w:rsid w:val="00F448B6"/>
    <w:rsid w:val="00F44F37"/>
    <w:rsid w:val="00F46160"/>
    <w:rsid w:val="00F65B6F"/>
    <w:rsid w:val="00F819BA"/>
    <w:rsid w:val="00F95167"/>
    <w:rsid w:val="00F951C1"/>
    <w:rsid w:val="00FB2159"/>
    <w:rsid w:val="00FD2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88B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BodyTextIndent">
    <w:name w:val="Body Text Indent"/>
    <w:basedOn w:val="Normal"/>
    <w:link w:val="BodyTextIndentChar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DefaultParagraphFont"/>
    <w:uiPriority w:val="99"/>
    <w:rsid w:val="00A76DDA"/>
    <w:rPr>
      <w:rFonts w:cs="Times New Roman"/>
    </w:rPr>
  </w:style>
  <w:style w:type="character" w:customStyle="1" w:styleId="grame">
    <w:name w:val="grame"/>
    <w:basedOn w:val="DefaultParagraphFont"/>
    <w:uiPriority w:val="99"/>
    <w:rsid w:val="00A76D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4134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645BC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</TotalTime>
  <Pages>14</Pages>
  <Words>1890</Words>
  <Characters>10774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96</cp:revision>
  <cp:lastPrinted>2024-01-26T11:26:00Z</cp:lastPrinted>
  <dcterms:created xsi:type="dcterms:W3CDTF">2024-01-09T11:14:00Z</dcterms:created>
  <dcterms:modified xsi:type="dcterms:W3CDTF">2024-01-30T07:02:00Z</dcterms:modified>
</cp:coreProperties>
</file>