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6CD" w:rsidRPr="009542ED" w:rsidRDefault="002A76CD" w:rsidP="00DF26F3">
      <w:pPr>
        <w:autoSpaceDE w:val="0"/>
        <w:autoSpaceDN w:val="0"/>
        <w:adjustRightInd w:val="0"/>
        <w:spacing w:after="0" w:line="240" w:lineRule="auto"/>
        <w:jc w:val="center"/>
        <w:rPr>
          <w:lang w:val="uk-UA"/>
        </w:rPr>
      </w:pPr>
      <w:r w:rsidRPr="00E56FC1">
        <w:rPr>
          <w:rFonts w:ascii="Times New Roman" w:hAnsi="Times New Roman"/>
          <w:sz w:val="28"/>
          <w:szCs w:val="28"/>
          <w:lang w:val="uk-UA"/>
        </w:rPr>
        <w:t>Пояснювальна записка</w:t>
      </w:r>
    </w:p>
    <w:p w:rsidR="002A76CD" w:rsidRPr="00E56FC1" w:rsidRDefault="002A76CD" w:rsidP="00DF26F3">
      <w:pPr>
        <w:pStyle w:val="Title"/>
        <w:tabs>
          <w:tab w:val="left" w:pos="3015"/>
          <w:tab w:val="center" w:pos="4819"/>
        </w:tabs>
        <w:spacing w:before="0" w:after="0"/>
        <w:ind w:left="-709" w:firstLine="425"/>
        <w:rPr>
          <w:rFonts w:ascii="Times New Roman" w:hAnsi="Times New Roman" w:cs="Times New Roman"/>
          <w:b w:val="0"/>
          <w:bCs w:val="0"/>
          <w:sz w:val="28"/>
          <w:szCs w:val="28"/>
          <w:lang w:val="uk-UA"/>
        </w:rPr>
      </w:pPr>
      <w:r w:rsidRPr="00E56FC1">
        <w:rPr>
          <w:rFonts w:ascii="Times New Roman" w:hAnsi="Times New Roman" w:cs="Times New Roman"/>
          <w:b w:val="0"/>
          <w:bCs w:val="0"/>
          <w:sz w:val="28"/>
          <w:szCs w:val="28"/>
          <w:lang w:val="uk-UA"/>
        </w:rPr>
        <w:t>до   рішення міської ради «Про внесення змін до бюджету</w:t>
      </w:r>
    </w:p>
    <w:p w:rsidR="002A76CD" w:rsidRDefault="002A76CD" w:rsidP="00DF26F3">
      <w:pPr>
        <w:spacing w:line="240" w:lineRule="auto"/>
        <w:ind w:left="-709" w:firstLine="425"/>
        <w:jc w:val="center"/>
        <w:rPr>
          <w:rFonts w:ascii="Times New Roman" w:hAnsi="Times New Roman"/>
          <w:bCs/>
          <w:sz w:val="28"/>
          <w:szCs w:val="28"/>
          <w:lang w:val="uk-UA"/>
        </w:rPr>
      </w:pPr>
      <w:r w:rsidRPr="00E56FC1">
        <w:rPr>
          <w:rFonts w:ascii="Times New Roman" w:hAnsi="Times New Roman"/>
          <w:bCs/>
          <w:sz w:val="28"/>
          <w:szCs w:val="28"/>
          <w:lang w:val="uk-UA"/>
        </w:rPr>
        <w:t>Первомайської міської територіальної громади на 202</w:t>
      </w:r>
      <w:r>
        <w:rPr>
          <w:rFonts w:ascii="Times New Roman" w:hAnsi="Times New Roman"/>
          <w:bCs/>
          <w:sz w:val="28"/>
          <w:szCs w:val="28"/>
          <w:lang w:val="uk-UA"/>
        </w:rPr>
        <w:t>4</w:t>
      </w:r>
      <w:r w:rsidRPr="00E56FC1">
        <w:rPr>
          <w:rFonts w:ascii="Times New Roman" w:hAnsi="Times New Roman"/>
          <w:bCs/>
          <w:sz w:val="28"/>
          <w:szCs w:val="28"/>
          <w:lang w:val="uk-UA"/>
        </w:rPr>
        <w:t xml:space="preserve"> рік»</w:t>
      </w:r>
    </w:p>
    <w:p w:rsidR="002A76CD" w:rsidRPr="00044008" w:rsidRDefault="002A76CD" w:rsidP="00F0145B">
      <w:pPr>
        <w:spacing w:line="240" w:lineRule="auto"/>
        <w:ind w:left="-284"/>
        <w:jc w:val="both"/>
        <w:rPr>
          <w:rFonts w:ascii="Times New Roman" w:hAnsi="Times New Roman"/>
          <w:sz w:val="28"/>
          <w:szCs w:val="28"/>
          <w:lang w:val="uk-UA"/>
        </w:rPr>
      </w:pPr>
      <w:r w:rsidRPr="00044008">
        <w:rPr>
          <w:rFonts w:ascii="Times New Roman" w:hAnsi="Times New Roman"/>
          <w:sz w:val="28"/>
          <w:szCs w:val="28"/>
          <w:lang w:val="uk-UA"/>
        </w:rPr>
        <w:t xml:space="preserve">                    Обґрунтування необхідності  підготовки</w:t>
      </w:r>
      <w:r>
        <w:rPr>
          <w:rFonts w:ascii="Times New Roman" w:hAnsi="Times New Roman"/>
          <w:sz w:val="28"/>
          <w:szCs w:val="28"/>
          <w:lang w:val="uk-UA"/>
        </w:rPr>
        <w:t xml:space="preserve"> </w:t>
      </w:r>
      <w:r w:rsidRPr="00044008">
        <w:rPr>
          <w:rFonts w:ascii="Times New Roman" w:hAnsi="Times New Roman"/>
          <w:sz w:val="28"/>
          <w:szCs w:val="28"/>
          <w:lang w:val="uk-UA"/>
        </w:rPr>
        <w:t xml:space="preserve"> рішення:</w:t>
      </w:r>
    </w:p>
    <w:p w:rsidR="002A76CD" w:rsidRDefault="002A76CD" w:rsidP="00F579E1">
      <w:pPr>
        <w:tabs>
          <w:tab w:val="left" w:pos="55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044008">
        <w:rPr>
          <w:rFonts w:ascii="Times New Roman" w:hAnsi="Times New Roman"/>
          <w:sz w:val="28"/>
          <w:szCs w:val="28"/>
          <w:lang w:val="uk-UA"/>
        </w:rPr>
        <w:t xml:space="preserve">1. </w:t>
      </w:r>
      <w:r>
        <w:rPr>
          <w:rFonts w:ascii="Times New Roman" w:hAnsi="Times New Roman"/>
          <w:sz w:val="28"/>
          <w:szCs w:val="28"/>
          <w:lang w:val="uk-UA"/>
        </w:rPr>
        <w:t xml:space="preserve">Вносяться та затверджуються зміни загального фонду  бюджету міської територіальної громади, які виникли у процесі виконання бюджету 2024 року:                </w:t>
      </w:r>
    </w:p>
    <w:p w:rsidR="002A76CD" w:rsidRDefault="002A76CD" w:rsidP="00F0145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1.1. Направляється залишок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 сумі 166926,09 грн. управлінню освіти міської ради на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на кінець бюджетного періоду»,  у тому числі:</w:t>
      </w:r>
    </w:p>
    <w:p w:rsidR="002A76CD" w:rsidRDefault="002A76CD" w:rsidP="00F579E1">
      <w:pPr>
        <w:spacing w:after="0" w:line="240" w:lineRule="auto"/>
        <w:ind w:firstLine="550"/>
        <w:rPr>
          <w:rFonts w:ascii="Times New Roman" w:hAnsi="Times New Roman"/>
          <w:sz w:val="28"/>
          <w:szCs w:val="28"/>
        </w:rPr>
      </w:pPr>
      <w:r>
        <w:rPr>
          <w:rFonts w:ascii="Times New Roman" w:hAnsi="Times New Roman"/>
          <w:bCs/>
          <w:sz w:val="28"/>
          <w:szCs w:val="28"/>
        </w:rPr>
        <w:t>а)</w:t>
      </w:r>
      <w:r>
        <w:rPr>
          <w:rFonts w:ascii="Times New Roman" w:hAnsi="Times New Roman"/>
          <w:bCs/>
          <w:sz w:val="28"/>
          <w:szCs w:val="28"/>
          <w:lang w:val="uk-UA"/>
        </w:rPr>
        <w:t xml:space="preserve"> </w:t>
      </w:r>
      <w:r>
        <w:rPr>
          <w:rFonts w:ascii="Times New Roman" w:hAnsi="Times New Roman"/>
          <w:bCs/>
          <w:sz w:val="28"/>
          <w:szCs w:val="28"/>
        </w:rPr>
        <w:t>заробітна плата</w:t>
      </w:r>
      <w:r>
        <w:rPr>
          <w:rFonts w:ascii="Times New Roman" w:hAnsi="Times New Roman"/>
          <w:bCs/>
          <w:sz w:val="28"/>
          <w:szCs w:val="28"/>
          <w:lang w:val="uk-UA"/>
        </w:rPr>
        <w:t xml:space="preserve"> </w:t>
      </w:r>
      <w:r>
        <w:rPr>
          <w:rFonts w:ascii="Times New Roman" w:hAnsi="Times New Roman"/>
          <w:bCs/>
          <w:sz w:val="28"/>
          <w:szCs w:val="28"/>
        </w:rPr>
        <w:t xml:space="preserve"> -  </w:t>
      </w:r>
      <w:r>
        <w:rPr>
          <w:rFonts w:ascii="Times New Roman" w:hAnsi="Times New Roman"/>
          <w:bCs/>
          <w:sz w:val="28"/>
          <w:szCs w:val="28"/>
          <w:lang w:val="uk-UA"/>
        </w:rPr>
        <w:t xml:space="preserve">136825 </w:t>
      </w:r>
      <w:r>
        <w:rPr>
          <w:rFonts w:ascii="Times New Roman" w:hAnsi="Times New Roman"/>
          <w:sz w:val="28"/>
          <w:szCs w:val="28"/>
        </w:rPr>
        <w:t>грн.;</w:t>
      </w:r>
    </w:p>
    <w:p w:rsidR="002A76CD" w:rsidRDefault="002A76CD" w:rsidP="00F579E1">
      <w:pPr>
        <w:spacing w:after="0" w:line="240" w:lineRule="auto"/>
        <w:ind w:firstLine="550"/>
        <w:rPr>
          <w:rFonts w:ascii="Times New Roman" w:hAnsi="Times New Roman"/>
          <w:sz w:val="28"/>
          <w:szCs w:val="28"/>
        </w:rPr>
      </w:pPr>
      <w:r>
        <w:rPr>
          <w:rFonts w:ascii="Times New Roman" w:hAnsi="Times New Roman"/>
          <w:sz w:val="28"/>
          <w:szCs w:val="28"/>
        </w:rPr>
        <w:t xml:space="preserve">б) нарахування на </w:t>
      </w:r>
      <w:r>
        <w:rPr>
          <w:rFonts w:ascii="Times New Roman" w:hAnsi="Times New Roman"/>
          <w:sz w:val="28"/>
          <w:szCs w:val="28"/>
          <w:lang w:val="uk-UA"/>
        </w:rPr>
        <w:t>оплату праці</w:t>
      </w:r>
      <w:r>
        <w:rPr>
          <w:rFonts w:ascii="Times New Roman" w:hAnsi="Times New Roman"/>
          <w:sz w:val="28"/>
          <w:szCs w:val="28"/>
        </w:rPr>
        <w:t xml:space="preserve">  – </w:t>
      </w:r>
      <w:r>
        <w:rPr>
          <w:rFonts w:ascii="Times New Roman" w:hAnsi="Times New Roman"/>
          <w:sz w:val="28"/>
          <w:szCs w:val="28"/>
          <w:lang w:val="uk-UA"/>
        </w:rPr>
        <w:t xml:space="preserve"> 30101,09</w:t>
      </w:r>
      <w:r>
        <w:rPr>
          <w:rFonts w:ascii="Times New Roman" w:hAnsi="Times New Roman"/>
          <w:sz w:val="28"/>
          <w:szCs w:val="28"/>
        </w:rPr>
        <w:t xml:space="preserve"> грн.</w:t>
      </w:r>
    </w:p>
    <w:p w:rsidR="002A76CD" w:rsidRDefault="002A76CD" w:rsidP="00BF71E8">
      <w:pPr>
        <w:tabs>
          <w:tab w:val="left" w:pos="0"/>
        </w:tabs>
        <w:spacing w:after="0" w:line="240" w:lineRule="auto"/>
        <w:jc w:val="both"/>
        <w:rPr>
          <w:rFonts w:ascii="Times New Roman" w:hAnsi="Times New Roman"/>
          <w:bCs/>
          <w:sz w:val="28"/>
          <w:szCs w:val="28"/>
          <w:lang w:val="uk-UA"/>
        </w:rPr>
      </w:pPr>
      <w:r>
        <w:rPr>
          <w:rFonts w:ascii="Times New Roman" w:hAnsi="Times New Roman"/>
          <w:sz w:val="28"/>
          <w:szCs w:val="28"/>
          <w:lang w:val="uk-UA"/>
        </w:rPr>
        <w:t xml:space="preserve">        1.2. </w:t>
      </w:r>
      <w:r>
        <w:rPr>
          <w:rFonts w:ascii="Times New Roman" w:hAnsi="Times New Roman"/>
          <w:sz w:val="28"/>
          <w:szCs w:val="28"/>
        </w:rPr>
        <w:t>Направ</w:t>
      </w:r>
      <w:r>
        <w:rPr>
          <w:rFonts w:ascii="Times New Roman" w:hAnsi="Times New Roman"/>
          <w:sz w:val="28"/>
          <w:szCs w:val="28"/>
          <w:lang w:val="uk-UA"/>
        </w:rPr>
        <w:t xml:space="preserve">ляється </w:t>
      </w:r>
      <w:r>
        <w:rPr>
          <w:rFonts w:ascii="Times New Roman" w:hAnsi="Times New Roman"/>
          <w:sz w:val="28"/>
          <w:szCs w:val="28"/>
        </w:rPr>
        <w:t>вільний</w:t>
      </w:r>
      <w:r>
        <w:rPr>
          <w:rFonts w:ascii="Times New Roman" w:hAnsi="Times New Roman"/>
          <w:sz w:val="28"/>
          <w:szCs w:val="28"/>
          <w:lang w:val="uk-UA"/>
        </w:rPr>
        <w:t xml:space="preserve"> </w:t>
      </w:r>
      <w:r>
        <w:rPr>
          <w:rFonts w:ascii="Times New Roman" w:hAnsi="Times New Roman"/>
          <w:sz w:val="28"/>
          <w:szCs w:val="28"/>
        </w:rPr>
        <w:t>залишок</w:t>
      </w:r>
      <w:r>
        <w:rPr>
          <w:rFonts w:ascii="Times New Roman" w:hAnsi="Times New Roman"/>
          <w:sz w:val="28"/>
          <w:szCs w:val="28"/>
          <w:lang w:val="uk-UA"/>
        </w:rPr>
        <w:t xml:space="preserve"> </w:t>
      </w:r>
      <w:r>
        <w:rPr>
          <w:rFonts w:ascii="Times New Roman" w:hAnsi="Times New Roman"/>
          <w:sz w:val="28"/>
          <w:szCs w:val="28"/>
        </w:rPr>
        <w:t>бюджетних</w:t>
      </w:r>
      <w:r>
        <w:rPr>
          <w:rFonts w:ascii="Times New Roman" w:hAnsi="Times New Roman"/>
          <w:sz w:val="28"/>
          <w:szCs w:val="28"/>
          <w:lang w:val="uk-UA"/>
        </w:rPr>
        <w:t xml:space="preserve"> </w:t>
      </w:r>
      <w:r>
        <w:rPr>
          <w:rFonts w:ascii="Times New Roman" w:hAnsi="Times New Roman"/>
          <w:sz w:val="28"/>
          <w:szCs w:val="28"/>
        </w:rPr>
        <w:t>коштів</w:t>
      </w:r>
      <w:r>
        <w:rPr>
          <w:rFonts w:ascii="Times New Roman" w:hAnsi="Times New Roman"/>
          <w:sz w:val="28"/>
          <w:szCs w:val="28"/>
          <w:lang w:val="uk-UA"/>
        </w:rPr>
        <w:t xml:space="preserve"> </w:t>
      </w:r>
      <w:r>
        <w:rPr>
          <w:rFonts w:ascii="Times New Roman" w:hAnsi="Times New Roman"/>
          <w:sz w:val="28"/>
          <w:szCs w:val="28"/>
        </w:rPr>
        <w:t>загального</w:t>
      </w:r>
      <w:r>
        <w:rPr>
          <w:rFonts w:ascii="Times New Roman" w:hAnsi="Times New Roman"/>
          <w:sz w:val="28"/>
          <w:szCs w:val="28"/>
          <w:lang w:val="uk-UA"/>
        </w:rPr>
        <w:t xml:space="preserve"> </w:t>
      </w:r>
      <w:r>
        <w:rPr>
          <w:rFonts w:ascii="Times New Roman" w:hAnsi="Times New Roman"/>
          <w:sz w:val="28"/>
          <w:szCs w:val="28"/>
        </w:rPr>
        <w:t>фонду  бюджету</w:t>
      </w:r>
      <w:r>
        <w:rPr>
          <w:rFonts w:ascii="Times New Roman" w:hAnsi="Times New Roman"/>
          <w:sz w:val="28"/>
          <w:szCs w:val="28"/>
          <w:lang w:val="uk-UA"/>
        </w:rPr>
        <w:t xml:space="preserve"> </w:t>
      </w:r>
      <w:r>
        <w:rPr>
          <w:rFonts w:ascii="Times New Roman" w:hAnsi="Times New Roman"/>
          <w:sz w:val="28"/>
          <w:szCs w:val="28"/>
        </w:rPr>
        <w:t>міської</w:t>
      </w:r>
      <w:r>
        <w:rPr>
          <w:rFonts w:ascii="Times New Roman" w:hAnsi="Times New Roman"/>
          <w:sz w:val="28"/>
          <w:szCs w:val="28"/>
          <w:lang w:val="uk-UA"/>
        </w:rPr>
        <w:t xml:space="preserve"> </w:t>
      </w:r>
      <w:r>
        <w:rPr>
          <w:rFonts w:ascii="Times New Roman" w:hAnsi="Times New Roman"/>
          <w:sz w:val="28"/>
          <w:szCs w:val="28"/>
        </w:rPr>
        <w:t>територіальної</w:t>
      </w:r>
      <w:r>
        <w:rPr>
          <w:rFonts w:ascii="Times New Roman" w:hAnsi="Times New Roman"/>
          <w:sz w:val="28"/>
          <w:szCs w:val="28"/>
          <w:lang w:val="uk-UA"/>
        </w:rPr>
        <w:t xml:space="preserve"> </w:t>
      </w:r>
      <w:r>
        <w:rPr>
          <w:rFonts w:ascii="Times New Roman" w:hAnsi="Times New Roman"/>
          <w:sz w:val="28"/>
          <w:szCs w:val="28"/>
        </w:rPr>
        <w:t>громади станом на 01.01.202</w:t>
      </w:r>
      <w:r>
        <w:rPr>
          <w:rFonts w:ascii="Times New Roman" w:hAnsi="Times New Roman"/>
          <w:sz w:val="28"/>
          <w:szCs w:val="28"/>
          <w:lang w:val="uk-UA"/>
        </w:rPr>
        <w:t>4</w:t>
      </w:r>
      <w:r>
        <w:rPr>
          <w:rFonts w:ascii="Times New Roman" w:hAnsi="Times New Roman"/>
          <w:sz w:val="28"/>
          <w:szCs w:val="28"/>
        </w:rPr>
        <w:t xml:space="preserve"> року </w:t>
      </w:r>
      <w:r>
        <w:rPr>
          <w:rFonts w:ascii="Times New Roman" w:hAnsi="Times New Roman"/>
          <w:sz w:val="28"/>
          <w:szCs w:val="28"/>
          <w:lang w:val="uk-UA"/>
        </w:rPr>
        <w:t xml:space="preserve">в </w:t>
      </w:r>
      <w:r>
        <w:rPr>
          <w:rFonts w:ascii="Times New Roman" w:hAnsi="Times New Roman"/>
          <w:bCs/>
          <w:sz w:val="28"/>
          <w:szCs w:val="28"/>
          <w:lang w:val="uk-UA"/>
        </w:rPr>
        <w:t>сумі  23 980 343 грн.:</w:t>
      </w:r>
      <w:r>
        <w:rPr>
          <w:rFonts w:ascii="Times New Roman" w:hAnsi="Times New Roman"/>
          <w:sz w:val="28"/>
          <w:szCs w:val="28"/>
          <w:lang w:val="uk-UA"/>
        </w:rPr>
        <w:t xml:space="preserve">        </w:t>
      </w:r>
    </w:p>
    <w:p w:rsidR="002A76CD" w:rsidRDefault="002A76CD" w:rsidP="00F0145B">
      <w:pPr>
        <w:spacing w:before="240" w:after="0" w:line="240" w:lineRule="auto"/>
        <w:contextualSpacing/>
        <w:rPr>
          <w:rFonts w:ascii="Times New Roman" w:hAnsi="Times New Roman"/>
          <w:sz w:val="28"/>
          <w:szCs w:val="28"/>
          <w:lang w:val="uk-UA"/>
        </w:rPr>
      </w:pPr>
      <w:r>
        <w:rPr>
          <w:rFonts w:ascii="Times New Roman" w:hAnsi="Times New Roman"/>
          <w:sz w:val="28"/>
          <w:szCs w:val="28"/>
          <w:lang w:val="uk-UA"/>
        </w:rPr>
        <w:t xml:space="preserve">        Виконавчому комітету міської ради – 3623 054 грн.,  у тому числі :</w:t>
      </w:r>
    </w:p>
    <w:p w:rsidR="002A76CD" w:rsidRDefault="002A76CD" w:rsidP="00F0145B">
      <w:pPr>
        <w:spacing w:before="240"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 Інші програми та заходи у сфері охорони здоров'я – 1013  732 грн. (Програма «Громада, де зручно всім»: медикаменти  –  51 640 грн.,  харчування  – 310 956 грн. для забезпечення дітей з орфанними захворюваннями; медикаменти – 276 136 грн. на забезпечення технічними засобами  людей з обмеженими можливостями; Програма «Розвитку первинної медико-санітарної допомоги»: пільгові медикаменти  -  375 000 грн.).</w:t>
      </w:r>
    </w:p>
    <w:p w:rsidR="002A76CD" w:rsidRDefault="002A76CD" w:rsidP="00F579E1">
      <w:pPr>
        <w:tabs>
          <w:tab w:val="left" w:pos="550"/>
        </w:tabs>
        <w:spacing w:before="240"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 </w:t>
      </w:r>
      <w:r>
        <w:rPr>
          <w:rFonts w:ascii="Times New Roman" w:hAnsi="Times New Roman"/>
          <w:sz w:val="28"/>
          <w:szCs w:val="28"/>
        </w:rPr>
        <w:t xml:space="preserve">Багатопрофільна  стаціонарна медична допомога населенню </w:t>
      </w:r>
      <w:r>
        <w:rPr>
          <w:rFonts w:ascii="Times New Roman" w:hAnsi="Times New Roman"/>
          <w:sz w:val="28"/>
          <w:szCs w:val="28"/>
          <w:lang w:val="uk-UA"/>
        </w:rPr>
        <w:t xml:space="preserve"> –               1387 327 грн. на придбання паливних гранул (пелет)  для КНП «Первомайська центральна районна лікарня»;</w:t>
      </w:r>
    </w:p>
    <w:p w:rsidR="002A76CD" w:rsidRDefault="002A76CD" w:rsidP="00BF71E8">
      <w:pPr>
        <w:spacing w:before="240"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 Багатопрофільна стаціонарна медична допомога населенню, Програма  «Фінансова  підтримка КНП «Первомайська центральна районна лікарня» на 2023-2025 роки – 120 000 грн. для харчування  пацієнтів стаціонарних відділень (у тому числі внутрішньо переміщених осіб та осіб, постраждалих внаслідок бойових дій);</w:t>
      </w:r>
    </w:p>
    <w:p w:rsidR="002A76CD" w:rsidRDefault="002A76CD" w:rsidP="00BF71E8">
      <w:pPr>
        <w:spacing w:before="240" w:line="240" w:lineRule="auto"/>
        <w:contextualSpacing/>
        <w:jc w:val="both"/>
        <w:rPr>
          <w:rFonts w:ascii="Times New Roman" w:hAnsi="Times New Roman"/>
          <w:sz w:val="28"/>
          <w:szCs w:val="28"/>
        </w:rPr>
      </w:pPr>
      <w:r>
        <w:rPr>
          <w:rFonts w:ascii="Times New Roman" w:hAnsi="Times New Roman"/>
          <w:sz w:val="28"/>
          <w:szCs w:val="28"/>
          <w:lang w:val="uk-UA"/>
        </w:rPr>
        <w:t xml:space="preserve">        - </w:t>
      </w:r>
      <w:r>
        <w:rPr>
          <w:rFonts w:ascii="Times New Roman" w:hAnsi="Times New Roman"/>
          <w:sz w:val="28"/>
          <w:szCs w:val="28"/>
        </w:rPr>
        <w:t xml:space="preserve">Багатопрофільна стаціонарна медична допомога населенню,   – </w:t>
      </w:r>
      <w:r>
        <w:rPr>
          <w:rFonts w:ascii="Times New Roman" w:hAnsi="Times New Roman"/>
          <w:sz w:val="28"/>
          <w:szCs w:val="28"/>
          <w:lang w:val="uk-UA"/>
        </w:rPr>
        <w:t xml:space="preserve">             </w:t>
      </w:r>
      <w:r>
        <w:rPr>
          <w:rFonts w:ascii="Times New Roman" w:hAnsi="Times New Roman"/>
          <w:sz w:val="28"/>
          <w:szCs w:val="28"/>
        </w:rPr>
        <w:t>414 957 грн. (оплата водопостачання та водовідведення – 407 550 грн., оплата інших енергоносіїв та інших комунальних послуг – 7 407 грн.) на оплату енергоносіїв для КНП «ПЦМБЛ» у зв</w:t>
      </w:r>
      <w:r>
        <w:rPr>
          <w:rFonts w:ascii="Times New Roman" w:hAnsi="Times New Roman"/>
          <w:sz w:val="28"/>
          <w:szCs w:val="28"/>
          <w:lang w:val="uk-UA"/>
        </w:rPr>
        <w:t>’</w:t>
      </w:r>
      <w:r>
        <w:rPr>
          <w:rFonts w:ascii="Times New Roman" w:hAnsi="Times New Roman"/>
          <w:sz w:val="28"/>
          <w:szCs w:val="28"/>
        </w:rPr>
        <w:t>язку з підвищенням тарифів</w:t>
      </w:r>
      <w:r>
        <w:rPr>
          <w:rFonts w:ascii="Times New Roman" w:hAnsi="Times New Roman"/>
          <w:sz w:val="28"/>
          <w:szCs w:val="28"/>
          <w:lang w:val="uk-UA"/>
        </w:rPr>
        <w:t>;</w:t>
      </w:r>
    </w:p>
    <w:p w:rsidR="002A76CD" w:rsidRDefault="002A76CD" w:rsidP="00F0145B">
      <w:pPr>
        <w:spacing w:before="240"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 Первинна медична допомога населенню, що надається центрами первинної медичної (медико-санітарної) допомоги – 676 228 грн. (оплата водопостачання та водовідведення – 49 120 грн., оплата електроенергії  – 627 108 грн.);</w:t>
      </w:r>
    </w:p>
    <w:p w:rsidR="002A76CD" w:rsidRDefault="002A76CD" w:rsidP="00F579E1">
      <w:pPr>
        <w:tabs>
          <w:tab w:val="left" w:pos="550"/>
        </w:tabs>
        <w:spacing w:before="240"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w:t>
      </w:r>
    </w:p>
    <w:p w:rsidR="002A76CD" w:rsidRDefault="002A76CD" w:rsidP="00F579E1">
      <w:pPr>
        <w:tabs>
          <w:tab w:val="left" w:pos="550"/>
        </w:tabs>
        <w:spacing w:before="240"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 Первинна медична допомога населенню, що надається центрами первинної медичної (медико-санітарної) допомоги, Програма «Розвитку первинної медико-санітарної допомоги на 2021-2025 роки» - 10 810 грн.   (оплата водопостачання та водовідведення – 3 530 грн., оплата електроенергії  – 7 280 грн.) </w:t>
      </w:r>
    </w:p>
    <w:p w:rsidR="002A76CD" w:rsidRPr="00A71322" w:rsidRDefault="002A76CD" w:rsidP="00F0145B">
      <w:pPr>
        <w:tabs>
          <w:tab w:val="left" w:pos="0"/>
        </w:tabs>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A71322">
        <w:rPr>
          <w:rFonts w:ascii="Times New Roman" w:hAnsi="Times New Roman"/>
          <w:sz w:val="28"/>
          <w:szCs w:val="28"/>
          <w:lang w:val="uk-UA"/>
        </w:rPr>
        <w:t>Управлінню освіти міської ради  -  19</w:t>
      </w:r>
      <w:r>
        <w:rPr>
          <w:rFonts w:ascii="Times New Roman" w:hAnsi="Times New Roman"/>
          <w:sz w:val="28"/>
          <w:szCs w:val="28"/>
        </w:rPr>
        <w:t> </w:t>
      </w:r>
      <w:r w:rsidRPr="00A71322">
        <w:rPr>
          <w:rFonts w:ascii="Times New Roman" w:hAnsi="Times New Roman"/>
          <w:sz w:val="28"/>
          <w:szCs w:val="28"/>
          <w:lang w:val="uk-UA"/>
        </w:rPr>
        <w:t>014 720 грн.,  у  тому числі:</w:t>
      </w:r>
    </w:p>
    <w:p w:rsidR="002A76CD" w:rsidRDefault="002A76CD" w:rsidP="00F0145B">
      <w:pPr>
        <w:spacing w:after="0" w:line="240" w:lineRule="auto"/>
        <w:rPr>
          <w:rFonts w:ascii="Times New Roman" w:hAnsi="Times New Roman"/>
          <w:sz w:val="28"/>
          <w:szCs w:val="28"/>
        </w:rPr>
      </w:pPr>
      <w:r>
        <w:rPr>
          <w:rFonts w:ascii="Times New Roman" w:hAnsi="Times New Roman"/>
          <w:sz w:val="28"/>
          <w:szCs w:val="28"/>
          <w:lang w:val="uk-UA"/>
        </w:rPr>
        <w:t xml:space="preserve">        </w:t>
      </w:r>
      <w:r w:rsidRPr="00A71322">
        <w:rPr>
          <w:rFonts w:ascii="Times New Roman" w:hAnsi="Times New Roman"/>
          <w:sz w:val="28"/>
          <w:szCs w:val="28"/>
          <w:lang w:val="uk-UA"/>
        </w:rPr>
        <w:t xml:space="preserve">- </w:t>
      </w:r>
      <w:r>
        <w:rPr>
          <w:rFonts w:ascii="Times New Roman" w:hAnsi="Times New Roman"/>
          <w:sz w:val="28"/>
          <w:szCs w:val="28"/>
          <w:lang w:val="uk-UA"/>
        </w:rPr>
        <w:t>Апарат управління</w:t>
      </w:r>
      <w:r w:rsidRPr="00A71322">
        <w:rPr>
          <w:rFonts w:ascii="Times New Roman" w:hAnsi="Times New Roman"/>
          <w:sz w:val="28"/>
          <w:szCs w:val="28"/>
          <w:lang w:val="uk-UA"/>
        </w:rPr>
        <w:t xml:space="preserve">  </w:t>
      </w:r>
      <w:r>
        <w:rPr>
          <w:rFonts w:ascii="Times New Roman" w:hAnsi="Times New Roman"/>
          <w:sz w:val="28"/>
          <w:szCs w:val="28"/>
        </w:rPr>
        <w:t xml:space="preserve">  - </w:t>
      </w:r>
      <w:r>
        <w:rPr>
          <w:rFonts w:ascii="Times New Roman" w:hAnsi="Times New Roman"/>
          <w:sz w:val="28"/>
          <w:szCs w:val="28"/>
          <w:lang w:val="uk-UA"/>
        </w:rPr>
        <w:t xml:space="preserve"> </w:t>
      </w:r>
      <w:r>
        <w:rPr>
          <w:rFonts w:ascii="Times New Roman" w:hAnsi="Times New Roman"/>
          <w:sz w:val="28"/>
          <w:szCs w:val="28"/>
        </w:rPr>
        <w:t>600 грн. водопостачання;</w:t>
      </w:r>
    </w:p>
    <w:p w:rsidR="002A76CD" w:rsidRDefault="002A76CD" w:rsidP="00F0145B">
      <w:pPr>
        <w:tabs>
          <w:tab w:val="left" w:pos="0"/>
        </w:tabs>
        <w:spacing w:after="0" w:line="240" w:lineRule="auto"/>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 Надання дошкільної освіти  –</w:t>
      </w:r>
      <w:r>
        <w:rPr>
          <w:rFonts w:ascii="Times New Roman" w:hAnsi="Times New Roman"/>
          <w:sz w:val="28"/>
          <w:szCs w:val="28"/>
          <w:lang w:val="uk-UA"/>
        </w:rPr>
        <w:t xml:space="preserve"> </w:t>
      </w:r>
      <w:r>
        <w:rPr>
          <w:rFonts w:ascii="Times New Roman" w:hAnsi="Times New Roman"/>
          <w:sz w:val="28"/>
          <w:szCs w:val="28"/>
        </w:rPr>
        <w:t xml:space="preserve"> 1 763 000 грн., </w:t>
      </w:r>
      <w:r>
        <w:rPr>
          <w:rFonts w:ascii="Times New Roman" w:hAnsi="Times New Roman"/>
          <w:sz w:val="28"/>
          <w:szCs w:val="28"/>
          <w:lang w:val="uk-UA"/>
        </w:rPr>
        <w:t>у</w:t>
      </w:r>
      <w:r>
        <w:rPr>
          <w:rFonts w:ascii="Times New Roman" w:hAnsi="Times New Roman"/>
          <w:sz w:val="28"/>
          <w:szCs w:val="28"/>
        </w:rPr>
        <w:t xml:space="preserve"> тому числі:</w:t>
      </w:r>
    </w:p>
    <w:p w:rsidR="002A76CD" w:rsidRDefault="002A76CD" w:rsidP="00F579E1">
      <w:pPr>
        <w:tabs>
          <w:tab w:val="left" w:pos="0"/>
          <w:tab w:val="left" w:pos="550"/>
        </w:tabs>
        <w:spacing w:after="0" w:line="240" w:lineRule="auto"/>
        <w:jc w:val="both"/>
        <w:rPr>
          <w:rFonts w:ascii="Times New Roman" w:hAnsi="Times New Roman"/>
          <w:sz w:val="28"/>
          <w:szCs w:val="28"/>
        </w:rPr>
      </w:pPr>
      <w:r>
        <w:rPr>
          <w:rFonts w:ascii="Times New Roman" w:hAnsi="Times New Roman"/>
          <w:sz w:val="28"/>
          <w:szCs w:val="28"/>
          <w:lang w:val="uk-UA"/>
        </w:rPr>
        <w:tab/>
      </w:r>
      <w:r>
        <w:rPr>
          <w:rFonts w:ascii="Times New Roman" w:hAnsi="Times New Roman"/>
          <w:sz w:val="28"/>
          <w:szCs w:val="28"/>
        </w:rPr>
        <w:t xml:space="preserve">а) оплата послуг (крім комунальних) – </w:t>
      </w:r>
      <w:r>
        <w:rPr>
          <w:rFonts w:ascii="Times New Roman" w:hAnsi="Times New Roman"/>
          <w:sz w:val="28"/>
          <w:szCs w:val="28"/>
          <w:lang w:val="uk-UA"/>
        </w:rPr>
        <w:t xml:space="preserve"> </w:t>
      </w:r>
      <w:r>
        <w:rPr>
          <w:rFonts w:ascii="Times New Roman" w:hAnsi="Times New Roman"/>
          <w:sz w:val="28"/>
          <w:szCs w:val="28"/>
        </w:rPr>
        <w:t xml:space="preserve">746 000 грн., у тому числі: на облаштування входу/виходу (додаткового) укриття ЗДО № 8 – </w:t>
      </w:r>
      <w:r>
        <w:rPr>
          <w:rFonts w:ascii="Times New Roman" w:hAnsi="Times New Roman"/>
          <w:sz w:val="28"/>
          <w:szCs w:val="28"/>
          <w:lang w:val="uk-UA"/>
        </w:rPr>
        <w:t xml:space="preserve"> </w:t>
      </w:r>
      <w:r>
        <w:rPr>
          <w:rFonts w:ascii="Times New Roman" w:hAnsi="Times New Roman"/>
          <w:sz w:val="28"/>
          <w:szCs w:val="28"/>
        </w:rPr>
        <w:t xml:space="preserve">82 000 грн.; на облаштування входу/виходу (додаткового) укриття ЗДО № 7 – </w:t>
      </w:r>
      <w:r>
        <w:rPr>
          <w:rFonts w:ascii="Times New Roman" w:hAnsi="Times New Roman"/>
          <w:sz w:val="28"/>
          <w:szCs w:val="28"/>
          <w:lang w:val="uk-UA"/>
        </w:rPr>
        <w:t xml:space="preserve"> </w:t>
      </w:r>
      <w:r>
        <w:rPr>
          <w:rFonts w:ascii="Times New Roman" w:hAnsi="Times New Roman"/>
          <w:sz w:val="28"/>
          <w:szCs w:val="28"/>
        </w:rPr>
        <w:t xml:space="preserve">82 000 грн.; облаштування входу/виходу (додаткового) укриття ЗДО № 5 – </w:t>
      </w:r>
      <w:r>
        <w:rPr>
          <w:rFonts w:ascii="Times New Roman" w:hAnsi="Times New Roman"/>
          <w:sz w:val="28"/>
          <w:szCs w:val="28"/>
          <w:lang w:val="uk-UA"/>
        </w:rPr>
        <w:t xml:space="preserve"> </w:t>
      </w:r>
      <w:r>
        <w:rPr>
          <w:rFonts w:ascii="Times New Roman" w:hAnsi="Times New Roman"/>
          <w:sz w:val="28"/>
          <w:szCs w:val="28"/>
        </w:rPr>
        <w:t>82 000 грн.; на поточний ремонт укриття ЗДО № 2 –  500 000 грн.;</w:t>
      </w:r>
    </w:p>
    <w:p w:rsidR="002A76CD" w:rsidRDefault="002A76CD" w:rsidP="00F579E1">
      <w:pPr>
        <w:spacing w:before="240" w:after="0" w:line="240" w:lineRule="auto"/>
        <w:ind w:firstLine="550"/>
        <w:contextualSpacing/>
        <w:rPr>
          <w:rFonts w:ascii="Times New Roman" w:hAnsi="Times New Roman"/>
          <w:sz w:val="28"/>
          <w:szCs w:val="28"/>
        </w:rPr>
      </w:pPr>
      <w:r>
        <w:rPr>
          <w:rFonts w:ascii="Times New Roman" w:hAnsi="Times New Roman"/>
          <w:sz w:val="28"/>
          <w:szCs w:val="28"/>
        </w:rPr>
        <w:t>б) оплата водопостачання та водовідведення  –</w:t>
      </w:r>
      <w:r>
        <w:rPr>
          <w:rFonts w:ascii="Times New Roman" w:hAnsi="Times New Roman"/>
          <w:sz w:val="28"/>
          <w:szCs w:val="28"/>
          <w:lang w:val="uk-UA"/>
        </w:rPr>
        <w:t xml:space="preserve"> </w:t>
      </w:r>
      <w:r>
        <w:rPr>
          <w:rFonts w:ascii="Times New Roman" w:hAnsi="Times New Roman"/>
          <w:sz w:val="28"/>
          <w:szCs w:val="28"/>
        </w:rPr>
        <w:t xml:space="preserve"> 267 000 грн.;</w:t>
      </w:r>
    </w:p>
    <w:p w:rsidR="002A76CD" w:rsidRDefault="002A76CD" w:rsidP="00F579E1">
      <w:pPr>
        <w:spacing w:before="240" w:after="0" w:line="240" w:lineRule="auto"/>
        <w:ind w:firstLine="550"/>
        <w:contextualSpacing/>
        <w:jc w:val="both"/>
        <w:rPr>
          <w:rFonts w:ascii="Times New Roman" w:hAnsi="Times New Roman"/>
          <w:sz w:val="28"/>
          <w:szCs w:val="28"/>
        </w:rPr>
      </w:pPr>
      <w:r>
        <w:rPr>
          <w:rFonts w:ascii="Times New Roman" w:hAnsi="Times New Roman"/>
          <w:sz w:val="28"/>
          <w:szCs w:val="28"/>
        </w:rPr>
        <w:t>в) продукти харчування</w:t>
      </w:r>
      <w:r>
        <w:rPr>
          <w:rFonts w:ascii="Times New Roman" w:hAnsi="Times New Roman"/>
          <w:sz w:val="28"/>
          <w:szCs w:val="28"/>
          <w:lang w:val="uk-UA"/>
        </w:rPr>
        <w:t xml:space="preserve"> </w:t>
      </w:r>
      <w:r>
        <w:rPr>
          <w:rFonts w:ascii="Times New Roman" w:hAnsi="Times New Roman"/>
          <w:sz w:val="28"/>
          <w:szCs w:val="28"/>
        </w:rPr>
        <w:t xml:space="preserve"> – 750 000 грн.</w:t>
      </w:r>
    </w:p>
    <w:p w:rsidR="002A76CD" w:rsidRDefault="002A76CD" w:rsidP="00F0145B">
      <w:pPr>
        <w:tabs>
          <w:tab w:val="left" w:pos="0"/>
        </w:tabs>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 xml:space="preserve">- Надання загальної середньої освіти закладами загальної середньої освіти за рахунок коштів місцевого бюджету – </w:t>
      </w:r>
      <w:r>
        <w:rPr>
          <w:rFonts w:ascii="Times New Roman" w:hAnsi="Times New Roman"/>
          <w:sz w:val="28"/>
          <w:szCs w:val="28"/>
          <w:lang w:val="uk-UA"/>
        </w:rPr>
        <w:t xml:space="preserve"> </w:t>
      </w:r>
      <w:r>
        <w:rPr>
          <w:rFonts w:ascii="Times New Roman" w:hAnsi="Times New Roman"/>
          <w:sz w:val="28"/>
          <w:szCs w:val="28"/>
        </w:rPr>
        <w:t xml:space="preserve">16 970 700 грн., </w:t>
      </w:r>
      <w:r>
        <w:rPr>
          <w:rFonts w:ascii="Times New Roman" w:hAnsi="Times New Roman"/>
          <w:sz w:val="28"/>
          <w:szCs w:val="28"/>
          <w:lang w:val="uk-UA"/>
        </w:rPr>
        <w:t xml:space="preserve">у </w:t>
      </w:r>
      <w:r>
        <w:rPr>
          <w:rFonts w:ascii="Times New Roman" w:hAnsi="Times New Roman"/>
          <w:sz w:val="28"/>
          <w:szCs w:val="28"/>
        </w:rPr>
        <w:t xml:space="preserve"> тому числі:</w:t>
      </w:r>
    </w:p>
    <w:p w:rsidR="002A76CD" w:rsidRDefault="002A76CD" w:rsidP="00F579E1">
      <w:pPr>
        <w:tabs>
          <w:tab w:val="left" w:pos="0"/>
          <w:tab w:val="left" w:pos="550"/>
        </w:tabs>
        <w:spacing w:after="0" w:line="240" w:lineRule="auto"/>
        <w:rPr>
          <w:rFonts w:ascii="Times New Roman" w:hAnsi="Times New Roman"/>
          <w:sz w:val="28"/>
          <w:szCs w:val="28"/>
        </w:rPr>
      </w:pPr>
      <w:r>
        <w:rPr>
          <w:rFonts w:ascii="Times New Roman" w:hAnsi="Times New Roman"/>
          <w:sz w:val="28"/>
          <w:szCs w:val="28"/>
          <w:lang w:val="uk-UA"/>
        </w:rPr>
        <w:tab/>
      </w:r>
      <w:r>
        <w:rPr>
          <w:rFonts w:ascii="Times New Roman" w:hAnsi="Times New Roman"/>
          <w:sz w:val="28"/>
          <w:szCs w:val="28"/>
        </w:rPr>
        <w:t xml:space="preserve">а) заробітна плата  – </w:t>
      </w:r>
      <w:r>
        <w:rPr>
          <w:rFonts w:ascii="Times New Roman" w:hAnsi="Times New Roman"/>
          <w:sz w:val="28"/>
          <w:szCs w:val="28"/>
          <w:lang w:val="uk-UA"/>
        </w:rPr>
        <w:t xml:space="preserve"> </w:t>
      </w:r>
      <w:r>
        <w:rPr>
          <w:rFonts w:ascii="Times New Roman" w:hAnsi="Times New Roman"/>
          <w:sz w:val="28"/>
          <w:szCs w:val="28"/>
        </w:rPr>
        <w:t>11 475 000 грн. для виплати заробітної плати педагогічним працівникам у зв’язку з недостатністю освітньої субвенції;</w:t>
      </w:r>
    </w:p>
    <w:p w:rsidR="002A76CD" w:rsidRDefault="002A76CD" w:rsidP="00F579E1">
      <w:pPr>
        <w:spacing w:after="0" w:line="240" w:lineRule="auto"/>
        <w:ind w:firstLine="550"/>
        <w:jc w:val="both"/>
        <w:rPr>
          <w:rFonts w:ascii="Times New Roman" w:hAnsi="Times New Roman"/>
          <w:sz w:val="28"/>
          <w:szCs w:val="28"/>
        </w:rPr>
      </w:pPr>
      <w:r>
        <w:rPr>
          <w:rFonts w:ascii="Times New Roman" w:hAnsi="Times New Roman"/>
          <w:sz w:val="28"/>
          <w:szCs w:val="28"/>
        </w:rPr>
        <w:t xml:space="preserve">б) нарахування на оплату праці – </w:t>
      </w:r>
      <w:r>
        <w:rPr>
          <w:rFonts w:ascii="Times New Roman" w:hAnsi="Times New Roman"/>
          <w:sz w:val="28"/>
          <w:szCs w:val="28"/>
          <w:lang w:val="uk-UA"/>
        </w:rPr>
        <w:t xml:space="preserve"> </w:t>
      </w:r>
      <w:r>
        <w:rPr>
          <w:rFonts w:ascii="Times New Roman" w:hAnsi="Times New Roman"/>
          <w:sz w:val="28"/>
          <w:szCs w:val="28"/>
        </w:rPr>
        <w:t>2 525 000 грн. (недостатність освітньої субвенції);</w:t>
      </w:r>
    </w:p>
    <w:p w:rsidR="002A76CD" w:rsidRDefault="002A76CD" w:rsidP="00F579E1">
      <w:pPr>
        <w:spacing w:after="0" w:line="240" w:lineRule="auto"/>
        <w:ind w:firstLine="550"/>
        <w:rPr>
          <w:rFonts w:ascii="Times New Roman" w:hAnsi="Times New Roman"/>
          <w:sz w:val="28"/>
          <w:szCs w:val="28"/>
        </w:rPr>
      </w:pPr>
      <w:r>
        <w:rPr>
          <w:rFonts w:ascii="Times New Roman" w:hAnsi="Times New Roman"/>
          <w:sz w:val="28"/>
          <w:szCs w:val="28"/>
        </w:rPr>
        <w:t>в) продукти харчування – 2 000 000 грн.;</w:t>
      </w:r>
    </w:p>
    <w:p w:rsidR="002A76CD" w:rsidRDefault="002A76CD" w:rsidP="00F579E1">
      <w:pPr>
        <w:spacing w:after="0" w:line="240" w:lineRule="auto"/>
        <w:ind w:firstLine="550"/>
        <w:jc w:val="both"/>
        <w:rPr>
          <w:rFonts w:ascii="Times New Roman" w:hAnsi="Times New Roman"/>
          <w:sz w:val="28"/>
          <w:szCs w:val="28"/>
          <w:lang w:val="uk-UA"/>
        </w:rPr>
      </w:pPr>
      <w:r>
        <w:rPr>
          <w:rFonts w:ascii="Times New Roman" w:hAnsi="Times New Roman"/>
          <w:sz w:val="28"/>
          <w:szCs w:val="28"/>
        </w:rPr>
        <w:t xml:space="preserve">г) оплата послуг (крім комунальних)  – 824 000 грн., у тому числі: на облаштування входу/виходу (додаткового) укриття ліцею «Престиж» - </w:t>
      </w:r>
      <w:r>
        <w:rPr>
          <w:rFonts w:ascii="Times New Roman" w:hAnsi="Times New Roman"/>
          <w:sz w:val="28"/>
          <w:szCs w:val="28"/>
          <w:lang w:val="uk-UA"/>
        </w:rPr>
        <w:t xml:space="preserve">              </w:t>
      </w:r>
      <w:r>
        <w:rPr>
          <w:rFonts w:ascii="Times New Roman" w:hAnsi="Times New Roman"/>
          <w:sz w:val="28"/>
          <w:szCs w:val="28"/>
        </w:rPr>
        <w:t xml:space="preserve">82 000 грн.; </w:t>
      </w:r>
    </w:p>
    <w:p w:rsidR="002A76CD" w:rsidRDefault="002A76CD" w:rsidP="00F579E1">
      <w:pPr>
        <w:spacing w:after="0" w:line="240" w:lineRule="auto"/>
        <w:ind w:firstLine="550"/>
        <w:jc w:val="both"/>
        <w:rPr>
          <w:rFonts w:ascii="Times New Roman" w:hAnsi="Times New Roman"/>
          <w:sz w:val="28"/>
          <w:szCs w:val="28"/>
          <w:lang w:val="uk-UA"/>
        </w:rPr>
      </w:pPr>
      <w:r>
        <w:rPr>
          <w:rFonts w:ascii="Times New Roman" w:hAnsi="Times New Roman"/>
          <w:sz w:val="28"/>
          <w:szCs w:val="28"/>
        </w:rPr>
        <w:t xml:space="preserve">на поточний ремонт підвального приміщення будинку № 24 по      </w:t>
      </w:r>
      <w:r>
        <w:rPr>
          <w:rFonts w:ascii="Times New Roman" w:hAnsi="Times New Roman"/>
          <w:sz w:val="28"/>
          <w:szCs w:val="28"/>
          <w:lang w:val="uk-UA"/>
        </w:rPr>
        <w:t xml:space="preserve">               </w:t>
      </w:r>
      <w:r>
        <w:rPr>
          <w:rFonts w:ascii="Times New Roman" w:hAnsi="Times New Roman"/>
          <w:sz w:val="28"/>
          <w:szCs w:val="28"/>
        </w:rPr>
        <w:t xml:space="preserve"> вул. Коротченка з подальшим перетворенням в укриття для ліцею «Ерудит» - 342 000 грн.; </w:t>
      </w:r>
    </w:p>
    <w:p w:rsidR="002A76CD" w:rsidRDefault="002A76CD" w:rsidP="00F579E1">
      <w:pPr>
        <w:spacing w:after="0" w:line="240" w:lineRule="auto"/>
        <w:ind w:firstLine="550"/>
        <w:jc w:val="both"/>
        <w:rPr>
          <w:rFonts w:ascii="Times New Roman" w:hAnsi="Times New Roman"/>
          <w:sz w:val="28"/>
          <w:szCs w:val="28"/>
          <w:lang w:val="uk-UA"/>
        </w:rPr>
      </w:pPr>
      <w:r>
        <w:rPr>
          <w:rFonts w:ascii="Times New Roman" w:hAnsi="Times New Roman"/>
          <w:sz w:val="28"/>
          <w:szCs w:val="28"/>
        </w:rPr>
        <w:t xml:space="preserve">на поточний ремонт витяжки в укритті початкової школи № 11 – </w:t>
      </w:r>
      <w:r>
        <w:rPr>
          <w:rFonts w:ascii="Times New Roman" w:hAnsi="Times New Roman"/>
          <w:sz w:val="28"/>
          <w:szCs w:val="28"/>
          <w:lang w:val="uk-UA"/>
        </w:rPr>
        <w:t xml:space="preserve">              </w:t>
      </w:r>
      <w:r>
        <w:rPr>
          <w:rFonts w:ascii="Times New Roman" w:hAnsi="Times New Roman"/>
          <w:sz w:val="28"/>
          <w:szCs w:val="28"/>
        </w:rPr>
        <w:t xml:space="preserve">200 000 грн.;  </w:t>
      </w:r>
    </w:p>
    <w:p w:rsidR="002A76CD" w:rsidRDefault="002A76CD" w:rsidP="00F579E1">
      <w:pPr>
        <w:spacing w:after="0" w:line="240" w:lineRule="auto"/>
        <w:ind w:firstLine="550"/>
        <w:jc w:val="both"/>
        <w:rPr>
          <w:rFonts w:ascii="Times New Roman" w:hAnsi="Times New Roman"/>
          <w:sz w:val="28"/>
          <w:szCs w:val="28"/>
        </w:rPr>
      </w:pPr>
      <w:r>
        <w:rPr>
          <w:rFonts w:ascii="Times New Roman" w:hAnsi="Times New Roman"/>
          <w:sz w:val="28"/>
          <w:szCs w:val="28"/>
        </w:rPr>
        <w:t xml:space="preserve">на поточний ремонт витяжки в укритті Гімназії № 5 – </w:t>
      </w:r>
      <w:r>
        <w:rPr>
          <w:rFonts w:ascii="Times New Roman" w:hAnsi="Times New Roman"/>
          <w:sz w:val="28"/>
          <w:szCs w:val="28"/>
          <w:lang w:val="uk-UA"/>
        </w:rPr>
        <w:t xml:space="preserve"> </w:t>
      </w:r>
      <w:r>
        <w:rPr>
          <w:rFonts w:ascii="Times New Roman" w:hAnsi="Times New Roman"/>
          <w:sz w:val="28"/>
          <w:szCs w:val="28"/>
        </w:rPr>
        <w:t>200 000 грн.;</w:t>
      </w:r>
    </w:p>
    <w:p w:rsidR="002A76CD" w:rsidRDefault="002A76CD" w:rsidP="00F579E1">
      <w:pPr>
        <w:spacing w:after="0" w:line="240" w:lineRule="auto"/>
        <w:ind w:firstLine="550"/>
        <w:rPr>
          <w:rFonts w:ascii="Times New Roman" w:hAnsi="Times New Roman"/>
          <w:sz w:val="28"/>
          <w:szCs w:val="28"/>
        </w:rPr>
      </w:pPr>
      <w:r>
        <w:rPr>
          <w:rFonts w:ascii="Times New Roman" w:hAnsi="Times New Roman"/>
          <w:sz w:val="28"/>
          <w:szCs w:val="28"/>
        </w:rPr>
        <w:t>д) оплата водопостачання та водовідведення  – 146 700 грн.</w:t>
      </w:r>
    </w:p>
    <w:p w:rsidR="002A76CD" w:rsidRDefault="002A76CD" w:rsidP="00F0145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Надання позашкільної освіти - 2 900 грн., водопостачання;</w:t>
      </w:r>
    </w:p>
    <w:p w:rsidR="002A76CD" w:rsidRDefault="002A76CD" w:rsidP="00F0145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Забезпечення діяльності інших закладів у сфері освіти, Програма розвитку освіти Первомайської міської територіальної громади на                2021-2025 роки  – 4</w:t>
      </w:r>
      <w:r>
        <w:rPr>
          <w:rFonts w:ascii="Times New Roman" w:hAnsi="Times New Roman"/>
          <w:sz w:val="28"/>
          <w:szCs w:val="28"/>
        </w:rPr>
        <w:t> </w:t>
      </w:r>
      <w:r>
        <w:rPr>
          <w:rFonts w:ascii="Times New Roman" w:hAnsi="Times New Roman"/>
          <w:sz w:val="28"/>
          <w:szCs w:val="28"/>
          <w:lang w:val="uk-UA"/>
        </w:rPr>
        <w:t>000 грн., водопостачання, у тому числі:</w:t>
      </w:r>
    </w:p>
    <w:p w:rsidR="002A76CD" w:rsidRPr="00F0145B" w:rsidRDefault="002A76CD" w:rsidP="00F0145B">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rPr>
        <w:t>Централізована бухгалтерія –</w:t>
      </w:r>
      <w:r>
        <w:rPr>
          <w:rFonts w:ascii="Times New Roman" w:hAnsi="Times New Roman"/>
          <w:sz w:val="28"/>
          <w:szCs w:val="28"/>
          <w:lang w:val="uk-UA"/>
        </w:rPr>
        <w:t xml:space="preserve">  </w:t>
      </w:r>
      <w:r>
        <w:rPr>
          <w:rFonts w:ascii="Times New Roman" w:hAnsi="Times New Roman"/>
          <w:sz w:val="28"/>
          <w:szCs w:val="28"/>
        </w:rPr>
        <w:t>3 100 грн.</w:t>
      </w:r>
      <w:r>
        <w:rPr>
          <w:rFonts w:ascii="Times New Roman" w:hAnsi="Times New Roman"/>
          <w:sz w:val="28"/>
          <w:szCs w:val="28"/>
          <w:lang w:val="uk-UA"/>
        </w:rPr>
        <w:t>;</w:t>
      </w:r>
    </w:p>
    <w:p w:rsidR="002A76CD" w:rsidRDefault="002A76CD" w:rsidP="00581D55">
      <w:pPr>
        <w:spacing w:after="0" w:line="240" w:lineRule="auto"/>
        <w:ind w:firstLine="709"/>
        <w:jc w:val="both"/>
        <w:rPr>
          <w:rFonts w:ascii="Times New Roman" w:hAnsi="Times New Roman"/>
          <w:sz w:val="28"/>
          <w:szCs w:val="28"/>
        </w:rPr>
      </w:pPr>
      <w:r>
        <w:rPr>
          <w:rFonts w:ascii="Times New Roman" w:hAnsi="Times New Roman"/>
          <w:sz w:val="28"/>
          <w:szCs w:val="28"/>
        </w:rPr>
        <w:t>Група по централізованому господарському обслуговуванню – 900 грн.</w:t>
      </w:r>
    </w:p>
    <w:p w:rsidR="002A76CD" w:rsidRDefault="002A76CD" w:rsidP="00F0145B">
      <w:pPr>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 Забезпечення діяльності інклюзивно-ресурсних центрів за рахунок коштів місцевого бюджету</w:t>
      </w:r>
      <w:r>
        <w:rPr>
          <w:rFonts w:ascii="Times New Roman" w:hAnsi="Times New Roman"/>
          <w:sz w:val="28"/>
          <w:szCs w:val="28"/>
          <w:lang w:val="uk-UA"/>
        </w:rPr>
        <w:t xml:space="preserve"> </w:t>
      </w:r>
      <w:r>
        <w:rPr>
          <w:rFonts w:ascii="Times New Roman" w:hAnsi="Times New Roman"/>
          <w:sz w:val="28"/>
          <w:szCs w:val="28"/>
        </w:rPr>
        <w:t xml:space="preserve"> – </w:t>
      </w:r>
      <w:r>
        <w:rPr>
          <w:rFonts w:ascii="Times New Roman" w:hAnsi="Times New Roman"/>
          <w:sz w:val="28"/>
          <w:szCs w:val="28"/>
          <w:lang w:val="uk-UA"/>
        </w:rPr>
        <w:t xml:space="preserve"> </w:t>
      </w:r>
      <w:r>
        <w:rPr>
          <w:rFonts w:ascii="Times New Roman" w:hAnsi="Times New Roman"/>
          <w:sz w:val="28"/>
          <w:szCs w:val="28"/>
        </w:rPr>
        <w:t xml:space="preserve">265 520 грн., </w:t>
      </w:r>
      <w:r>
        <w:rPr>
          <w:rFonts w:ascii="Times New Roman" w:hAnsi="Times New Roman"/>
          <w:sz w:val="28"/>
          <w:szCs w:val="28"/>
          <w:lang w:val="uk-UA"/>
        </w:rPr>
        <w:t xml:space="preserve"> у </w:t>
      </w:r>
      <w:r>
        <w:rPr>
          <w:rFonts w:ascii="Times New Roman" w:hAnsi="Times New Roman"/>
          <w:sz w:val="28"/>
          <w:szCs w:val="28"/>
        </w:rPr>
        <w:t xml:space="preserve"> тому числі:</w:t>
      </w:r>
    </w:p>
    <w:p w:rsidR="002A76CD" w:rsidRDefault="002A76CD" w:rsidP="00581D55">
      <w:pPr>
        <w:tabs>
          <w:tab w:val="left" w:pos="0"/>
          <w:tab w:val="left" w:pos="550"/>
        </w:tabs>
        <w:spacing w:after="0" w:line="240" w:lineRule="auto"/>
        <w:jc w:val="both"/>
        <w:rPr>
          <w:rFonts w:ascii="Times New Roman" w:hAnsi="Times New Roman"/>
          <w:sz w:val="28"/>
          <w:szCs w:val="28"/>
        </w:rPr>
      </w:pPr>
      <w:r>
        <w:rPr>
          <w:rFonts w:ascii="Times New Roman" w:hAnsi="Times New Roman"/>
          <w:sz w:val="28"/>
          <w:szCs w:val="28"/>
          <w:lang w:val="uk-UA"/>
        </w:rPr>
        <w:tab/>
      </w:r>
      <w:r>
        <w:rPr>
          <w:rFonts w:ascii="Times New Roman" w:hAnsi="Times New Roman"/>
          <w:sz w:val="28"/>
          <w:szCs w:val="28"/>
        </w:rPr>
        <w:t>а) заробітна плата – 216 246 грн. для виплати заробітної плати педагогічним працівникам інклюзивно-ресурсного центру у зв’язку з недостатністю  субвенції;</w:t>
      </w:r>
    </w:p>
    <w:p w:rsidR="002A76CD" w:rsidRDefault="002A76CD" w:rsidP="00581D55">
      <w:pPr>
        <w:spacing w:after="0" w:line="240" w:lineRule="auto"/>
        <w:ind w:firstLine="550"/>
        <w:jc w:val="both"/>
        <w:rPr>
          <w:rFonts w:ascii="Times New Roman" w:hAnsi="Times New Roman"/>
          <w:sz w:val="28"/>
          <w:szCs w:val="28"/>
        </w:rPr>
      </w:pPr>
      <w:r>
        <w:rPr>
          <w:rFonts w:ascii="Times New Roman" w:hAnsi="Times New Roman"/>
          <w:sz w:val="28"/>
          <w:szCs w:val="28"/>
        </w:rPr>
        <w:t>б) нарахування на оплату праці</w:t>
      </w:r>
      <w:r>
        <w:rPr>
          <w:rFonts w:ascii="Times New Roman" w:hAnsi="Times New Roman"/>
          <w:sz w:val="28"/>
          <w:szCs w:val="28"/>
          <w:lang w:val="uk-UA"/>
        </w:rPr>
        <w:t xml:space="preserve"> </w:t>
      </w:r>
      <w:r>
        <w:rPr>
          <w:rFonts w:ascii="Times New Roman" w:hAnsi="Times New Roman"/>
          <w:sz w:val="28"/>
          <w:szCs w:val="28"/>
        </w:rPr>
        <w:t xml:space="preserve"> – </w:t>
      </w:r>
      <w:r>
        <w:rPr>
          <w:rFonts w:ascii="Times New Roman" w:hAnsi="Times New Roman"/>
          <w:sz w:val="28"/>
          <w:szCs w:val="28"/>
          <w:lang w:val="uk-UA"/>
        </w:rPr>
        <w:t xml:space="preserve">  </w:t>
      </w:r>
      <w:r>
        <w:rPr>
          <w:rFonts w:ascii="Times New Roman" w:hAnsi="Times New Roman"/>
          <w:sz w:val="28"/>
          <w:szCs w:val="28"/>
        </w:rPr>
        <w:t>47 574 грн.</w:t>
      </w:r>
      <w:r>
        <w:rPr>
          <w:rFonts w:ascii="Times New Roman" w:hAnsi="Times New Roman"/>
          <w:sz w:val="28"/>
          <w:szCs w:val="28"/>
          <w:lang w:val="uk-UA"/>
        </w:rPr>
        <w:t>,</w:t>
      </w:r>
      <w:r>
        <w:rPr>
          <w:rFonts w:ascii="Times New Roman" w:hAnsi="Times New Roman"/>
          <w:sz w:val="28"/>
          <w:szCs w:val="28"/>
        </w:rPr>
        <w:t xml:space="preserve"> (недостатність  субвенції);</w:t>
      </w:r>
    </w:p>
    <w:p w:rsidR="002A76CD" w:rsidRDefault="002A76CD" w:rsidP="00581D55">
      <w:pPr>
        <w:spacing w:after="0" w:line="240" w:lineRule="auto"/>
        <w:ind w:firstLine="550"/>
        <w:jc w:val="both"/>
        <w:rPr>
          <w:rFonts w:ascii="Times New Roman" w:hAnsi="Times New Roman"/>
          <w:sz w:val="28"/>
          <w:szCs w:val="28"/>
          <w:lang w:val="uk-UA"/>
        </w:rPr>
      </w:pPr>
      <w:r>
        <w:rPr>
          <w:rFonts w:ascii="Times New Roman" w:hAnsi="Times New Roman"/>
          <w:sz w:val="28"/>
          <w:szCs w:val="28"/>
        </w:rPr>
        <w:t>в) оплата водопостачання та водовідведення  –</w:t>
      </w:r>
      <w:r>
        <w:rPr>
          <w:rFonts w:ascii="Times New Roman" w:hAnsi="Times New Roman"/>
          <w:sz w:val="28"/>
          <w:szCs w:val="28"/>
          <w:lang w:val="uk-UA"/>
        </w:rPr>
        <w:t xml:space="preserve"> </w:t>
      </w:r>
      <w:r>
        <w:rPr>
          <w:rFonts w:ascii="Times New Roman" w:hAnsi="Times New Roman"/>
          <w:sz w:val="28"/>
          <w:szCs w:val="28"/>
        </w:rPr>
        <w:t>1 700 грн.</w:t>
      </w:r>
    </w:p>
    <w:p w:rsidR="002A76CD" w:rsidRDefault="002A76CD" w:rsidP="00581D55">
      <w:pPr>
        <w:tabs>
          <w:tab w:val="left" w:pos="55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Забезпечення діяльності центрів професійного розвитку педагогічних працівників   – 1</w:t>
      </w:r>
      <w:r>
        <w:rPr>
          <w:rFonts w:ascii="Times New Roman" w:hAnsi="Times New Roman"/>
          <w:sz w:val="28"/>
          <w:szCs w:val="28"/>
        </w:rPr>
        <w:t> </w:t>
      </w:r>
      <w:r>
        <w:rPr>
          <w:rFonts w:ascii="Times New Roman" w:hAnsi="Times New Roman"/>
          <w:sz w:val="28"/>
          <w:szCs w:val="28"/>
          <w:lang w:val="uk-UA"/>
        </w:rPr>
        <w:t>000 грн., водопостачання;</w:t>
      </w:r>
    </w:p>
    <w:p w:rsidR="002A76CD" w:rsidRDefault="002A76CD" w:rsidP="00F0145B">
      <w:pPr>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 xml:space="preserve">- Утримання та навчально-тренувальна робота дитячо-юнацьких спортивних шкіл   - </w:t>
      </w:r>
      <w:r>
        <w:rPr>
          <w:rFonts w:ascii="Times New Roman" w:hAnsi="Times New Roman"/>
          <w:sz w:val="28"/>
          <w:szCs w:val="28"/>
          <w:lang w:val="uk-UA"/>
        </w:rPr>
        <w:t xml:space="preserve"> </w:t>
      </w:r>
      <w:r>
        <w:rPr>
          <w:rFonts w:ascii="Times New Roman" w:hAnsi="Times New Roman"/>
          <w:sz w:val="28"/>
          <w:szCs w:val="28"/>
        </w:rPr>
        <w:t>7 000 грн., водопостачання.</w:t>
      </w:r>
    </w:p>
    <w:p w:rsidR="002A76CD" w:rsidRDefault="002A76CD" w:rsidP="00F0145B">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Управлінню культури, національностей, релігій, молоді та спорту міської ради, всього  1342 569 грн. , у  тому числі:</w:t>
      </w:r>
    </w:p>
    <w:p w:rsidR="002A76CD" w:rsidRDefault="002A76CD" w:rsidP="00F0145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w:t>
      </w:r>
      <w:r>
        <w:rPr>
          <w:rFonts w:ascii="Times New Roman" w:hAnsi="Times New Roman"/>
          <w:sz w:val="28"/>
          <w:szCs w:val="28"/>
        </w:rPr>
        <w:t xml:space="preserve">Апарат  управління  – </w:t>
      </w:r>
      <w:r>
        <w:rPr>
          <w:rFonts w:ascii="Times New Roman" w:hAnsi="Times New Roman"/>
          <w:sz w:val="28"/>
          <w:szCs w:val="28"/>
          <w:lang w:val="uk-UA"/>
        </w:rPr>
        <w:t xml:space="preserve"> </w:t>
      </w:r>
      <w:r>
        <w:rPr>
          <w:rFonts w:ascii="Times New Roman" w:hAnsi="Times New Roman"/>
          <w:sz w:val="28"/>
          <w:szCs w:val="28"/>
        </w:rPr>
        <w:t>295 грн.</w:t>
      </w:r>
      <w:r>
        <w:rPr>
          <w:rFonts w:ascii="Times New Roman" w:hAnsi="Times New Roman"/>
          <w:sz w:val="28"/>
          <w:szCs w:val="28"/>
          <w:lang w:val="uk-UA"/>
        </w:rPr>
        <w:t>,</w:t>
      </w:r>
      <w:r>
        <w:rPr>
          <w:rFonts w:ascii="Times New Roman" w:hAnsi="Times New Roman"/>
          <w:sz w:val="28"/>
          <w:szCs w:val="28"/>
        </w:rPr>
        <w:t xml:space="preserve"> водопостачання;</w:t>
      </w:r>
    </w:p>
    <w:p w:rsidR="002A76CD" w:rsidRDefault="002A76CD" w:rsidP="00A7132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Надання спеціалізованої освіти мистецькими школами –                     596 570 грн., у тому числі:</w:t>
      </w:r>
    </w:p>
    <w:p w:rsidR="002A76CD" w:rsidRDefault="002A76CD" w:rsidP="00581D55">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а) оплата теплопостачання  –  593 628 грн.,</w:t>
      </w:r>
    </w:p>
    <w:p w:rsidR="002A76CD" w:rsidRDefault="002A76CD" w:rsidP="00581D55">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б) оплата водопостачання та водовідведення  –  2 942 грн.;</w:t>
      </w:r>
    </w:p>
    <w:p w:rsidR="002A76CD" w:rsidRDefault="002A76CD" w:rsidP="00581D55">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 Забезпечення діяльності бібліотек  –  177 068 грн., у тому числі:</w:t>
      </w:r>
    </w:p>
    <w:p w:rsidR="002A76CD" w:rsidRDefault="002A76CD" w:rsidP="00581D55">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а) оплата теплопостачання  –  164 897 грн.,</w:t>
      </w:r>
    </w:p>
    <w:p w:rsidR="002A76CD" w:rsidRDefault="002A76CD" w:rsidP="00581D55">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б) оплата водопостачання та водовідведення  –  1 471 грн.,</w:t>
      </w:r>
    </w:p>
    <w:p w:rsidR="002A76CD" w:rsidRDefault="002A76CD" w:rsidP="00581D55">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в) оплата інших енергоносіїв та комунальних послуг  – 10 700 грн., (придбання вугілля);</w:t>
      </w:r>
    </w:p>
    <w:p w:rsidR="002A76CD" w:rsidRDefault="002A76CD" w:rsidP="00581D55">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 Забезпечення діяльності палаців і будинків культури -  540 423 грн., у тому числі:</w:t>
      </w:r>
    </w:p>
    <w:p w:rsidR="002A76CD" w:rsidRDefault="002A76CD" w:rsidP="00581D55">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а) оплата теплопостачання  –  441 923 грн.;</w:t>
      </w:r>
    </w:p>
    <w:p w:rsidR="002A76CD" w:rsidRDefault="002A76CD" w:rsidP="00581D55">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б) оплата водопостачання та водовідведення  –  15 000 грн.;</w:t>
      </w:r>
    </w:p>
    <w:p w:rsidR="002A76CD" w:rsidRDefault="002A76CD" w:rsidP="00581D55">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в) оплата інших енергоносіїв та комунальних послуг  -  83 500 грн., (придбання бензину для генераторів);</w:t>
      </w:r>
    </w:p>
    <w:p w:rsidR="002A76CD" w:rsidRDefault="002A76CD" w:rsidP="00581D55">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 </w:t>
      </w:r>
      <w:r>
        <w:rPr>
          <w:rFonts w:ascii="Times New Roman" w:hAnsi="Times New Roman"/>
          <w:sz w:val="28"/>
          <w:szCs w:val="28"/>
        </w:rPr>
        <w:t>Забезпечення діяльності  інших закладів в галузі культури і мистецтв «Комплексна програма розвитку культури на  2021- 2026 роки</w:t>
      </w:r>
      <w:r>
        <w:rPr>
          <w:rFonts w:ascii="Times New Roman" w:hAnsi="Times New Roman"/>
          <w:sz w:val="28"/>
          <w:szCs w:val="28"/>
          <w:lang w:val="uk-UA"/>
        </w:rPr>
        <w:t xml:space="preserve">») –  26 679 грн., у тому числі: </w:t>
      </w:r>
    </w:p>
    <w:p w:rsidR="002A76CD" w:rsidRDefault="002A76CD" w:rsidP="00206F5E">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а) оплата теплопостачання  –  26 384 грн.;</w:t>
      </w:r>
    </w:p>
    <w:p w:rsidR="002A76CD" w:rsidRDefault="002A76CD" w:rsidP="00206F5E">
      <w:pPr>
        <w:spacing w:after="0" w:line="240" w:lineRule="auto"/>
        <w:ind w:firstLine="550"/>
        <w:contextualSpacing/>
        <w:jc w:val="both"/>
        <w:rPr>
          <w:rFonts w:ascii="Times New Roman" w:hAnsi="Times New Roman"/>
          <w:sz w:val="28"/>
          <w:szCs w:val="28"/>
          <w:lang w:val="uk-UA"/>
        </w:rPr>
      </w:pPr>
      <w:r>
        <w:rPr>
          <w:rFonts w:ascii="Times New Roman" w:hAnsi="Times New Roman"/>
          <w:sz w:val="28"/>
          <w:szCs w:val="28"/>
          <w:lang w:val="uk-UA"/>
        </w:rPr>
        <w:t>б) оплата водопостачання та водовідведення –  295 грн.</w:t>
      </w:r>
    </w:p>
    <w:p w:rsidR="002A76CD" w:rsidRDefault="002A76CD" w:rsidP="00F0145B">
      <w:pPr>
        <w:spacing w:after="0" w:line="240" w:lineRule="auto"/>
        <w:jc w:val="both"/>
        <w:rPr>
          <w:rFonts w:ascii="Times New Roman" w:hAnsi="Times New Roman"/>
          <w:b/>
          <w:bCs/>
          <w:lang w:val="uk-UA"/>
        </w:rPr>
      </w:pPr>
      <w:r>
        <w:rPr>
          <w:rFonts w:ascii="Times New Roman" w:hAnsi="Times New Roman"/>
          <w:sz w:val="28"/>
          <w:szCs w:val="28"/>
          <w:lang w:val="uk-UA"/>
        </w:rPr>
        <w:t xml:space="preserve">        - Підтримка спорту вищих досягнень та організацій, які здійснюють фізкультурно-спортивну діяльність в регіоні, програма «Спортивна громада», утримання фізкультурно-оздоровчого клубу «Первомайський міський спеціалізований клуб греблі на байдарках і каное та інших водних видів спорту ім. А.Л. Дмитрієва» –  1 534 грн., водопостачання; </w:t>
      </w:r>
    </w:p>
    <w:p w:rsidR="002A76CD" w:rsidRDefault="002A76CD" w:rsidP="00F0145B">
      <w:pPr>
        <w:tabs>
          <w:tab w:val="left" w:pos="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1.3. Вносяться та затверджуються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2A76CD" w:rsidRDefault="002A76CD" w:rsidP="00F0145B">
      <w:pPr>
        <w:tabs>
          <w:tab w:val="left" w:pos="0"/>
        </w:tabs>
        <w:spacing w:after="0" w:line="240" w:lineRule="auto"/>
        <w:ind w:firstLine="567"/>
        <w:jc w:val="both"/>
        <w:outlineLvl w:val="0"/>
        <w:rPr>
          <w:rFonts w:ascii="Times New Roman" w:hAnsi="Times New Roman"/>
          <w:sz w:val="28"/>
          <w:szCs w:val="28"/>
          <w:lang w:val="uk-UA"/>
        </w:rPr>
      </w:pPr>
    </w:p>
    <w:p w:rsidR="002A76CD" w:rsidRDefault="002A76CD" w:rsidP="00F0145B">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Зменшуються  видатки: </w:t>
      </w:r>
    </w:p>
    <w:p w:rsidR="002A76CD" w:rsidRDefault="002A76CD" w:rsidP="00A71322">
      <w:pPr>
        <w:tabs>
          <w:tab w:val="left" w:pos="0"/>
        </w:tabs>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Управлінню освіти міської ради</w:t>
      </w:r>
      <w:r>
        <w:rPr>
          <w:rFonts w:ascii="Times New Roman" w:hAnsi="Times New Roman"/>
          <w:sz w:val="28"/>
          <w:szCs w:val="28"/>
          <w:lang w:val="uk-UA"/>
        </w:rPr>
        <w:t xml:space="preserve">, </w:t>
      </w:r>
      <w:r>
        <w:rPr>
          <w:rFonts w:ascii="Times New Roman" w:hAnsi="Times New Roman"/>
          <w:sz w:val="28"/>
          <w:szCs w:val="28"/>
        </w:rPr>
        <w:t xml:space="preserve">Інші програми та заходи у сфері освіти, </w:t>
      </w:r>
      <w:r>
        <w:rPr>
          <w:rFonts w:ascii="Times New Roman" w:hAnsi="Times New Roman"/>
          <w:sz w:val="28"/>
          <w:szCs w:val="28"/>
          <w:lang w:val="uk-UA"/>
        </w:rPr>
        <w:t>П</w:t>
      </w:r>
      <w:r>
        <w:rPr>
          <w:rFonts w:ascii="Times New Roman" w:hAnsi="Times New Roman"/>
          <w:sz w:val="28"/>
          <w:szCs w:val="28"/>
        </w:rPr>
        <w:t>рограма Первомайської територіальної громади</w:t>
      </w:r>
      <w:r>
        <w:rPr>
          <w:rFonts w:ascii="Times New Roman" w:hAnsi="Times New Roman"/>
          <w:sz w:val="28"/>
          <w:szCs w:val="28"/>
          <w:lang w:val="uk-UA"/>
        </w:rPr>
        <w:t xml:space="preserve"> </w:t>
      </w:r>
      <w:r>
        <w:rPr>
          <w:rFonts w:ascii="Times New Roman" w:hAnsi="Times New Roman"/>
          <w:sz w:val="28"/>
          <w:szCs w:val="28"/>
        </w:rPr>
        <w:t xml:space="preserve">«Маршрут до школи» на 2021-2025 роки – </w:t>
      </w:r>
      <w:r>
        <w:rPr>
          <w:rFonts w:ascii="Times New Roman" w:hAnsi="Times New Roman"/>
          <w:sz w:val="28"/>
          <w:szCs w:val="28"/>
          <w:lang w:val="uk-UA"/>
        </w:rPr>
        <w:t xml:space="preserve"> 35169</w:t>
      </w:r>
      <w:r>
        <w:rPr>
          <w:rFonts w:ascii="Times New Roman" w:hAnsi="Times New Roman"/>
          <w:sz w:val="28"/>
          <w:szCs w:val="28"/>
        </w:rPr>
        <w:t xml:space="preserve"> грн</w:t>
      </w:r>
      <w:r>
        <w:rPr>
          <w:rFonts w:ascii="Times New Roman" w:hAnsi="Times New Roman"/>
          <w:sz w:val="28"/>
          <w:szCs w:val="28"/>
          <w:lang w:val="uk-UA"/>
        </w:rPr>
        <w:t>.</w:t>
      </w:r>
    </w:p>
    <w:p w:rsidR="002A76CD" w:rsidRDefault="002A76CD" w:rsidP="001C103A">
      <w:pPr>
        <w:tabs>
          <w:tab w:val="left" w:pos="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Управлінню житлово-комунального господарства міської ради, Організація благоустрою населених пунктів –  90 000 грн., придбання паливно-мастильних матеріалів.</w:t>
      </w:r>
    </w:p>
    <w:p w:rsidR="002A76CD" w:rsidRDefault="002A76CD" w:rsidP="001C103A">
      <w:pPr>
        <w:tabs>
          <w:tab w:val="left" w:pos="0"/>
        </w:tabs>
        <w:spacing w:after="0" w:line="240" w:lineRule="auto"/>
        <w:ind w:firstLine="567"/>
        <w:jc w:val="both"/>
        <w:outlineLvl w:val="0"/>
        <w:rPr>
          <w:rFonts w:ascii="Times New Roman" w:hAnsi="Times New Roman"/>
          <w:sz w:val="28"/>
          <w:szCs w:val="28"/>
          <w:lang w:val="uk-UA"/>
        </w:rPr>
      </w:pPr>
    </w:p>
    <w:p w:rsidR="002A76CD" w:rsidRDefault="002A76CD" w:rsidP="001C103A">
      <w:pPr>
        <w:tabs>
          <w:tab w:val="left" w:pos="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Управлінню соціального захисту населення міської ради, всього              750 360 грн., у тому числі:</w:t>
      </w:r>
    </w:p>
    <w:p w:rsidR="002A76CD" w:rsidRDefault="002A76CD" w:rsidP="00206F5E">
      <w:pPr>
        <w:tabs>
          <w:tab w:val="left" w:pos="0"/>
          <w:tab w:val="left" w:pos="55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 Компенсаційні виплати особам з інвалідністю на бензин, ремонт, технічне обслуговування автомобілів, мотоколясок і на транспортне обслуговування (КПКВКМБ 0813171, КЕКВ 2730) –  360 грн.;</w:t>
      </w:r>
    </w:p>
    <w:p w:rsidR="002A76CD" w:rsidRDefault="002A76CD" w:rsidP="00F0145B">
      <w:pPr>
        <w:tabs>
          <w:tab w:val="left" w:pos="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 xml:space="preserve">- Інші видатки на соціальний захист ветеранів війни та праці  –                 750 000 грн., Програма «Громада, де зручно всім», надання матеріальної допомоги  сім’ям загиблих або померлих внаслідок поранення, контузії чи каліцтва, одержаних під час захисту Батьківщини, а також внаслідок захворювання (що призвело до смерті), пов’язаного з захистом Батьківщини в період бойових дій з окупаційними військами російської федерації.     </w:t>
      </w:r>
    </w:p>
    <w:p w:rsidR="002A76CD" w:rsidRDefault="002A76CD" w:rsidP="00F0145B">
      <w:pPr>
        <w:tabs>
          <w:tab w:val="left" w:pos="0"/>
        </w:tabs>
        <w:spacing w:after="0" w:line="240" w:lineRule="auto"/>
        <w:ind w:firstLine="567"/>
        <w:outlineLvl w:val="0"/>
        <w:rPr>
          <w:rFonts w:ascii="Times New Roman" w:hAnsi="Times New Roman"/>
          <w:sz w:val="28"/>
          <w:szCs w:val="28"/>
          <w:lang w:val="uk-UA"/>
        </w:rPr>
      </w:pPr>
      <w:r>
        <w:rPr>
          <w:rFonts w:ascii="Times New Roman" w:hAnsi="Times New Roman"/>
          <w:sz w:val="28"/>
          <w:szCs w:val="28"/>
          <w:lang w:val="uk-UA"/>
        </w:rPr>
        <w:t xml:space="preserve">Збільшуються  видатки: </w:t>
      </w:r>
    </w:p>
    <w:p w:rsidR="002A76CD" w:rsidRDefault="002A76CD" w:rsidP="00F0145B">
      <w:pPr>
        <w:tabs>
          <w:tab w:val="left" w:pos="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Управлінню освіти міської ради, Утримання та навчально-тренувальна робота комунальних дитячо-юнацьких спортивних шкіл – 35 169 грн., (придбання бензину).</w:t>
      </w:r>
    </w:p>
    <w:p w:rsidR="002A76CD" w:rsidRDefault="002A76CD" w:rsidP="00F0145B">
      <w:pPr>
        <w:tabs>
          <w:tab w:val="left" w:pos="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Управлінню житлово-комунального господарства міської ради, Реалізація інших заходів щодо соціально-економічного розвитку територій –  90 000 грн., фінансова підтримка комунального підприємства «Житло-Плюс» на поточний ремонт свердловини в селі Кінецьпіль.</w:t>
      </w:r>
    </w:p>
    <w:p w:rsidR="002A76CD" w:rsidRDefault="002A76CD" w:rsidP="00F0145B">
      <w:pPr>
        <w:tabs>
          <w:tab w:val="left" w:pos="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 xml:space="preserve">Управлінню соціального захисту населення міської ради, всього                 750360 грн., у тому числі: </w:t>
      </w:r>
    </w:p>
    <w:p w:rsidR="002A76CD" w:rsidRDefault="002A76CD" w:rsidP="00F0145B">
      <w:pPr>
        <w:tabs>
          <w:tab w:val="left" w:pos="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 Компенсаційні виплати особам з інвалідністю на бензин, ремонт, технічне обслуговування автомобілів, мотоколясок і на транспортне обслуговування, – 360 грн.;</w:t>
      </w:r>
    </w:p>
    <w:p w:rsidR="002A76CD" w:rsidRDefault="002A76CD" w:rsidP="00206F5E">
      <w:pPr>
        <w:pStyle w:val="ListParagraph"/>
        <w:widowControl w:val="0"/>
        <w:spacing w:line="240" w:lineRule="auto"/>
        <w:ind w:left="0" w:firstLine="567"/>
        <w:jc w:val="both"/>
        <w:rPr>
          <w:rFonts w:ascii="Times New Roman" w:hAnsi="Times New Roman"/>
          <w:sz w:val="28"/>
          <w:szCs w:val="28"/>
          <w:lang w:val="uk-UA"/>
        </w:rPr>
      </w:pPr>
      <w:r>
        <w:rPr>
          <w:rFonts w:ascii="Times New Roman" w:hAnsi="Times New Roman"/>
          <w:sz w:val="28"/>
          <w:szCs w:val="28"/>
          <w:lang w:val="uk-UA"/>
        </w:rPr>
        <w:t>- Забезпечення соціальними послугами за місцем проживання громадян, які не здатні до самообслуговування у зв'язку з похилим віком, хворобою, інвалідністю, Територіальний центр соціального обслуговування –                   750 000 грн., для реалізації пропозиції від Програми ООН із відновлення та розбудови миру щодо організації та надання якісних доступних соціальних послуг для всіх категорій жінок, чоловіків, для ремонту приміщення за адресою: Миколаївська область, місто Первомайськ, вул. Корабельна, 20)</w:t>
      </w:r>
    </w:p>
    <w:p w:rsidR="002A76CD" w:rsidRDefault="002A76CD" w:rsidP="00206F5E">
      <w:pPr>
        <w:pStyle w:val="NormalWeb"/>
        <w:shd w:val="clear" w:color="auto" w:fill="FFFFFF"/>
        <w:spacing w:before="0" w:beforeAutospacing="0" w:after="0" w:afterAutospacing="0"/>
        <w:ind w:firstLine="567"/>
        <w:jc w:val="both"/>
        <w:rPr>
          <w:sz w:val="28"/>
          <w:szCs w:val="28"/>
        </w:rPr>
      </w:pPr>
      <w:r>
        <w:rPr>
          <w:sz w:val="28"/>
          <w:szCs w:val="28"/>
        </w:rPr>
        <w:t>2. Вносяться та затверджуються зміни спеціального фонду  бюджету міської територіальної громади  на 2024 рік:</w:t>
      </w:r>
    </w:p>
    <w:p w:rsidR="002A76CD" w:rsidRDefault="002A76CD" w:rsidP="00206F5E">
      <w:pPr>
        <w:spacing w:after="0"/>
        <w:jc w:val="both"/>
        <w:rPr>
          <w:rFonts w:ascii="Times New Roman" w:hAnsi="Times New Roman"/>
          <w:sz w:val="28"/>
          <w:szCs w:val="28"/>
          <w:lang w:val="uk-UA"/>
        </w:rPr>
      </w:pPr>
      <w:r>
        <w:rPr>
          <w:rFonts w:ascii="Times New Roman" w:hAnsi="Times New Roman"/>
          <w:sz w:val="28"/>
          <w:szCs w:val="28"/>
          <w:lang w:val="uk-UA"/>
        </w:rPr>
        <w:t xml:space="preserve">        2.1. Направляється  залишок бюджетних коштів спеціального фонду (бюджет розвитку) територіальної  громади станом на 01.01.2024 року: </w:t>
      </w:r>
    </w:p>
    <w:p w:rsidR="002A76CD" w:rsidRDefault="002A76CD" w:rsidP="00206F5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Управлінню освіти міської ради, Будівництво освітніх установ та закладів  –  1 930 000 грн., у тому числі:</w:t>
      </w:r>
    </w:p>
    <w:p w:rsidR="002A76CD" w:rsidRDefault="002A76CD" w:rsidP="00206F5E">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а) нове будівництво господарської підвальної будівлі на території Підгороднянської гімназії ПМР по вул. Шкільній, 88 в селищі Підгородна Первомайського району Миколаївської області -  900 000 грн.;</w:t>
      </w:r>
    </w:p>
    <w:p w:rsidR="002A76CD" w:rsidRDefault="002A76CD" w:rsidP="00206F5E">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б) проведення робіт з розробки проєктно-кошторисної документації та проведення експертизи по об’єкту «Нове будівництво захисної споруди цивільного захисту на території Первомайської гімназії № 2 Первомайської міської ради за адресою вул. Чкалова, 19 м. Первомайськ, Миколаївська область» -  480 000 грн.;</w:t>
      </w:r>
    </w:p>
    <w:p w:rsidR="002A76CD" w:rsidRDefault="002A76CD" w:rsidP="00206F5E">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в) виконання інженерно-геодезичних та інженерно-геологічних вишукувань по об’єкту «Нове будівництво захисної споруди цивільного захисту на території Первомайської гімназії № 2 Первомайської міської ради за адресою вул. Чкалова, 19 м. Первомайськ, Миколаївська область» -                 250 000 грн.;</w:t>
      </w:r>
    </w:p>
    <w:p w:rsidR="002A76CD" w:rsidRDefault="002A76CD" w:rsidP="00206F5E">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г) розробка проєктно-кошторисної документації та проведення експертизи по об’єкту «Нове будівництво захисної споруди цивільного захисту (укриття) на території Первомайського ліцею «Ерудит» Первомайської міської ради за адресою вул. Олександра Коротченка, 18-В м. Первомайськ, Миколаївська область», коригування –  150 000 грн.;</w:t>
      </w:r>
    </w:p>
    <w:p w:rsidR="002A76CD" w:rsidRDefault="002A76CD" w:rsidP="00206F5E">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д) розробка проєктно-кошторисної документації та проведення експертизи по об’єкту «Нове будівництво захисної споруди цивільного захисту (укриття) на території Первомайської гімназії № 4 імені Якова Лобова Первомайської міської ради за адресою вул. Одеська, 109 м. Первомайськ, Миколаївська область», коригування –  150 000 грн.</w:t>
      </w:r>
    </w:p>
    <w:p w:rsidR="002A76CD" w:rsidRDefault="002A76CD" w:rsidP="00206F5E">
      <w:pPr>
        <w:spacing w:after="0"/>
        <w:jc w:val="both"/>
        <w:rPr>
          <w:rFonts w:ascii="Times New Roman" w:hAnsi="Times New Roman"/>
          <w:sz w:val="28"/>
          <w:szCs w:val="28"/>
          <w:lang w:val="uk-UA"/>
        </w:rPr>
      </w:pPr>
    </w:p>
    <w:p w:rsidR="002A76CD" w:rsidRDefault="002A76CD" w:rsidP="00206F5E">
      <w:pPr>
        <w:pStyle w:val="NoSpacing"/>
        <w:ind w:firstLine="550"/>
        <w:jc w:val="both"/>
        <w:rPr>
          <w:rFonts w:ascii="Times New Roman" w:hAnsi="Times New Roman"/>
          <w:sz w:val="28"/>
          <w:szCs w:val="28"/>
          <w:lang w:val="uk-UA"/>
        </w:rPr>
      </w:pPr>
      <w:r>
        <w:rPr>
          <w:rFonts w:ascii="Times New Roman" w:hAnsi="Times New Roman"/>
          <w:sz w:val="28"/>
          <w:szCs w:val="28"/>
          <w:lang w:val="uk-UA"/>
        </w:rPr>
        <w:t>2.2. Вносяться та затверджуються зміни спеціального фонду  бюджету міської територіальної громади, які виникли у процесі виконання бюджету         2024 року:</w:t>
      </w:r>
    </w:p>
    <w:p w:rsidR="002A76CD" w:rsidRDefault="002A76CD" w:rsidP="00206F5E">
      <w:pPr>
        <w:pStyle w:val="NoSpacing"/>
        <w:ind w:firstLine="550"/>
        <w:jc w:val="both"/>
        <w:rPr>
          <w:rFonts w:ascii="Times New Roman" w:hAnsi="Times New Roman"/>
          <w:sz w:val="28"/>
          <w:szCs w:val="28"/>
          <w:lang w:val="uk-UA"/>
        </w:rPr>
      </w:pPr>
      <w:r>
        <w:rPr>
          <w:rFonts w:ascii="Times New Roman" w:hAnsi="Times New Roman"/>
          <w:sz w:val="28"/>
          <w:szCs w:val="28"/>
          <w:lang w:val="uk-UA"/>
        </w:rPr>
        <w:t>Зменшуються  видатки:</w:t>
      </w:r>
    </w:p>
    <w:p w:rsidR="002A76CD" w:rsidRDefault="002A76CD" w:rsidP="00206F5E">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Управлінню житлово-комунального господарства міської ради, Будівництво об’єктів житлово-комунального господарства –  251 250 грн., нове будівництво насосної станції ІІІ підйому з резервуарами запасу води по               вул. Кам’яномостівській.</w:t>
      </w:r>
    </w:p>
    <w:p w:rsidR="002A76CD" w:rsidRDefault="002A76CD" w:rsidP="00206F5E">
      <w:pPr>
        <w:pStyle w:val="NoSpacing"/>
        <w:ind w:firstLine="709"/>
        <w:jc w:val="both"/>
        <w:rPr>
          <w:rFonts w:ascii="Times New Roman" w:hAnsi="Times New Roman"/>
          <w:sz w:val="28"/>
          <w:szCs w:val="28"/>
          <w:lang w:val="uk-UA"/>
        </w:rPr>
      </w:pPr>
    </w:p>
    <w:p w:rsidR="002A76CD" w:rsidRDefault="002A76CD" w:rsidP="00206F5E">
      <w:pPr>
        <w:pStyle w:val="NoSpacing"/>
        <w:ind w:firstLine="709"/>
        <w:jc w:val="both"/>
        <w:rPr>
          <w:rFonts w:ascii="Times New Roman" w:hAnsi="Times New Roman"/>
          <w:sz w:val="28"/>
          <w:szCs w:val="28"/>
          <w:lang w:val="uk-UA"/>
        </w:rPr>
      </w:pPr>
      <w:r>
        <w:rPr>
          <w:rFonts w:ascii="Times New Roman" w:hAnsi="Times New Roman"/>
          <w:sz w:val="28"/>
          <w:szCs w:val="28"/>
          <w:lang w:val="uk-UA"/>
        </w:rPr>
        <w:t>Збільшуються видатки:</w:t>
      </w:r>
    </w:p>
    <w:p w:rsidR="002A76CD" w:rsidRDefault="002A76CD" w:rsidP="00206F5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Управлінню комунальної власності та земельних відносин міської ради, Програма розвитку земельних відносин Первомайської міської територіальної громади  всього 251 250 грн., у тому числі:</w:t>
      </w:r>
    </w:p>
    <w:p w:rsidR="002A76CD" w:rsidRDefault="002A76CD" w:rsidP="00206F5E">
      <w:pPr>
        <w:widowControl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Проведення експертної грошової оцінки земельної ділянки чи права на неї  –  82 500 грн.;</w:t>
      </w:r>
    </w:p>
    <w:p w:rsidR="002A76CD" w:rsidRDefault="002A76CD" w:rsidP="00206F5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Підготовка земельних ділянок несільскогосподарського призначення або прав на них комунальної власності для продажу на земельних торгах та проведення таких торгів –  168 750 грн.                                             </w:t>
      </w:r>
    </w:p>
    <w:p w:rsidR="002A76CD" w:rsidRDefault="002A76CD" w:rsidP="00206F5E">
      <w:pPr>
        <w:spacing w:after="0" w:line="240" w:lineRule="auto"/>
        <w:jc w:val="both"/>
        <w:rPr>
          <w:rFonts w:ascii="Times New Roman" w:hAnsi="Times New Roman"/>
          <w:b/>
          <w:sz w:val="28"/>
          <w:szCs w:val="28"/>
          <w:lang w:val="uk-UA"/>
        </w:rPr>
      </w:pPr>
    </w:p>
    <w:p w:rsidR="002A76CD" w:rsidRPr="0050031E" w:rsidRDefault="002A76CD" w:rsidP="00206F5E">
      <w:pPr>
        <w:tabs>
          <w:tab w:val="left" w:pos="0"/>
        </w:tabs>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             </w:t>
      </w:r>
    </w:p>
    <w:p w:rsidR="002A76CD" w:rsidRPr="006C1A3A" w:rsidRDefault="002A76CD" w:rsidP="006C1A3A">
      <w:pPr>
        <w:tabs>
          <w:tab w:val="left" w:pos="0"/>
        </w:tabs>
        <w:spacing w:after="0" w:line="240" w:lineRule="auto"/>
        <w:jc w:val="both"/>
        <w:outlineLvl w:val="0"/>
        <w:rPr>
          <w:rFonts w:ascii="Times New Roman" w:hAnsi="Times New Roman"/>
          <w:sz w:val="28"/>
          <w:szCs w:val="28"/>
          <w:lang w:val="uk-UA"/>
        </w:rPr>
      </w:pPr>
    </w:p>
    <w:p w:rsidR="002A76CD" w:rsidRPr="00B37154" w:rsidRDefault="002A76CD" w:rsidP="00706C31">
      <w:pPr>
        <w:pStyle w:val="ListParagraph"/>
        <w:tabs>
          <w:tab w:val="left" w:pos="1050"/>
        </w:tabs>
        <w:spacing w:after="0" w:line="240" w:lineRule="auto"/>
        <w:ind w:left="0" w:firstLine="567"/>
        <w:jc w:val="both"/>
        <w:rPr>
          <w:rFonts w:ascii="Times New Roman" w:hAnsi="Times New Roman"/>
          <w:sz w:val="28"/>
          <w:szCs w:val="28"/>
          <w:lang w:val="uk-UA"/>
        </w:rPr>
      </w:pPr>
    </w:p>
    <w:p w:rsidR="002A76CD" w:rsidRDefault="002A76CD" w:rsidP="00F36D96">
      <w:pPr>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Начальник фінансового</w:t>
      </w:r>
    </w:p>
    <w:p w:rsidR="002A76CD" w:rsidRPr="00A83F98" w:rsidRDefault="002A76CD" w:rsidP="00F36D96">
      <w:pPr>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управління міської ради                                                                Сергій ШУГУРОВ</w:t>
      </w:r>
    </w:p>
    <w:sectPr w:rsidR="002A76CD" w:rsidRPr="00A83F98" w:rsidSect="00F579E1">
      <w:headerReference w:type="default" r:id="rId7"/>
      <w:footerReference w:type="default" r:id="rId8"/>
      <w:headerReference w:type="first" r:id="rId9"/>
      <w:footerReference w:type="first" r:id="rId10"/>
      <w:pgSz w:w="11906" w:h="16838"/>
      <w:pgMar w:top="1134" w:right="567" w:bottom="1134" w:left="1701" w:header="510" w:footer="454"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6CD" w:rsidRDefault="002A76CD" w:rsidP="004B15D0">
      <w:pPr>
        <w:spacing w:after="0" w:line="240" w:lineRule="auto"/>
      </w:pPr>
      <w:r>
        <w:separator/>
      </w:r>
    </w:p>
  </w:endnote>
  <w:endnote w:type="continuationSeparator" w:id="0">
    <w:p w:rsidR="002A76CD" w:rsidRDefault="002A76CD"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6CD" w:rsidRPr="00C74F2F" w:rsidRDefault="002A76CD" w:rsidP="00055621">
    <w:pPr>
      <w:spacing w:after="0" w:line="240" w:lineRule="auto"/>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2A76CD" w:rsidRPr="00C74F2F" w:rsidRDefault="002A76CD" w:rsidP="00055621">
    <w:pPr>
      <w:spacing w:after="0" w:line="240" w:lineRule="auto"/>
      <w:jc w:val="center"/>
      <w:rPr>
        <w:rFonts w:ascii="Times New Roman" w:hAnsi="Times New Roman"/>
        <w:b/>
        <w:sz w:val="18"/>
        <w:szCs w:val="18"/>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Pr>
        <w:rFonts w:ascii="Times New Roman" w:hAnsi="Times New Roman"/>
        <w:b/>
        <w:sz w:val="18"/>
        <w:szCs w:val="18"/>
        <w:lang w:val="uk-UA"/>
      </w:rPr>
      <w:t>4</w:t>
    </w:r>
    <w:r w:rsidRPr="00C74F2F">
      <w:rPr>
        <w:rFonts w:ascii="Times New Roman" w:hAnsi="Times New Roman"/>
        <w:b/>
        <w:sz w:val="18"/>
        <w:szCs w:val="18"/>
        <w:lang w:val="uk-UA"/>
      </w:rPr>
      <w:t xml:space="preserve"> </w:t>
    </w:r>
    <w:r w:rsidRPr="00C74F2F">
      <w:rPr>
        <w:rFonts w:ascii="Times New Roman" w:hAnsi="Times New Roman"/>
        <w:b/>
        <w:sz w:val="18"/>
        <w:szCs w:val="18"/>
      </w:rPr>
      <w:t>рік</w:t>
    </w:r>
  </w:p>
  <w:p w:rsidR="002A76CD" w:rsidRPr="008B7EA1" w:rsidRDefault="002A76CD" w:rsidP="00055621">
    <w:pPr>
      <w:pStyle w:val="Footer"/>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6CD" w:rsidRPr="0074537E" w:rsidRDefault="002A76CD" w:rsidP="00A33BAE">
    <w:pPr>
      <w:pStyle w:val="Footer"/>
      <w:jc w:val="center"/>
      <w:rPr>
        <w:rFonts w:ascii="Times New Roman" w:hAnsi="Times New Roman"/>
        <w:sz w:val="18"/>
        <w:szCs w:val="18"/>
      </w:rPr>
    </w:pPr>
  </w:p>
  <w:p w:rsidR="002A76CD" w:rsidRPr="0074537E" w:rsidRDefault="002A76CD" w:rsidP="00A33BAE">
    <w:pPr>
      <w:pStyle w:val="Footer"/>
      <w:rPr>
        <w:rFonts w:ascii="Times New Roman" w:hAnsi="Times New Roman"/>
      </w:rPr>
    </w:pPr>
  </w:p>
  <w:p w:rsidR="002A76CD" w:rsidRDefault="002A76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6CD" w:rsidRDefault="002A76CD" w:rsidP="004B15D0">
      <w:pPr>
        <w:spacing w:after="0" w:line="240" w:lineRule="auto"/>
      </w:pPr>
      <w:r>
        <w:separator/>
      </w:r>
    </w:p>
  </w:footnote>
  <w:footnote w:type="continuationSeparator" w:id="0">
    <w:p w:rsidR="002A76CD" w:rsidRDefault="002A76CD"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6CD" w:rsidRDefault="002A76CD" w:rsidP="00267FB6">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19</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20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6CD" w:rsidRDefault="002A76CD">
    <w:pPr>
      <w:pStyle w:val="Header"/>
      <w:rPr>
        <w:lang w:val="uk-UA"/>
      </w:rPr>
    </w:pPr>
  </w:p>
  <w:p w:rsidR="002A76CD" w:rsidRPr="00AD118C" w:rsidRDefault="002A76CD">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4">
    <w:nsid w:val="162A02A0"/>
    <w:multiLevelType w:val="hybridMultilevel"/>
    <w:tmpl w:val="0C161A42"/>
    <w:lvl w:ilvl="0" w:tplc="F7B80736">
      <w:numFmt w:val="bullet"/>
      <w:lvlText w:val="-"/>
      <w:lvlJc w:val="left"/>
      <w:pPr>
        <w:ind w:left="720" w:hanging="360"/>
      </w:pPr>
      <w:rPr>
        <w:rFonts w:ascii="Calibri" w:eastAsia="Times New Roman"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D7B1C32"/>
    <w:multiLevelType w:val="hybridMultilevel"/>
    <w:tmpl w:val="8034DBD2"/>
    <w:lvl w:ilvl="0" w:tplc="E38E5F54">
      <w:start w:val="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E293FCB"/>
    <w:multiLevelType w:val="hybridMultilevel"/>
    <w:tmpl w:val="338E1C30"/>
    <w:lvl w:ilvl="0" w:tplc="611611D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8D43E1"/>
    <w:multiLevelType w:val="hybridMultilevel"/>
    <w:tmpl w:val="52E2161C"/>
    <w:lvl w:ilvl="0" w:tplc="08482F12">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1F333044"/>
    <w:multiLevelType w:val="hybridMultilevel"/>
    <w:tmpl w:val="257C93CE"/>
    <w:lvl w:ilvl="0" w:tplc="3F26DF10">
      <w:numFmt w:val="bullet"/>
      <w:lvlText w:val="–"/>
      <w:lvlJc w:val="left"/>
      <w:pPr>
        <w:ind w:left="1211" w:hanging="360"/>
      </w:pPr>
      <w:rPr>
        <w:rFonts w:ascii="Calibri" w:eastAsia="Times New Roman" w:hAnsi="Calibri"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1FDA3887"/>
    <w:multiLevelType w:val="hybridMultilevel"/>
    <w:tmpl w:val="9CB43F72"/>
    <w:lvl w:ilvl="0" w:tplc="F53460C4">
      <w:numFmt w:val="bullet"/>
      <w:lvlText w:val="-"/>
      <w:lvlJc w:val="left"/>
      <w:pPr>
        <w:ind w:left="2628" w:hanging="360"/>
      </w:pPr>
      <w:rPr>
        <w:rFonts w:ascii="Times New Roman" w:eastAsia="Times New Roman" w:hAnsi="Times New Roman" w:hint="default"/>
      </w:rPr>
    </w:lvl>
    <w:lvl w:ilvl="1" w:tplc="04190003" w:tentative="1">
      <w:start w:val="1"/>
      <w:numFmt w:val="bullet"/>
      <w:lvlText w:val="o"/>
      <w:lvlJc w:val="left"/>
      <w:pPr>
        <w:ind w:left="3348" w:hanging="360"/>
      </w:pPr>
      <w:rPr>
        <w:rFonts w:ascii="Courier New" w:hAnsi="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10">
    <w:nsid w:val="213F2B51"/>
    <w:multiLevelType w:val="hybridMultilevel"/>
    <w:tmpl w:val="59A6C332"/>
    <w:lvl w:ilvl="0" w:tplc="CFB61394">
      <w:numFmt w:val="bullet"/>
      <w:lvlText w:val="-"/>
      <w:lvlJc w:val="left"/>
      <w:pPr>
        <w:ind w:left="1215" w:hanging="360"/>
      </w:pPr>
      <w:rPr>
        <w:rFonts w:ascii="Times New Roman" w:eastAsia="Times New Roman" w:hAnsi="Times New Roman" w:hint="default"/>
        <w:color w:val="333333"/>
      </w:rPr>
    </w:lvl>
    <w:lvl w:ilvl="1" w:tplc="04190003" w:tentative="1">
      <w:start w:val="1"/>
      <w:numFmt w:val="bullet"/>
      <w:lvlText w:val="o"/>
      <w:lvlJc w:val="left"/>
      <w:pPr>
        <w:ind w:left="1935" w:hanging="360"/>
      </w:pPr>
      <w:rPr>
        <w:rFonts w:ascii="Courier New" w:hAnsi="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1">
    <w:nsid w:val="23CC02D6"/>
    <w:multiLevelType w:val="multilevel"/>
    <w:tmpl w:val="F46EB5C8"/>
    <w:lvl w:ilvl="0">
      <w:start w:val="1"/>
      <w:numFmt w:val="decimal"/>
      <w:lvlText w:val="%1."/>
      <w:lvlJc w:val="left"/>
      <w:pPr>
        <w:ind w:left="450" w:hanging="450"/>
      </w:pPr>
      <w:rPr>
        <w:rFonts w:cs="Times New Roman" w:hint="default"/>
      </w:rPr>
    </w:lvl>
    <w:lvl w:ilvl="1">
      <w:start w:val="1"/>
      <w:numFmt w:val="decimal"/>
      <w:lvlText w:val="%1.%2."/>
      <w:lvlJc w:val="left"/>
      <w:pPr>
        <w:ind w:left="1845" w:hanging="720"/>
      </w:pPr>
      <w:rPr>
        <w:rFonts w:cs="Times New Roman" w:hint="default"/>
      </w:rPr>
    </w:lvl>
    <w:lvl w:ilvl="2">
      <w:start w:val="1"/>
      <w:numFmt w:val="decimal"/>
      <w:lvlText w:val="%1.%2.%3."/>
      <w:lvlJc w:val="left"/>
      <w:pPr>
        <w:ind w:left="2970" w:hanging="720"/>
      </w:pPr>
      <w:rPr>
        <w:rFonts w:cs="Times New Roman" w:hint="default"/>
      </w:rPr>
    </w:lvl>
    <w:lvl w:ilvl="3">
      <w:start w:val="1"/>
      <w:numFmt w:val="decimal"/>
      <w:lvlText w:val="%1.%2.%3.%4."/>
      <w:lvlJc w:val="left"/>
      <w:pPr>
        <w:ind w:left="4455" w:hanging="1080"/>
      </w:pPr>
      <w:rPr>
        <w:rFonts w:cs="Times New Roman" w:hint="default"/>
      </w:rPr>
    </w:lvl>
    <w:lvl w:ilvl="4">
      <w:start w:val="1"/>
      <w:numFmt w:val="decimal"/>
      <w:lvlText w:val="%1.%2.%3.%4.%5."/>
      <w:lvlJc w:val="left"/>
      <w:pPr>
        <w:ind w:left="5580" w:hanging="1080"/>
      </w:pPr>
      <w:rPr>
        <w:rFonts w:cs="Times New Roman" w:hint="default"/>
      </w:rPr>
    </w:lvl>
    <w:lvl w:ilvl="5">
      <w:start w:val="1"/>
      <w:numFmt w:val="decimal"/>
      <w:lvlText w:val="%1.%2.%3.%4.%5.%6."/>
      <w:lvlJc w:val="left"/>
      <w:pPr>
        <w:ind w:left="7065" w:hanging="1440"/>
      </w:pPr>
      <w:rPr>
        <w:rFonts w:cs="Times New Roman" w:hint="default"/>
      </w:rPr>
    </w:lvl>
    <w:lvl w:ilvl="6">
      <w:start w:val="1"/>
      <w:numFmt w:val="decimal"/>
      <w:lvlText w:val="%1.%2.%3.%4.%5.%6.%7."/>
      <w:lvlJc w:val="left"/>
      <w:pPr>
        <w:ind w:left="8550" w:hanging="1800"/>
      </w:pPr>
      <w:rPr>
        <w:rFonts w:cs="Times New Roman" w:hint="default"/>
      </w:rPr>
    </w:lvl>
    <w:lvl w:ilvl="7">
      <w:start w:val="1"/>
      <w:numFmt w:val="decimal"/>
      <w:lvlText w:val="%1.%2.%3.%4.%5.%6.%7.%8."/>
      <w:lvlJc w:val="left"/>
      <w:pPr>
        <w:ind w:left="9675" w:hanging="1800"/>
      </w:pPr>
      <w:rPr>
        <w:rFonts w:cs="Times New Roman" w:hint="default"/>
      </w:rPr>
    </w:lvl>
    <w:lvl w:ilvl="8">
      <w:start w:val="1"/>
      <w:numFmt w:val="decimal"/>
      <w:lvlText w:val="%1.%2.%3.%4.%5.%6.%7.%8.%9."/>
      <w:lvlJc w:val="left"/>
      <w:pPr>
        <w:ind w:left="11160" w:hanging="2160"/>
      </w:pPr>
      <w:rPr>
        <w:rFonts w:cs="Times New Roman" w:hint="default"/>
      </w:rPr>
    </w:lvl>
  </w:abstractNum>
  <w:abstractNum w:abstractNumId="12">
    <w:nsid w:val="24A500EB"/>
    <w:multiLevelType w:val="multilevel"/>
    <w:tmpl w:val="B606ADBC"/>
    <w:lvl w:ilvl="0">
      <w:start w:val="1"/>
      <w:numFmt w:val="decimal"/>
      <w:lvlText w:val="%1."/>
      <w:lvlJc w:val="left"/>
      <w:pPr>
        <w:ind w:left="450" w:hanging="450"/>
      </w:pPr>
      <w:rPr>
        <w:rFonts w:cs="Times New Roman" w:hint="default"/>
      </w:rPr>
    </w:lvl>
    <w:lvl w:ilvl="1">
      <w:start w:val="1"/>
      <w:numFmt w:val="decimal"/>
      <w:lvlText w:val="%1.%2."/>
      <w:lvlJc w:val="left"/>
      <w:pPr>
        <w:ind w:left="1755" w:hanging="720"/>
      </w:pPr>
      <w:rPr>
        <w:rFonts w:cs="Times New Roman" w:hint="default"/>
      </w:rPr>
    </w:lvl>
    <w:lvl w:ilvl="2">
      <w:start w:val="1"/>
      <w:numFmt w:val="decimal"/>
      <w:lvlText w:val="%1.%2.%3."/>
      <w:lvlJc w:val="left"/>
      <w:pPr>
        <w:ind w:left="2790" w:hanging="720"/>
      </w:pPr>
      <w:rPr>
        <w:rFonts w:cs="Times New Roman" w:hint="default"/>
      </w:rPr>
    </w:lvl>
    <w:lvl w:ilvl="3">
      <w:start w:val="1"/>
      <w:numFmt w:val="decimal"/>
      <w:lvlText w:val="%1.%2.%3.%4."/>
      <w:lvlJc w:val="left"/>
      <w:pPr>
        <w:ind w:left="4185" w:hanging="1080"/>
      </w:pPr>
      <w:rPr>
        <w:rFonts w:cs="Times New Roman" w:hint="default"/>
      </w:rPr>
    </w:lvl>
    <w:lvl w:ilvl="4">
      <w:start w:val="1"/>
      <w:numFmt w:val="decimal"/>
      <w:lvlText w:val="%1.%2.%3.%4.%5."/>
      <w:lvlJc w:val="left"/>
      <w:pPr>
        <w:ind w:left="5220" w:hanging="1080"/>
      </w:pPr>
      <w:rPr>
        <w:rFonts w:cs="Times New Roman" w:hint="default"/>
      </w:rPr>
    </w:lvl>
    <w:lvl w:ilvl="5">
      <w:start w:val="1"/>
      <w:numFmt w:val="decimal"/>
      <w:lvlText w:val="%1.%2.%3.%4.%5.%6."/>
      <w:lvlJc w:val="left"/>
      <w:pPr>
        <w:ind w:left="6615" w:hanging="1440"/>
      </w:pPr>
      <w:rPr>
        <w:rFonts w:cs="Times New Roman" w:hint="default"/>
      </w:rPr>
    </w:lvl>
    <w:lvl w:ilvl="6">
      <w:start w:val="1"/>
      <w:numFmt w:val="decimal"/>
      <w:lvlText w:val="%1.%2.%3.%4.%5.%6.%7."/>
      <w:lvlJc w:val="left"/>
      <w:pPr>
        <w:ind w:left="8010" w:hanging="1800"/>
      </w:pPr>
      <w:rPr>
        <w:rFonts w:cs="Times New Roman" w:hint="default"/>
      </w:rPr>
    </w:lvl>
    <w:lvl w:ilvl="7">
      <w:start w:val="1"/>
      <w:numFmt w:val="decimal"/>
      <w:lvlText w:val="%1.%2.%3.%4.%5.%6.%7.%8."/>
      <w:lvlJc w:val="left"/>
      <w:pPr>
        <w:ind w:left="9045" w:hanging="1800"/>
      </w:pPr>
      <w:rPr>
        <w:rFonts w:cs="Times New Roman" w:hint="default"/>
      </w:rPr>
    </w:lvl>
    <w:lvl w:ilvl="8">
      <w:start w:val="1"/>
      <w:numFmt w:val="decimal"/>
      <w:lvlText w:val="%1.%2.%3.%4.%5.%6.%7.%8.%9."/>
      <w:lvlJc w:val="left"/>
      <w:pPr>
        <w:ind w:left="10440" w:hanging="2160"/>
      </w:pPr>
      <w:rPr>
        <w:rFonts w:cs="Times New Roman" w:hint="default"/>
      </w:rPr>
    </w:lvl>
  </w:abstractNum>
  <w:abstractNum w:abstractNumId="13">
    <w:nsid w:val="26751D56"/>
    <w:multiLevelType w:val="hybridMultilevel"/>
    <w:tmpl w:val="8164713E"/>
    <w:lvl w:ilvl="0" w:tplc="47FE35F0">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4">
    <w:nsid w:val="27923A32"/>
    <w:multiLevelType w:val="hybridMultilevel"/>
    <w:tmpl w:val="9B7C5782"/>
    <w:lvl w:ilvl="0" w:tplc="FCAACD40">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0847035"/>
    <w:multiLevelType w:val="hybridMultilevel"/>
    <w:tmpl w:val="BE3A3204"/>
    <w:lvl w:ilvl="0" w:tplc="F608596A">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E717B9"/>
    <w:multiLevelType w:val="multilevel"/>
    <w:tmpl w:val="808869E4"/>
    <w:lvl w:ilvl="0">
      <w:start w:val="1"/>
      <w:numFmt w:val="decimal"/>
      <w:lvlText w:val="%1."/>
      <w:lvlJc w:val="left"/>
      <w:pPr>
        <w:ind w:left="480" w:hanging="480"/>
      </w:pPr>
      <w:rPr>
        <w:rFonts w:cs="Times New Roman" w:hint="default"/>
      </w:rPr>
    </w:lvl>
    <w:lvl w:ilvl="1">
      <w:start w:val="1"/>
      <w:numFmt w:val="decimal"/>
      <w:lvlText w:val="%1.%2."/>
      <w:lvlJc w:val="left"/>
      <w:pPr>
        <w:ind w:left="1215" w:hanging="720"/>
      </w:pPr>
      <w:rPr>
        <w:rFonts w:cs="Times New Roman" w:hint="default"/>
      </w:rPr>
    </w:lvl>
    <w:lvl w:ilvl="2">
      <w:start w:val="1"/>
      <w:numFmt w:val="decimal"/>
      <w:lvlText w:val="%1.%2.%3."/>
      <w:lvlJc w:val="left"/>
      <w:pPr>
        <w:ind w:left="1710" w:hanging="720"/>
      </w:pPr>
      <w:rPr>
        <w:rFonts w:cs="Times New Roman" w:hint="default"/>
      </w:rPr>
    </w:lvl>
    <w:lvl w:ilvl="3">
      <w:start w:val="1"/>
      <w:numFmt w:val="decimal"/>
      <w:lvlText w:val="%1.%2.%3.%4."/>
      <w:lvlJc w:val="left"/>
      <w:pPr>
        <w:ind w:left="2565" w:hanging="1080"/>
      </w:pPr>
      <w:rPr>
        <w:rFonts w:cs="Times New Roman" w:hint="default"/>
      </w:rPr>
    </w:lvl>
    <w:lvl w:ilvl="4">
      <w:start w:val="1"/>
      <w:numFmt w:val="decimal"/>
      <w:lvlText w:val="%1.%2.%3.%4.%5."/>
      <w:lvlJc w:val="left"/>
      <w:pPr>
        <w:ind w:left="3060" w:hanging="1080"/>
      </w:pPr>
      <w:rPr>
        <w:rFonts w:cs="Times New Roman" w:hint="default"/>
      </w:rPr>
    </w:lvl>
    <w:lvl w:ilvl="5">
      <w:start w:val="1"/>
      <w:numFmt w:val="decimal"/>
      <w:lvlText w:val="%1.%2.%3.%4.%5.%6."/>
      <w:lvlJc w:val="left"/>
      <w:pPr>
        <w:ind w:left="3915" w:hanging="1440"/>
      </w:pPr>
      <w:rPr>
        <w:rFonts w:cs="Times New Roman" w:hint="default"/>
      </w:rPr>
    </w:lvl>
    <w:lvl w:ilvl="6">
      <w:start w:val="1"/>
      <w:numFmt w:val="decimal"/>
      <w:lvlText w:val="%1.%2.%3.%4.%5.%6.%7."/>
      <w:lvlJc w:val="left"/>
      <w:pPr>
        <w:ind w:left="4770" w:hanging="1800"/>
      </w:pPr>
      <w:rPr>
        <w:rFonts w:cs="Times New Roman" w:hint="default"/>
      </w:rPr>
    </w:lvl>
    <w:lvl w:ilvl="7">
      <w:start w:val="1"/>
      <w:numFmt w:val="decimal"/>
      <w:lvlText w:val="%1.%2.%3.%4.%5.%6.%7.%8."/>
      <w:lvlJc w:val="left"/>
      <w:pPr>
        <w:ind w:left="5265" w:hanging="1800"/>
      </w:pPr>
      <w:rPr>
        <w:rFonts w:cs="Times New Roman" w:hint="default"/>
      </w:rPr>
    </w:lvl>
    <w:lvl w:ilvl="8">
      <w:start w:val="1"/>
      <w:numFmt w:val="decimal"/>
      <w:lvlText w:val="%1.%2.%3.%4.%5.%6.%7.%8.%9."/>
      <w:lvlJc w:val="left"/>
      <w:pPr>
        <w:ind w:left="6120" w:hanging="2160"/>
      </w:pPr>
      <w:rPr>
        <w:rFonts w:cs="Times New Roman" w:hint="default"/>
      </w:rPr>
    </w:lvl>
  </w:abstractNum>
  <w:abstractNum w:abstractNumId="18">
    <w:nsid w:val="3CFE09BC"/>
    <w:multiLevelType w:val="hybridMultilevel"/>
    <w:tmpl w:val="EA9035F8"/>
    <w:lvl w:ilvl="0" w:tplc="B2FAD14C">
      <w:numFmt w:val="bullet"/>
      <w:lvlText w:val="-"/>
      <w:lvlJc w:val="left"/>
      <w:pPr>
        <w:ind w:left="927"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nsid w:val="408A356D"/>
    <w:multiLevelType w:val="hybridMultilevel"/>
    <w:tmpl w:val="DB422B8A"/>
    <w:lvl w:ilvl="0" w:tplc="ED2EAC7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655851"/>
    <w:multiLevelType w:val="multilevel"/>
    <w:tmpl w:val="DE4A488E"/>
    <w:lvl w:ilvl="0">
      <w:start w:val="1"/>
      <w:numFmt w:val="decimal"/>
      <w:lvlText w:val="%1."/>
      <w:lvlJc w:val="left"/>
      <w:pPr>
        <w:ind w:left="864" w:hanging="360"/>
      </w:pPr>
      <w:rPr>
        <w:rFonts w:cs="Times New Roman" w:hint="default"/>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416" w:hanging="720"/>
      </w:pPr>
      <w:rPr>
        <w:rFonts w:cs="Times New Roman" w:hint="default"/>
      </w:rPr>
    </w:lvl>
    <w:lvl w:ilvl="3">
      <w:start w:val="1"/>
      <w:numFmt w:val="decimal"/>
      <w:isLgl/>
      <w:lvlText w:val="%1.%2.%3.%4."/>
      <w:lvlJc w:val="left"/>
      <w:pPr>
        <w:ind w:left="1872" w:hanging="1080"/>
      </w:pPr>
      <w:rPr>
        <w:rFonts w:cs="Times New Roman" w:hint="default"/>
      </w:rPr>
    </w:lvl>
    <w:lvl w:ilvl="4">
      <w:start w:val="1"/>
      <w:numFmt w:val="decimal"/>
      <w:isLgl/>
      <w:lvlText w:val="%1.%2.%3.%4.%5."/>
      <w:lvlJc w:val="left"/>
      <w:pPr>
        <w:ind w:left="1968" w:hanging="1080"/>
      </w:pPr>
      <w:rPr>
        <w:rFonts w:cs="Times New Roman" w:hint="default"/>
      </w:rPr>
    </w:lvl>
    <w:lvl w:ilvl="5">
      <w:start w:val="1"/>
      <w:numFmt w:val="decimal"/>
      <w:isLgl/>
      <w:lvlText w:val="%1.%2.%3.%4.%5.%6."/>
      <w:lvlJc w:val="left"/>
      <w:pPr>
        <w:ind w:left="2424" w:hanging="1440"/>
      </w:pPr>
      <w:rPr>
        <w:rFonts w:cs="Times New Roman" w:hint="default"/>
      </w:rPr>
    </w:lvl>
    <w:lvl w:ilvl="6">
      <w:start w:val="1"/>
      <w:numFmt w:val="decimal"/>
      <w:isLgl/>
      <w:lvlText w:val="%1.%2.%3.%4.%5.%6.%7."/>
      <w:lvlJc w:val="left"/>
      <w:pPr>
        <w:ind w:left="288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32" w:hanging="2160"/>
      </w:pPr>
      <w:rPr>
        <w:rFonts w:cs="Times New Roman" w:hint="default"/>
      </w:rPr>
    </w:lvl>
  </w:abstractNum>
  <w:abstractNum w:abstractNumId="22">
    <w:nsid w:val="483851B8"/>
    <w:multiLevelType w:val="multilevel"/>
    <w:tmpl w:val="9ED4DB24"/>
    <w:lvl w:ilvl="0">
      <w:start w:val="1"/>
      <w:numFmt w:val="decimal"/>
      <w:lvlText w:val="%1."/>
      <w:lvlJc w:val="left"/>
      <w:pPr>
        <w:ind w:left="495" w:hanging="495"/>
      </w:pPr>
      <w:rPr>
        <w:rFonts w:cs="Times New Roman" w:hint="default"/>
      </w:rPr>
    </w:lvl>
    <w:lvl w:ilvl="1">
      <w:start w:val="1"/>
      <w:numFmt w:val="decimal"/>
      <w:lvlText w:val="%1.%2."/>
      <w:lvlJc w:val="left"/>
      <w:pPr>
        <w:ind w:left="1830" w:hanging="720"/>
      </w:pPr>
      <w:rPr>
        <w:rFonts w:cs="Times New Roman" w:hint="default"/>
      </w:rPr>
    </w:lvl>
    <w:lvl w:ilvl="2">
      <w:start w:val="1"/>
      <w:numFmt w:val="decimal"/>
      <w:lvlText w:val="%1.%2.%3."/>
      <w:lvlJc w:val="left"/>
      <w:pPr>
        <w:ind w:left="2940" w:hanging="720"/>
      </w:pPr>
      <w:rPr>
        <w:rFonts w:cs="Times New Roman" w:hint="default"/>
      </w:rPr>
    </w:lvl>
    <w:lvl w:ilvl="3">
      <w:start w:val="1"/>
      <w:numFmt w:val="decimal"/>
      <w:lvlText w:val="%1.%2.%3.%4."/>
      <w:lvlJc w:val="left"/>
      <w:pPr>
        <w:ind w:left="4410" w:hanging="1080"/>
      </w:pPr>
      <w:rPr>
        <w:rFonts w:cs="Times New Roman" w:hint="default"/>
      </w:rPr>
    </w:lvl>
    <w:lvl w:ilvl="4">
      <w:start w:val="1"/>
      <w:numFmt w:val="decimal"/>
      <w:lvlText w:val="%1.%2.%3.%4.%5."/>
      <w:lvlJc w:val="left"/>
      <w:pPr>
        <w:ind w:left="5520" w:hanging="1080"/>
      </w:pPr>
      <w:rPr>
        <w:rFonts w:cs="Times New Roman" w:hint="default"/>
      </w:rPr>
    </w:lvl>
    <w:lvl w:ilvl="5">
      <w:start w:val="1"/>
      <w:numFmt w:val="decimal"/>
      <w:lvlText w:val="%1.%2.%3.%4.%5.%6."/>
      <w:lvlJc w:val="left"/>
      <w:pPr>
        <w:ind w:left="6990" w:hanging="1440"/>
      </w:pPr>
      <w:rPr>
        <w:rFonts w:cs="Times New Roman" w:hint="default"/>
      </w:rPr>
    </w:lvl>
    <w:lvl w:ilvl="6">
      <w:start w:val="1"/>
      <w:numFmt w:val="decimal"/>
      <w:lvlText w:val="%1.%2.%3.%4.%5.%6.%7."/>
      <w:lvlJc w:val="left"/>
      <w:pPr>
        <w:ind w:left="8460" w:hanging="1800"/>
      </w:pPr>
      <w:rPr>
        <w:rFonts w:cs="Times New Roman" w:hint="default"/>
      </w:rPr>
    </w:lvl>
    <w:lvl w:ilvl="7">
      <w:start w:val="1"/>
      <w:numFmt w:val="decimal"/>
      <w:lvlText w:val="%1.%2.%3.%4.%5.%6.%7.%8."/>
      <w:lvlJc w:val="left"/>
      <w:pPr>
        <w:ind w:left="9570" w:hanging="1800"/>
      </w:pPr>
      <w:rPr>
        <w:rFonts w:cs="Times New Roman" w:hint="default"/>
      </w:rPr>
    </w:lvl>
    <w:lvl w:ilvl="8">
      <w:start w:val="1"/>
      <w:numFmt w:val="decimal"/>
      <w:lvlText w:val="%1.%2.%3.%4.%5.%6.%7.%8.%9."/>
      <w:lvlJc w:val="left"/>
      <w:pPr>
        <w:ind w:left="11040" w:hanging="2160"/>
      </w:pPr>
      <w:rPr>
        <w:rFonts w:cs="Times New Roman" w:hint="default"/>
      </w:rPr>
    </w:lvl>
  </w:abstractNum>
  <w:abstractNum w:abstractNumId="23">
    <w:nsid w:val="492272FC"/>
    <w:multiLevelType w:val="hybridMultilevel"/>
    <w:tmpl w:val="65969F14"/>
    <w:lvl w:ilvl="0" w:tplc="F900206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042CDE"/>
    <w:multiLevelType w:val="hybridMultilevel"/>
    <w:tmpl w:val="290AE9C2"/>
    <w:lvl w:ilvl="0" w:tplc="A26A29C8">
      <w:start w:val="1"/>
      <w:numFmt w:val="bullet"/>
      <w:lvlText w:val="-"/>
      <w:lvlJc w:val="left"/>
      <w:pPr>
        <w:ind w:left="1211" w:hanging="360"/>
      </w:pPr>
      <w:rPr>
        <w:rFonts w:ascii="Times New Roman" w:eastAsia="Times New Roman" w:hAnsi="Times New Roman" w:hint="default"/>
        <w:color w:val="333333"/>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5">
    <w:nsid w:val="50564A4B"/>
    <w:multiLevelType w:val="hybridMultilevel"/>
    <w:tmpl w:val="ED6492E6"/>
    <w:lvl w:ilvl="0" w:tplc="E788D2A8">
      <w:numFmt w:val="bullet"/>
      <w:lvlText w:val="-"/>
      <w:lvlJc w:val="left"/>
      <w:pPr>
        <w:ind w:left="76" w:hanging="360"/>
      </w:pPr>
      <w:rPr>
        <w:rFonts w:ascii="Times New Roman" w:eastAsia="Times New Roman" w:hAnsi="Times New Roman" w:hint="default"/>
      </w:rPr>
    </w:lvl>
    <w:lvl w:ilvl="1" w:tplc="04190003" w:tentative="1">
      <w:start w:val="1"/>
      <w:numFmt w:val="bullet"/>
      <w:lvlText w:val="o"/>
      <w:lvlJc w:val="left"/>
      <w:pPr>
        <w:ind w:left="796" w:hanging="360"/>
      </w:pPr>
      <w:rPr>
        <w:rFonts w:ascii="Courier New" w:hAnsi="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26">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26B2CC9"/>
    <w:multiLevelType w:val="hybridMultilevel"/>
    <w:tmpl w:val="B9269F1E"/>
    <w:lvl w:ilvl="0" w:tplc="72909E8A">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8">
    <w:nsid w:val="5527086A"/>
    <w:multiLevelType w:val="hybridMultilevel"/>
    <w:tmpl w:val="8192476A"/>
    <w:lvl w:ilvl="0" w:tplc="04848144">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57F286E"/>
    <w:multiLevelType w:val="hybridMultilevel"/>
    <w:tmpl w:val="3DD6A92E"/>
    <w:lvl w:ilvl="0" w:tplc="3C529D5C">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0">
    <w:nsid w:val="57273A5B"/>
    <w:multiLevelType w:val="hybridMultilevel"/>
    <w:tmpl w:val="EDE8826C"/>
    <w:lvl w:ilvl="0" w:tplc="B4584B4A">
      <w:start w:val="1"/>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1">
    <w:nsid w:val="5BBA3EB9"/>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824"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32">
    <w:nsid w:val="5C6E356A"/>
    <w:multiLevelType w:val="hybridMultilevel"/>
    <w:tmpl w:val="56AC68CA"/>
    <w:lvl w:ilvl="0" w:tplc="ACBC296A">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nsid w:val="60491EFD"/>
    <w:multiLevelType w:val="hybridMultilevel"/>
    <w:tmpl w:val="648A60BC"/>
    <w:lvl w:ilvl="0" w:tplc="8E3ABBC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nsid w:val="616538F4"/>
    <w:multiLevelType w:val="hybridMultilevel"/>
    <w:tmpl w:val="F364E312"/>
    <w:lvl w:ilvl="0" w:tplc="C796820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4648B6"/>
    <w:multiLevelType w:val="hybridMultilevel"/>
    <w:tmpl w:val="7F380A40"/>
    <w:lvl w:ilvl="0" w:tplc="10166AA4">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1B2844"/>
    <w:multiLevelType w:val="hybridMultilevel"/>
    <w:tmpl w:val="AABEBE96"/>
    <w:lvl w:ilvl="0" w:tplc="B978C6D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8">
    <w:nsid w:val="646956D5"/>
    <w:multiLevelType w:val="hybridMultilevel"/>
    <w:tmpl w:val="1C844C9C"/>
    <w:lvl w:ilvl="0" w:tplc="A45C095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4F4354C"/>
    <w:multiLevelType w:val="hybridMultilevel"/>
    <w:tmpl w:val="60C83966"/>
    <w:lvl w:ilvl="0" w:tplc="7DBAA51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885062F"/>
    <w:multiLevelType w:val="hybridMultilevel"/>
    <w:tmpl w:val="80465EA0"/>
    <w:lvl w:ilvl="0" w:tplc="07BAC330">
      <w:start w:val="1"/>
      <w:numFmt w:val="decimal"/>
      <w:lvlText w:val="%1."/>
      <w:lvlJc w:val="left"/>
      <w:pPr>
        <w:ind w:left="864" w:hanging="360"/>
      </w:pPr>
      <w:rPr>
        <w:rFonts w:cs="Times New Roman" w:hint="default"/>
      </w:rPr>
    </w:lvl>
    <w:lvl w:ilvl="1" w:tplc="04190019" w:tentative="1">
      <w:start w:val="1"/>
      <w:numFmt w:val="lowerLetter"/>
      <w:lvlText w:val="%2."/>
      <w:lvlJc w:val="left"/>
      <w:pPr>
        <w:ind w:left="1584" w:hanging="360"/>
      </w:pPr>
      <w:rPr>
        <w:rFonts w:cs="Times New Roman"/>
      </w:rPr>
    </w:lvl>
    <w:lvl w:ilvl="2" w:tplc="0419001B" w:tentative="1">
      <w:start w:val="1"/>
      <w:numFmt w:val="lowerRoman"/>
      <w:lvlText w:val="%3."/>
      <w:lvlJc w:val="right"/>
      <w:pPr>
        <w:ind w:left="2304" w:hanging="180"/>
      </w:pPr>
      <w:rPr>
        <w:rFonts w:cs="Times New Roman"/>
      </w:rPr>
    </w:lvl>
    <w:lvl w:ilvl="3" w:tplc="0419000F" w:tentative="1">
      <w:start w:val="1"/>
      <w:numFmt w:val="decimal"/>
      <w:lvlText w:val="%4."/>
      <w:lvlJc w:val="left"/>
      <w:pPr>
        <w:ind w:left="3024" w:hanging="360"/>
      </w:pPr>
      <w:rPr>
        <w:rFonts w:cs="Times New Roman"/>
      </w:rPr>
    </w:lvl>
    <w:lvl w:ilvl="4" w:tplc="04190019" w:tentative="1">
      <w:start w:val="1"/>
      <w:numFmt w:val="lowerLetter"/>
      <w:lvlText w:val="%5."/>
      <w:lvlJc w:val="left"/>
      <w:pPr>
        <w:ind w:left="3744" w:hanging="360"/>
      </w:pPr>
      <w:rPr>
        <w:rFonts w:cs="Times New Roman"/>
      </w:rPr>
    </w:lvl>
    <w:lvl w:ilvl="5" w:tplc="0419001B" w:tentative="1">
      <w:start w:val="1"/>
      <w:numFmt w:val="lowerRoman"/>
      <w:lvlText w:val="%6."/>
      <w:lvlJc w:val="right"/>
      <w:pPr>
        <w:ind w:left="4464" w:hanging="180"/>
      </w:pPr>
      <w:rPr>
        <w:rFonts w:cs="Times New Roman"/>
      </w:rPr>
    </w:lvl>
    <w:lvl w:ilvl="6" w:tplc="0419000F" w:tentative="1">
      <w:start w:val="1"/>
      <w:numFmt w:val="decimal"/>
      <w:lvlText w:val="%7."/>
      <w:lvlJc w:val="left"/>
      <w:pPr>
        <w:ind w:left="5184" w:hanging="360"/>
      </w:pPr>
      <w:rPr>
        <w:rFonts w:cs="Times New Roman"/>
      </w:rPr>
    </w:lvl>
    <w:lvl w:ilvl="7" w:tplc="04190019" w:tentative="1">
      <w:start w:val="1"/>
      <w:numFmt w:val="lowerLetter"/>
      <w:lvlText w:val="%8."/>
      <w:lvlJc w:val="left"/>
      <w:pPr>
        <w:ind w:left="5904" w:hanging="360"/>
      </w:pPr>
      <w:rPr>
        <w:rFonts w:cs="Times New Roman"/>
      </w:rPr>
    </w:lvl>
    <w:lvl w:ilvl="8" w:tplc="0419001B" w:tentative="1">
      <w:start w:val="1"/>
      <w:numFmt w:val="lowerRoman"/>
      <w:lvlText w:val="%9."/>
      <w:lvlJc w:val="right"/>
      <w:pPr>
        <w:ind w:left="6624" w:hanging="180"/>
      </w:pPr>
      <w:rPr>
        <w:rFonts w:cs="Times New Roman"/>
      </w:rPr>
    </w:lvl>
  </w:abstractNum>
  <w:abstractNum w:abstractNumId="41">
    <w:nsid w:val="6A687263"/>
    <w:multiLevelType w:val="hybridMultilevel"/>
    <w:tmpl w:val="1344884A"/>
    <w:lvl w:ilvl="0" w:tplc="93B4F5D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B7D614E"/>
    <w:multiLevelType w:val="hybridMultilevel"/>
    <w:tmpl w:val="DCDA2C44"/>
    <w:lvl w:ilvl="0" w:tplc="C4241E4E">
      <w:numFmt w:val="bullet"/>
      <w:lvlText w:val="-"/>
      <w:lvlJc w:val="left"/>
      <w:pPr>
        <w:ind w:left="432" w:hanging="360"/>
      </w:pPr>
      <w:rPr>
        <w:rFonts w:ascii="Times New Roman" w:eastAsia="Times New Roman" w:hAnsi="Times New Roman" w:hint="default"/>
        <w:i w:val="0"/>
      </w:rPr>
    </w:lvl>
    <w:lvl w:ilvl="1" w:tplc="04190003" w:tentative="1">
      <w:start w:val="1"/>
      <w:numFmt w:val="bullet"/>
      <w:lvlText w:val="o"/>
      <w:lvlJc w:val="left"/>
      <w:pPr>
        <w:ind w:left="1152" w:hanging="360"/>
      </w:pPr>
      <w:rPr>
        <w:rFonts w:ascii="Courier New" w:hAnsi="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3">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79092255"/>
    <w:multiLevelType w:val="hybridMultilevel"/>
    <w:tmpl w:val="4630272C"/>
    <w:lvl w:ilvl="0" w:tplc="4930310E">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5">
    <w:nsid w:val="79CC5529"/>
    <w:multiLevelType w:val="hybridMultilevel"/>
    <w:tmpl w:val="A7BED0DC"/>
    <w:lvl w:ilvl="0" w:tplc="16865A1E">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46">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25"/>
  </w:num>
  <w:num w:numId="2">
    <w:abstractNumId w:val="1"/>
  </w:num>
  <w:num w:numId="3">
    <w:abstractNumId w:val="15"/>
  </w:num>
  <w:num w:numId="4">
    <w:abstractNumId w:val="26"/>
  </w:num>
  <w:num w:numId="5">
    <w:abstractNumId w:val="0"/>
  </w:num>
  <w:num w:numId="6">
    <w:abstractNumId w:val="43"/>
  </w:num>
  <w:num w:numId="7">
    <w:abstractNumId w:val="21"/>
  </w:num>
  <w:num w:numId="8">
    <w:abstractNumId w:val="19"/>
  </w:num>
  <w:num w:numId="9">
    <w:abstractNumId w:val="13"/>
  </w:num>
  <w:num w:numId="10">
    <w:abstractNumId w:val="45"/>
  </w:num>
  <w:num w:numId="11">
    <w:abstractNumId w:val="9"/>
  </w:num>
  <w:num w:numId="12">
    <w:abstractNumId w:val="40"/>
  </w:num>
  <w:num w:numId="13">
    <w:abstractNumId w:val="33"/>
  </w:num>
  <w:num w:numId="14">
    <w:abstractNumId w:val="16"/>
  </w:num>
  <w:num w:numId="15">
    <w:abstractNumId w:val="17"/>
  </w:num>
  <w:num w:numId="16">
    <w:abstractNumId w:val="11"/>
  </w:num>
  <w:num w:numId="17">
    <w:abstractNumId w:val="23"/>
  </w:num>
  <w:num w:numId="18">
    <w:abstractNumId w:val="38"/>
  </w:num>
  <w:num w:numId="19">
    <w:abstractNumId w:val="44"/>
  </w:num>
  <w:num w:numId="20">
    <w:abstractNumId w:val="29"/>
  </w:num>
  <w:num w:numId="21">
    <w:abstractNumId w:val="35"/>
  </w:num>
  <w:num w:numId="22">
    <w:abstractNumId w:val="27"/>
  </w:num>
  <w:num w:numId="23">
    <w:abstractNumId w:val="24"/>
  </w:num>
  <w:num w:numId="24">
    <w:abstractNumId w:val="46"/>
  </w:num>
  <w:num w:numId="25">
    <w:abstractNumId w:val="8"/>
  </w:num>
  <w:num w:numId="26">
    <w:abstractNumId w:val="10"/>
  </w:num>
  <w:num w:numId="27">
    <w:abstractNumId w:val="30"/>
  </w:num>
  <w:num w:numId="28">
    <w:abstractNumId w:val="41"/>
  </w:num>
  <w:num w:numId="29">
    <w:abstractNumId w:val="20"/>
  </w:num>
  <w:num w:numId="30">
    <w:abstractNumId w:val="37"/>
  </w:num>
  <w:num w:numId="31">
    <w:abstractNumId w:val="34"/>
  </w:num>
  <w:num w:numId="3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6"/>
  </w:num>
  <w:num w:numId="35">
    <w:abstractNumId w:val="14"/>
  </w:num>
  <w:num w:numId="36">
    <w:abstractNumId w:val="42"/>
  </w:num>
  <w:num w:numId="37">
    <w:abstractNumId w:val="31"/>
  </w:num>
  <w:num w:numId="3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8"/>
  </w:num>
  <w:num w:numId="41">
    <w:abstractNumId w:val="5"/>
  </w:num>
  <w:num w:numId="4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6"/>
  </w:num>
  <w:num w:numId="45">
    <w:abstractNumId w:val="12"/>
  </w:num>
  <w:num w:numId="46">
    <w:abstractNumId w:val="7"/>
  </w:num>
  <w:num w:numId="47">
    <w:abstractNumId w:val="39"/>
  </w:num>
  <w:num w:numId="4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num>
  <w:num w:numId="5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929"/>
    <w:rsid w:val="00001E24"/>
    <w:rsid w:val="00002378"/>
    <w:rsid w:val="000025CE"/>
    <w:rsid w:val="000050AB"/>
    <w:rsid w:val="000116C2"/>
    <w:rsid w:val="00011972"/>
    <w:rsid w:val="0001259C"/>
    <w:rsid w:val="0001259E"/>
    <w:rsid w:val="00012928"/>
    <w:rsid w:val="00013BC1"/>
    <w:rsid w:val="00014FA3"/>
    <w:rsid w:val="00021A5E"/>
    <w:rsid w:val="00021F67"/>
    <w:rsid w:val="00022AD0"/>
    <w:rsid w:val="00024426"/>
    <w:rsid w:val="00024B56"/>
    <w:rsid w:val="000264A4"/>
    <w:rsid w:val="00027665"/>
    <w:rsid w:val="00030B2B"/>
    <w:rsid w:val="00031035"/>
    <w:rsid w:val="000325F9"/>
    <w:rsid w:val="00033DE4"/>
    <w:rsid w:val="0003519F"/>
    <w:rsid w:val="00041A99"/>
    <w:rsid w:val="00041FE4"/>
    <w:rsid w:val="00043657"/>
    <w:rsid w:val="00044008"/>
    <w:rsid w:val="0004443C"/>
    <w:rsid w:val="000513B7"/>
    <w:rsid w:val="00052B91"/>
    <w:rsid w:val="00054EE1"/>
    <w:rsid w:val="00055621"/>
    <w:rsid w:val="00055885"/>
    <w:rsid w:val="000568E4"/>
    <w:rsid w:val="00056C71"/>
    <w:rsid w:val="000575E7"/>
    <w:rsid w:val="00061925"/>
    <w:rsid w:val="0006219E"/>
    <w:rsid w:val="0006324F"/>
    <w:rsid w:val="0006353D"/>
    <w:rsid w:val="00064FFC"/>
    <w:rsid w:val="00065E79"/>
    <w:rsid w:val="00066CB9"/>
    <w:rsid w:val="00066D66"/>
    <w:rsid w:val="00066E51"/>
    <w:rsid w:val="0006743F"/>
    <w:rsid w:val="000726C6"/>
    <w:rsid w:val="000747C6"/>
    <w:rsid w:val="00075DEF"/>
    <w:rsid w:val="00075E10"/>
    <w:rsid w:val="000779E9"/>
    <w:rsid w:val="000812C8"/>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5DA7"/>
    <w:rsid w:val="00096FAC"/>
    <w:rsid w:val="0009722A"/>
    <w:rsid w:val="000A027D"/>
    <w:rsid w:val="000A17EA"/>
    <w:rsid w:val="000A1DA6"/>
    <w:rsid w:val="000A6F7E"/>
    <w:rsid w:val="000A7194"/>
    <w:rsid w:val="000B21DE"/>
    <w:rsid w:val="000B2A0B"/>
    <w:rsid w:val="000B300E"/>
    <w:rsid w:val="000B3E5B"/>
    <w:rsid w:val="000C0AF1"/>
    <w:rsid w:val="000C0C0C"/>
    <w:rsid w:val="000C3639"/>
    <w:rsid w:val="000C3918"/>
    <w:rsid w:val="000C4339"/>
    <w:rsid w:val="000C49E3"/>
    <w:rsid w:val="000C6FFD"/>
    <w:rsid w:val="000D0268"/>
    <w:rsid w:val="000D0A48"/>
    <w:rsid w:val="000D267A"/>
    <w:rsid w:val="000D3156"/>
    <w:rsid w:val="000D46FF"/>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4FC2"/>
    <w:rsid w:val="000F752F"/>
    <w:rsid w:val="0010005E"/>
    <w:rsid w:val="00104028"/>
    <w:rsid w:val="001067EF"/>
    <w:rsid w:val="00106A6B"/>
    <w:rsid w:val="001110F3"/>
    <w:rsid w:val="001138DF"/>
    <w:rsid w:val="00115F4A"/>
    <w:rsid w:val="00116EB2"/>
    <w:rsid w:val="00117474"/>
    <w:rsid w:val="001206DD"/>
    <w:rsid w:val="00121633"/>
    <w:rsid w:val="00127107"/>
    <w:rsid w:val="00130CBA"/>
    <w:rsid w:val="0013201D"/>
    <w:rsid w:val="00133411"/>
    <w:rsid w:val="00136FB1"/>
    <w:rsid w:val="001372E7"/>
    <w:rsid w:val="00141421"/>
    <w:rsid w:val="0014165C"/>
    <w:rsid w:val="00143F06"/>
    <w:rsid w:val="00150111"/>
    <w:rsid w:val="00150269"/>
    <w:rsid w:val="001513BF"/>
    <w:rsid w:val="00152053"/>
    <w:rsid w:val="001542AD"/>
    <w:rsid w:val="001604B3"/>
    <w:rsid w:val="00160654"/>
    <w:rsid w:val="00161F02"/>
    <w:rsid w:val="00162C11"/>
    <w:rsid w:val="00164F5D"/>
    <w:rsid w:val="001652AC"/>
    <w:rsid w:val="0016552F"/>
    <w:rsid w:val="001658B3"/>
    <w:rsid w:val="00167BDA"/>
    <w:rsid w:val="001721DF"/>
    <w:rsid w:val="00173149"/>
    <w:rsid w:val="001733B8"/>
    <w:rsid w:val="001749AC"/>
    <w:rsid w:val="00175B50"/>
    <w:rsid w:val="00176420"/>
    <w:rsid w:val="00177610"/>
    <w:rsid w:val="001801E9"/>
    <w:rsid w:val="00180556"/>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B1E05"/>
    <w:rsid w:val="001B3379"/>
    <w:rsid w:val="001B4277"/>
    <w:rsid w:val="001C0C9F"/>
    <w:rsid w:val="001C103A"/>
    <w:rsid w:val="001C350E"/>
    <w:rsid w:val="001C6E2A"/>
    <w:rsid w:val="001C6FA9"/>
    <w:rsid w:val="001C7D61"/>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498"/>
    <w:rsid w:val="001F776C"/>
    <w:rsid w:val="0020183B"/>
    <w:rsid w:val="00201FA7"/>
    <w:rsid w:val="00203D92"/>
    <w:rsid w:val="00204C69"/>
    <w:rsid w:val="002063AD"/>
    <w:rsid w:val="00206F5E"/>
    <w:rsid w:val="00207805"/>
    <w:rsid w:val="0020780D"/>
    <w:rsid w:val="002115AE"/>
    <w:rsid w:val="0021195C"/>
    <w:rsid w:val="002134D8"/>
    <w:rsid w:val="002138B2"/>
    <w:rsid w:val="0021462C"/>
    <w:rsid w:val="00216228"/>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9F1"/>
    <w:rsid w:val="00277258"/>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A76CD"/>
    <w:rsid w:val="002B209A"/>
    <w:rsid w:val="002B2D60"/>
    <w:rsid w:val="002C111A"/>
    <w:rsid w:val="002C2C57"/>
    <w:rsid w:val="002C3367"/>
    <w:rsid w:val="002C4DFB"/>
    <w:rsid w:val="002C5563"/>
    <w:rsid w:val="002C7288"/>
    <w:rsid w:val="002D06A7"/>
    <w:rsid w:val="002D0AB5"/>
    <w:rsid w:val="002D1164"/>
    <w:rsid w:val="002D20A4"/>
    <w:rsid w:val="002D22C4"/>
    <w:rsid w:val="002D3919"/>
    <w:rsid w:val="002D46EC"/>
    <w:rsid w:val="002D4FAA"/>
    <w:rsid w:val="002D6E16"/>
    <w:rsid w:val="002E1CD5"/>
    <w:rsid w:val="002E2CCA"/>
    <w:rsid w:val="002E4331"/>
    <w:rsid w:val="002E4431"/>
    <w:rsid w:val="002E5CC8"/>
    <w:rsid w:val="002E73EC"/>
    <w:rsid w:val="002E7CA8"/>
    <w:rsid w:val="002F0DDE"/>
    <w:rsid w:val="002F1EAD"/>
    <w:rsid w:val="002F2CA0"/>
    <w:rsid w:val="002F379D"/>
    <w:rsid w:val="002F5ACE"/>
    <w:rsid w:val="00301375"/>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D46"/>
    <w:rsid w:val="00374696"/>
    <w:rsid w:val="00374DAF"/>
    <w:rsid w:val="00376845"/>
    <w:rsid w:val="003816B1"/>
    <w:rsid w:val="00383702"/>
    <w:rsid w:val="00390623"/>
    <w:rsid w:val="00391717"/>
    <w:rsid w:val="00391751"/>
    <w:rsid w:val="003A0781"/>
    <w:rsid w:val="003A1CBC"/>
    <w:rsid w:val="003A27D3"/>
    <w:rsid w:val="003A577C"/>
    <w:rsid w:val="003A596F"/>
    <w:rsid w:val="003A740C"/>
    <w:rsid w:val="003A7717"/>
    <w:rsid w:val="003B03AD"/>
    <w:rsid w:val="003B1F90"/>
    <w:rsid w:val="003B1F9F"/>
    <w:rsid w:val="003B2F80"/>
    <w:rsid w:val="003B3A9C"/>
    <w:rsid w:val="003B3B91"/>
    <w:rsid w:val="003B3D41"/>
    <w:rsid w:val="003B467E"/>
    <w:rsid w:val="003B662C"/>
    <w:rsid w:val="003C35AC"/>
    <w:rsid w:val="003C5282"/>
    <w:rsid w:val="003C60AE"/>
    <w:rsid w:val="003C703F"/>
    <w:rsid w:val="003D0905"/>
    <w:rsid w:val="003D0F08"/>
    <w:rsid w:val="003D36C1"/>
    <w:rsid w:val="003D40DA"/>
    <w:rsid w:val="003D4E72"/>
    <w:rsid w:val="003D5AA4"/>
    <w:rsid w:val="003E2192"/>
    <w:rsid w:val="003E2588"/>
    <w:rsid w:val="003E3DBE"/>
    <w:rsid w:val="003E6E2D"/>
    <w:rsid w:val="003E7821"/>
    <w:rsid w:val="003E7CBF"/>
    <w:rsid w:val="003E7EB7"/>
    <w:rsid w:val="003F031B"/>
    <w:rsid w:val="003F1DBB"/>
    <w:rsid w:val="003F4B0A"/>
    <w:rsid w:val="003F5B9A"/>
    <w:rsid w:val="003F5E05"/>
    <w:rsid w:val="0040089B"/>
    <w:rsid w:val="00401101"/>
    <w:rsid w:val="00401797"/>
    <w:rsid w:val="00401B64"/>
    <w:rsid w:val="0040393B"/>
    <w:rsid w:val="00403BC9"/>
    <w:rsid w:val="00404927"/>
    <w:rsid w:val="004169EE"/>
    <w:rsid w:val="00416A2F"/>
    <w:rsid w:val="00422159"/>
    <w:rsid w:val="004245FA"/>
    <w:rsid w:val="004249A8"/>
    <w:rsid w:val="004265AD"/>
    <w:rsid w:val="00426820"/>
    <w:rsid w:val="004308B5"/>
    <w:rsid w:val="004326C1"/>
    <w:rsid w:val="00434FC9"/>
    <w:rsid w:val="00436728"/>
    <w:rsid w:val="00437C11"/>
    <w:rsid w:val="0044449F"/>
    <w:rsid w:val="0044565B"/>
    <w:rsid w:val="00447C04"/>
    <w:rsid w:val="0045102C"/>
    <w:rsid w:val="00451A76"/>
    <w:rsid w:val="0045462D"/>
    <w:rsid w:val="00454A3F"/>
    <w:rsid w:val="004558B7"/>
    <w:rsid w:val="004605BA"/>
    <w:rsid w:val="004609F4"/>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5F0E"/>
    <w:rsid w:val="004769B4"/>
    <w:rsid w:val="00477380"/>
    <w:rsid w:val="00477E15"/>
    <w:rsid w:val="00481B83"/>
    <w:rsid w:val="00482936"/>
    <w:rsid w:val="00484341"/>
    <w:rsid w:val="00497AB0"/>
    <w:rsid w:val="004A22E8"/>
    <w:rsid w:val="004A24A8"/>
    <w:rsid w:val="004A5DEA"/>
    <w:rsid w:val="004A61CB"/>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E40D4"/>
    <w:rsid w:val="004E44FE"/>
    <w:rsid w:val="004E4CC1"/>
    <w:rsid w:val="004E51FC"/>
    <w:rsid w:val="004E6241"/>
    <w:rsid w:val="004E6D93"/>
    <w:rsid w:val="004F38AE"/>
    <w:rsid w:val="004F4E43"/>
    <w:rsid w:val="004F5C38"/>
    <w:rsid w:val="0050031E"/>
    <w:rsid w:val="00500DB8"/>
    <w:rsid w:val="00500E5F"/>
    <w:rsid w:val="00502FC1"/>
    <w:rsid w:val="005031F3"/>
    <w:rsid w:val="005038C0"/>
    <w:rsid w:val="00505C50"/>
    <w:rsid w:val="005069E3"/>
    <w:rsid w:val="005172B3"/>
    <w:rsid w:val="0052096B"/>
    <w:rsid w:val="00521140"/>
    <w:rsid w:val="00523C5E"/>
    <w:rsid w:val="005243B0"/>
    <w:rsid w:val="005246A1"/>
    <w:rsid w:val="00525803"/>
    <w:rsid w:val="00526EBD"/>
    <w:rsid w:val="00526F8A"/>
    <w:rsid w:val="00531998"/>
    <w:rsid w:val="00531DFF"/>
    <w:rsid w:val="005329FC"/>
    <w:rsid w:val="00533221"/>
    <w:rsid w:val="0053425F"/>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1D55"/>
    <w:rsid w:val="00582FA5"/>
    <w:rsid w:val="00583D1E"/>
    <w:rsid w:val="00585C49"/>
    <w:rsid w:val="005909E2"/>
    <w:rsid w:val="005932AF"/>
    <w:rsid w:val="00593580"/>
    <w:rsid w:val="00593D58"/>
    <w:rsid w:val="00594D32"/>
    <w:rsid w:val="00597AF7"/>
    <w:rsid w:val="005A150B"/>
    <w:rsid w:val="005A206A"/>
    <w:rsid w:val="005A223F"/>
    <w:rsid w:val="005A3ED1"/>
    <w:rsid w:val="005A4362"/>
    <w:rsid w:val="005A4DE4"/>
    <w:rsid w:val="005B001B"/>
    <w:rsid w:val="005B1FB9"/>
    <w:rsid w:val="005B328B"/>
    <w:rsid w:val="005B663C"/>
    <w:rsid w:val="005B7E50"/>
    <w:rsid w:val="005C0B87"/>
    <w:rsid w:val="005C1669"/>
    <w:rsid w:val="005C16B0"/>
    <w:rsid w:val="005C1965"/>
    <w:rsid w:val="005C1C55"/>
    <w:rsid w:val="005C28D3"/>
    <w:rsid w:val="005C329E"/>
    <w:rsid w:val="005C4E38"/>
    <w:rsid w:val="005C5482"/>
    <w:rsid w:val="005C5F48"/>
    <w:rsid w:val="005D10E0"/>
    <w:rsid w:val="005D228B"/>
    <w:rsid w:val="005D289A"/>
    <w:rsid w:val="005D373A"/>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4A8B"/>
    <w:rsid w:val="006369C5"/>
    <w:rsid w:val="00636F74"/>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B81"/>
    <w:rsid w:val="006751E8"/>
    <w:rsid w:val="006757F1"/>
    <w:rsid w:val="00681A65"/>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B1FB5"/>
    <w:rsid w:val="006B26E1"/>
    <w:rsid w:val="006B4F3F"/>
    <w:rsid w:val="006B4F4E"/>
    <w:rsid w:val="006B61DF"/>
    <w:rsid w:val="006B6B6A"/>
    <w:rsid w:val="006B7AA4"/>
    <w:rsid w:val="006C0523"/>
    <w:rsid w:val="006C113A"/>
    <w:rsid w:val="006C1A3A"/>
    <w:rsid w:val="006C2058"/>
    <w:rsid w:val="006C22DE"/>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2C15"/>
    <w:rsid w:val="006F3ABB"/>
    <w:rsid w:val="006F3C6E"/>
    <w:rsid w:val="006F7979"/>
    <w:rsid w:val="00700A63"/>
    <w:rsid w:val="00702903"/>
    <w:rsid w:val="00703AF2"/>
    <w:rsid w:val="00703B54"/>
    <w:rsid w:val="0070416F"/>
    <w:rsid w:val="00704BAB"/>
    <w:rsid w:val="00705B18"/>
    <w:rsid w:val="00706C31"/>
    <w:rsid w:val="00711593"/>
    <w:rsid w:val="0071160B"/>
    <w:rsid w:val="00712CE9"/>
    <w:rsid w:val="00713F4F"/>
    <w:rsid w:val="0071745E"/>
    <w:rsid w:val="00717786"/>
    <w:rsid w:val="00720EF3"/>
    <w:rsid w:val="00721FD3"/>
    <w:rsid w:val="00722A90"/>
    <w:rsid w:val="00723833"/>
    <w:rsid w:val="007243A7"/>
    <w:rsid w:val="00724B0D"/>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7F3B17"/>
    <w:rsid w:val="0080154D"/>
    <w:rsid w:val="008032CC"/>
    <w:rsid w:val="00804AAB"/>
    <w:rsid w:val="00806F6D"/>
    <w:rsid w:val="0080707A"/>
    <w:rsid w:val="00807AE7"/>
    <w:rsid w:val="0081061C"/>
    <w:rsid w:val="00811B68"/>
    <w:rsid w:val="00813A79"/>
    <w:rsid w:val="0081457E"/>
    <w:rsid w:val="008149BA"/>
    <w:rsid w:val="008173E5"/>
    <w:rsid w:val="008176E8"/>
    <w:rsid w:val="00820201"/>
    <w:rsid w:val="00820833"/>
    <w:rsid w:val="00820AB7"/>
    <w:rsid w:val="00822FB5"/>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C3"/>
    <w:rsid w:val="00852DD9"/>
    <w:rsid w:val="00855762"/>
    <w:rsid w:val="00855FC5"/>
    <w:rsid w:val="00860616"/>
    <w:rsid w:val="00860F0F"/>
    <w:rsid w:val="0086275D"/>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A021C"/>
    <w:rsid w:val="008A1DE3"/>
    <w:rsid w:val="008A2220"/>
    <w:rsid w:val="008A3FE4"/>
    <w:rsid w:val="008A4B33"/>
    <w:rsid w:val="008A4D85"/>
    <w:rsid w:val="008A7291"/>
    <w:rsid w:val="008A7BD7"/>
    <w:rsid w:val="008B02F8"/>
    <w:rsid w:val="008B329F"/>
    <w:rsid w:val="008B3CFF"/>
    <w:rsid w:val="008B3E0B"/>
    <w:rsid w:val="008B6C6C"/>
    <w:rsid w:val="008B7EA1"/>
    <w:rsid w:val="008C0E29"/>
    <w:rsid w:val="008C2240"/>
    <w:rsid w:val="008C54BE"/>
    <w:rsid w:val="008C7917"/>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3E21"/>
    <w:rsid w:val="008F5BB4"/>
    <w:rsid w:val="008F6ADA"/>
    <w:rsid w:val="00900944"/>
    <w:rsid w:val="009024C9"/>
    <w:rsid w:val="009031EC"/>
    <w:rsid w:val="00903CE9"/>
    <w:rsid w:val="0090448A"/>
    <w:rsid w:val="009050DC"/>
    <w:rsid w:val="0090576A"/>
    <w:rsid w:val="009078B8"/>
    <w:rsid w:val="009108A9"/>
    <w:rsid w:val="009123D3"/>
    <w:rsid w:val="00912617"/>
    <w:rsid w:val="00912BD8"/>
    <w:rsid w:val="00912C58"/>
    <w:rsid w:val="0091366A"/>
    <w:rsid w:val="0091433E"/>
    <w:rsid w:val="0091495B"/>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7468"/>
    <w:rsid w:val="00967F2E"/>
    <w:rsid w:val="0097150C"/>
    <w:rsid w:val="0097491C"/>
    <w:rsid w:val="0097727F"/>
    <w:rsid w:val="00977654"/>
    <w:rsid w:val="00980C9E"/>
    <w:rsid w:val="00982ACC"/>
    <w:rsid w:val="0098358D"/>
    <w:rsid w:val="00983601"/>
    <w:rsid w:val="0098408A"/>
    <w:rsid w:val="0098461D"/>
    <w:rsid w:val="00984E94"/>
    <w:rsid w:val="0098558D"/>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D34"/>
    <w:rsid w:val="009B2BDF"/>
    <w:rsid w:val="009B4A8F"/>
    <w:rsid w:val="009B4B1E"/>
    <w:rsid w:val="009B4C2A"/>
    <w:rsid w:val="009B51A7"/>
    <w:rsid w:val="009B7F31"/>
    <w:rsid w:val="009C02CF"/>
    <w:rsid w:val="009C076F"/>
    <w:rsid w:val="009C21C1"/>
    <w:rsid w:val="009C24B8"/>
    <w:rsid w:val="009C27DF"/>
    <w:rsid w:val="009C4E0C"/>
    <w:rsid w:val="009C5158"/>
    <w:rsid w:val="009C73E7"/>
    <w:rsid w:val="009D02C1"/>
    <w:rsid w:val="009D065B"/>
    <w:rsid w:val="009D0896"/>
    <w:rsid w:val="009D2895"/>
    <w:rsid w:val="009D2980"/>
    <w:rsid w:val="009D37B6"/>
    <w:rsid w:val="009D51E3"/>
    <w:rsid w:val="009D67EB"/>
    <w:rsid w:val="009E1136"/>
    <w:rsid w:val="009E42ED"/>
    <w:rsid w:val="009E45D1"/>
    <w:rsid w:val="009E5ECE"/>
    <w:rsid w:val="009E6B02"/>
    <w:rsid w:val="009E6B1D"/>
    <w:rsid w:val="009E7A72"/>
    <w:rsid w:val="009E7E13"/>
    <w:rsid w:val="009F325A"/>
    <w:rsid w:val="009F3D1A"/>
    <w:rsid w:val="009F4F60"/>
    <w:rsid w:val="009F5842"/>
    <w:rsid w:val="00A02D70"/>
    <w:rsid w:val="00A032B9"/>
    <w:rsid w:val="00A03F86"/>
    <w:rsid w:val="00A04DBC"/>
    <w:rsid w:val="00A05B2F"/>
    <w:rsid w:val="00A100E0"/>
    <w:rsid w:val="00A140D5"/>
    <w:rsid w:val="00A15338"/>
    <w:rsid w:val="00A16FBE"/>
    <w:rsid w:val="00A21379"/>
    <w:rsid w:val="00A218CF"/>
    <w:rsid w:val="00A23E5D"/>
    <w:rsid w:val="00A25054"/>
    <w:rsid w:val="00A2597A"/>
    <w:rsid w:val="00A26C48"/>
    <w:rsid w:val="00A26E0C"/>
    <w:rsid w:val="00A3094F"/>
    <w:rsid w:val="00A30AC1"/>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3B30"/>
    <w:rsid w:val="00A66065"/>
    <w:rsid w:val="00A66701"/>
    <w:rsid w:val="00A71322"/>
    <w:rsid w:val="00A71B70"/>
    <w:rsid w:val="00A72D88"/>
    <w:rsid w:val="00A733D6"/>
    <w:rsid w:val="00A738C9"/>
    <w:rsid w:val="00A75DB5"/>
    <w:rsid w:val="00A75E44"/>
    <w:rsid w:val="00A77EB8"/>
    <w:rsid w:val="00A82F65"/>
    <w:rsid w:val="00A83F98"/>
    <w:rsid w:val="00A85D72"/>
    <w:rsid w:val="00A86426"/>
    <w:rsid w:val="00A871DF"/>
    <w:rsid w:val="00A90881"/>
    <w:rsid w:val="00A92617"/>
    <w:rsid w:val="00A934B3"/>
    <w:rsid w:val="00A943BF"/>
    <w:rsid w:val="00A963DE"/>
    <w:rsid w:val="00A9661C"/>
    <w:rsid w:val="00A9758E"/>
    <w:rsid w:val="00AA437C"/>
    <w:rsid w:val="00AA52CF"/>
    <w:rsid w:val="00AA7418"/>
    <w:rsid w:val="00AA77FA"/>
    <w:rsid w:val="00AB2F2A"/>
    <w:rsid w:val="00AB3E26"/>
    <w:rsid w:val="00AB66E7"/>
    <w:rsid w:val="00AB6D28"/>
    <w:rsid w:val="00AC4CB8"/>
    <w:rsid w:val="00AC7296"/>
    <w:rsid w:val="00AD118C"/>
    <w:rsid w:val="00AD4247"/>
    <w:rsid w:val="00AD460A"/>
    <w:rsid w:val="00AD50A6"/>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C58"/>
    <w:rsid w:val="00B15788"/>
    <w:rsid w:val="00B15A00"/>
    <w:rsid w:val="00B20C4C"/>
    <w:rsid w:val="00B21EFB"/>
    <w:rsid w:val="00B23BC7"/>
    <w:rsid w:val="00B24778"/>
    <w:rsid w:val="00B24B93"/>
    <w:rsid w:val="00B27DED"/>
    <w:rsid w:val="00B33296"/>
    <w:rsid w:val="00B34F5B"/>
    <w:rsid w:val="00B37154"/>
    <w:rsid w:val="00B408E1"/>
    <w:rsid w:val="00B414BC"/>
    <w:rsid w:val="00B4379F"/>
    <w:rsid w:val="00B441DB"/>
    <w:rsid w:val="00B44834"/>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6412"/>
    <w:rsid w:val="00B66843"/>
    <w:rsid w:val="00B67A5D"/>
    <w:rsid w:val="00B700FC"/>
    <w:rsid w:val="00B70402"/>
    <w:rsid w:val="00B70982"/>
    <w:rsid w:val="00B713A5"/>
    <w:rsid w:val="00B73D06"/>
    <w:rsid w:val="00B73D30"/>
    <w:rsid w:val="00B76B7E"/>
    <w:rsid w:val="00B773F5"/>
    <w:rsid w:val="00B778A4"/>
    <w:rsid w:val="00B803AB"/>
    <w:rsid w:val="00B8195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75F6"/>
    <w:rsid w:val="00BE1143"/>
    <w:rsid w:val="00BE2344"/>
    <w:rsid w:val="00BE67B8"/>
    <w:rsid w:val="00BE724F"/>
    <w:rsid w:val="00BE75D6"/>
    <w:rsid w:val="00BE7F36"/>
    <w:rsid w:val="00BF0561"/>
    <w:rsid w:val="00BF1FFE"/>
    <w:rsid w:val="00BF27E8"/>
    <w:rsid w:val="00BF67BC"/>
    <w:rsid w:val="00BF71E8"/>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30B00"/>
    <w:rsid w:val="00C30DEC"/>
    <w:rsid w:val="00C34736"/>
    <w:rsid w:val="00C35AA7"/>
    <w:rsid w:val="00C36390"/>
    <w:rsid w:val="00C37230"/>
    <w:rsid w:val="00C40B83"/>
    <w:rsid w:val="00C40D45"/>
    <w:rsid w:val="00C41DB9"/>
    <w:rsid w:val="00C42318"/>
    <w:rsid w:val="00C43947"/>
    <w:rsid w:val="00C50DF6"/>
    <w:rsid w:val="00C50DF8"/>
    <w:rsid w:val="00C52EB3"/>
    <w:rsid w:val="00C54BED"/>
    <w:rsid w:val="00C557E9"/>
    <w:rsid w:val="00C61404"/>
    <w:rsid w:val="00C61439"/>
    <w:rsid w:val="00C623FF"/>
    <w:rsid w:val="00C66304"/>
    <w:rsid w:val="00C66913"/>
    <w:rsid w:val="00C7078F"/>
    <w:rsid w:val="00C72060"/>
    <w:rsid w:val="00C720B6"/>
    <w:rsid w:val="00C74251"/>
    <w:rsid w:val="00C74F2F"/>
    <w:rsid w:val="00C7698E"/>
    <w:rsid w:val="00C773FD"/>
    <w:rsid w:val="00C77849"/>
    <w:rsid w:val="00C8198E"/>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48AF"/>
    <w:rsid w:val="00CA4FED"/>
    <w:rsid w:val="00CA6C41"/>
    <w:rsid w:val="00CB0204"/>
    <w:rsid w:val="00CB0300"/>
    <w:rsid w:val="00CB0C84"/>
    <w:rsid w:val="00CB0F51"/>
    <w:rsid w:val="00CB13BA"/>
    <w:rsid w:val="00CB19EF"/>
    <w:rsid w:val="00CB2747"/>
    <w:rsid w:val="00CB3C0D"/>
    <w:rsid w:val="00CB3F0C"/>
    <w:rsid w:val="00CB4A10"/>
    <w:rsid w:val="00CB52E5"/>
    <w:rsid w:val="00CB58D1"/>
    <w:rsid w:val="00CB75DA"/>
    <w:rsid w:val="00CB7ED3"/>
    <w:rsid w:val="00CC1A57"/>
    <w:rsid w:val="00CC3D6E"/>
    <w:rsid w:val="00CC4CC8"/>
    <w:rsid w:val="00CC56C4"/>
    <w:rsid w:val="00CC6E99"/>
    <w:rsid w:val="00CD03A2"/>
    <w:rsid w:val="00CD226C"/>
    <w:rsid w:val="00CD27EB"/>
    <w:rsid w:val="00CD3463"/>
    <w:rsid w:val="00CD6589"/>
    <w:rsid w:val="00CD6832"/>
    <w:rsid w:val="00CE0445"/>
    <w:rsid w:val="00CE49C6"/>
    <w:rsid w:val="00CE6C0C"/>
    <w:rsid w:val="00CE70AE"/>
    <w:rsid w:val="00CE79DB"/>
    <w:rsid w:val="00CE7BFE"/>
    <w:rsid w:val="00CF104E"/>
    <w:rsid w:val="00CF2E71"/>
    <w:rsid w:val="00CF4067"/>
    <w:rsid w:val="00CF5A7D"/>
    <w:rsid w:val="00CF628A"/>
    <w:rsid w:val="00CF780C"/>
    <w:rsid w:val="00D006A8"/>
    <w:rsid w:val="00D01299"/>
    <w:rsid w:val="00D02DC4"/>
    <w:rsid w:val="00D03BB3"/>
    <w:rsid w:val="00D048B8"/>
    <w:rsid w:val="00D0746B"/>
    <w:rsid w:val="00D14114"/>
    <w:rsid w:val="00D204B6"/>
    <w:rsid w:val="00D2586D"/>
    <w:rsid w:val="00D2618A"/>
    <w:rsid w:val="00D26365"/>
    <w:rsid w:val="00D265C5"/>
    <w:rsid w:val="00D27045"/>
    <w:rsid w:val="00D27B1E"/>
    <w:rsid w:val="00D30296"/>
    <w:rsid w:val="00D36B66"/>
    <w:rsid w:val="00D37FFD"/>
    <w:rsid w:val="00D435FB"/>
    <w:rsid w:val="00D44841"/>
    <w:rsid w:val="00D4537F"/>
    <w:rsid w:val="00D472B0"/>
    <w:rsid w:val="00D502E9"/>
    <w:rsid w:val="00D53552"/>
    <w:rsid w:val="00D555F2"/>
    <w:rsid w:val="00D573F6"/>
    <w:rsid w:val="00D667B8"/>
    <w:rsid w:val="00D67000"/>
    <w:rsid w:val="00D6740C"/>
    <w:rsid w:val="00D67C80"/>
    <w:rsid w:val="00D70559"/>
    <w:rsid w:val="00D70C91"/>
    <w:rsid w:val="00D70DFE"/>
    <w:rsid w:val="00D72DC3"/>
    <w:rsid w:val="00D765E6"/>
    <w:rsid w:val="00D83C3F"/>
    <w:rsid w:val="00D8437C"/>
    <w:rsid w:val="00D846BD"/>
    <w:rsid w:val="00D84CD5"/>
    <w:rsid w:val="00D86DDB"/>
    <w:rsid w:val="00D87200"/>
    <w:rsid w:val="00D9492A"/>
    <w:rsid w:val="00D978F6"/>
    <w:rsid w:val="00DA103D"/>
    <w:rsid w:val="00DA270F"/>
    <w:rsid w:val="00DA4E34"/>
    <w:rsid w:val="00DA522D"/>
    <w:rsid w:val="00DA7387"/>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403A"/>
    <w:rsid w:val="00DE4AAC"/>
    <w:rsid w:val="00DE6F9F"/>
    <w:rsid w:val="00DE7458"/>
    <w:rsid w:val="00DE7DE6"/>
    <w:rsid w:val="00DF0BC4"/>
    <w:rsid w:val="00DF15F3"/>
    <w:rsid w:val="00DF26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17A94"/>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6FC1"/>
    <w:rsid w:val="00E57773"/>
    <w:rsid w:val="00E616A8"/>
    <w:rsid w:val="00E617CA"/>
    <w:rsid w:val="00E620A5"/>
    <w:rsid w:val="00E62115"/>
    <w:rsid w:val="00E63672"/>
    <w:rsid w:val="00E64303"/>
    <w:rsid w:val="00E64C54"/>
    <w:rsid w:val="00E64C6F"/>
    <w:rsid w:val="00E674BE"/>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2E35"/>
    <w:rsid w:val="00E94CC0"/>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2D10"/>
    <w:rsid w:val="00EE4EA8"/>
    <w:rsid w:val="00EE520F"/>
    <w:rsid w:val="00EE5FB6"/>
    <w:rsid w:val="00EE75D6"/>
    <w:rsid w:val="00EF04A5"/>
    <w:rsid w:val="00EF1C02"/>
    <w:rsid w:val="00EF3FC0"/>
    <w:rsid w:val="00EF497C"/>
    <w:rsid w:val="00EF559F"/>
    <w:rsid w:val="00EF5610"/>
    <w:rsid w:val="00EF6640"/>
    <w:rsid w:val="00EF6662"/>
    <w:rsid w:val="00F0145B"/>
    <w:rsid w:val="00F016D4"/>
    <w:rsid w:val="00F01D91"/>
    <w:rsid w:val="00F02586"/>
    <w:rsid w:val="00F0529A"/>
    <w:rsid w:val="00F060DB"/>
    <w:rsid w:val="00F10FCE"/>
    <w:rsid w:val="00F113C2"/>
    <w:rsid w:val="00F11E69"/>
    <w:rsid w:val="00F1203D"/>
    <w:rsid w:val="00F12311"/>
    <w:rsid w:val="00F13741"/>
    <w:rsid w:val="00F137DC"/>
    <w:rsid w:val="00F13D9D"/>
    <w:rsid w:val="00F15426"/>
    <w:rsid w:val="00F17A56"/>
    <w:rsid w:val="00F204AC"/>
    <w:rsid w:val="00F22393"/>
    <w:rsid w:val="00F23323"/>
    <w:rsid w:val="00F23956"/>
    <w:rsid w:val="00F25A1C"/>
    <w:rsid w:val="00F25FDD"/>
    <w:rsid w:val="00F274A1"/>
    <w:rsid w:val="00F278B5"/>
    <w:rsid w:val="00F27A4B"/>
    <w:rsid w:val="00F30956"/>
    <w:rsid w:val="00F30BAA"/>
    <w:rsid w:val="00F31513"/>
    <w:rsid w:val="00F32A13"/>
    <w:rsid w:val="00F35FB5"/>
    <w:rsid w:val="00F3685C"/>
    <w:rsid w:val="00F36D96"/>
    <w:rsid w:val="00F36EC9"/>
    <w:rsid w:val="00F37003"/>
    <w:rsid w:val="00F37E4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579E1"/>
    <w:rsid w:val="00F60572"/>
    <w:rsid w:val="00F62337"/>
    <w:rsid w:val="00F639C3"/>
    <w:rsid w:val="00F64DFD"/>
    <w:rsid w:val="00F64EB5"/>
    <w:rsid w:val="00F65EBF"/>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588F"/>
    <w:rsid w:val="00F9704C"/>
    <w:rsid w:val="00F97685"/>
    <w:rsid w:val="00F97CE8"/>
    <w:rsid w:val="00FA6DD5"/>
    <w:rsid w:val="00FA7E6B"/>
    <w:rsid w:val="00FB1510"/>
    <w:rsid w:val="00FB56F3"/>
    <w:rsid w:val="00FC0D39"/>
    <w:rsid w:val="00FC23D2"/>
    <w:rsid w:val="00FC2DC7"/>
    <w:rsid w:val="00FC5DC4"/>
    <w:rsid w:val="00FC7887"/>
    <w:rsid w:val="00FD0D16"/>
    <w:rsid w:val="00FD0EAA"/>
    <w:rsid w:val="00FD263B"/>
    <w:rsid w:val="00FD3519"/>
    <w:rsid w:val="00FD3ED3"/>
    <w:rsid w:val="00FD456E"/>
    <w:rsid w:val="00FD47EE"/>
    <w:rsid w:val="00FD47FA"/>
    <w:rsid w:val="00FD794D"/>
    <w:rsid w:val="00FE1043"/>
    <w:rsid w:val="00FE13AD"/>
    <w:rsid w:val="00FE174D"/>
    <w:rsid w:val="00FE1988"/>
    <w:rsid w:val="00FE1A7E"/>
    <w:rsid w:val="00FE1E44"/>
    <w:rsid w:val="00FE325F"/>
    <w:rsid w:val="00FE3F43"/>
    <w:rsid w:val="00FE5B33"/>
    <w:rsid w:val="00FE6D5B"/>
    <w:rsid w:val="00FE75BA"/>
    <w:rsid w:val="00FE7EC7"/>
    <w:rsid w:val="00FF0131"/>
    <w:rsid w:val="00FF2787"/>
    <w:rsid w:val="00FF3292"/>
    <w:rsid w:val="00FF4154"/>
    <w:rsid w:val="00FF4557"/>
    <w:rsid w:val="00FF4D2B"/>
    <w:rsid w:val="00FF677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line="276" w:lineRule="auto"/>
    </w:pPr>
  </w:style>
  <w:style w:type="paragraph" w:styleId="Heading4">
    <w:name w:val="heading 4"/>
    <w:basedOn w:val="Normal"/>
    <w:next w:val="Normal"/>
    <w:link w:val="Heading4Char"/>
    <w:uiPriority w:val="99"/>
    <w:qFormat/>
    <w:rsid w:val="0081457E"/>
    <w:pPr>
      <w:keepNext/>
      <w:spacing w:before="240" w:after="60" w:line="240" w:lineRule="auto"/>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457E"/>
    <w:rPr>
      <w:rFonts w:ascii="Calibri" w:hAnsi="Calibri" w:cs="Times New Roman"/>
      <w:b/>
      <w:bCs/>
      <w:sz w:val="28"/>
      <w:szCs w:val="28"/>
      <w:lang w:val="uk-UA"/>
    </w:rPr>
  </w:style>
  <w:style w:type="paragraph" w:styleId="NormalWeb">
    <w:name w:val="Normal (Web)"/>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line="240" w:lineRule="auto"/>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line="240" w:lineRule="auto"/>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pPr>
    <w:rPr>
      <w:rFonts w:ascii="Times New Roman" w:hAnsi="Times New Roman"/>
      <w:color w:val="000000"/>
      <w:sz w:val="24"/>
      <w:szCs w:val="24"/>
      <w:lang w:val="en-US" w:eastAsia="en-US"/>
    </w:rPr>
  </w:style>
  <w:style w:type="character" w:customStyle="1" w:styleId="BodyTextChar">
    <w:name w:val="Body Text Char"/>
    <w:link w:val="BodyText"/>
    <w:uiPriority w:val="99"/>
    <w:locked/>
    <w:rsid w:val="00E64C6F"/>
    <w:rPr>
      <w:rFonts w:cs="Times New Roman"/>
      <w:sz w:val="24"/>
      <w:lang w:val="uk-UA" w:eastAsia="uk-UA"/>
    </w:rPr>
  </w:style>
  <w:style w:type="paragraph" w:styleId="BodyText">
    <w:name w:val="Body Text"/>
    <w:basedOn w:val="Normal"/>
    <w:link w:val="BodyTextChar1"/>
    <w:uiPriority w:val="99"/>
    <w:rsid w:val="00E64C6F"/>
    <w:pPr>
      <w:spacing w:after="120" w:line="240" w:lineRule="auto"/>
    </w:pPr>
    <w:rPr>
      <w:sz w:val="24"/>
      <w:lang w:val="uk-UA" w:eastAsia="uk-UA"/>
    </w:rPr>
  </w:style>
  <w:style w:type="character" w:customStyle="1" w:styleId="BodyTextChar1">
    <w:name w:val="Body Text Char1"/>
    <w:basedOn w:val="DefaultParagraphFont"/>
    <w:link w:val="BodyText"/>
    <w:uiPriority w:val="99"/>
    <w:semiHidden/>
    <w:locked/>
    <w:rPr>
      <w:rFonts w:cs="Times New Roman"/>
    </w:rPr>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 w:type="paragraph" w:styleId="Title">
    <w:name w:val="Title"/>
    <w:basedOn w:val="Normal"/>
    <w:next w:val="Normal"/>
    <w:link w:val="TitleChar"/>
    <w:uiPriority w:val="99"/>
    <w:qFormat/>
    <w:rsid w:val="007621A4"/>
    <w:pPr>
      <w:widowControl w:val="0"/>
      <w:autoSpaceDE w:val="0"/>
      <w:autoSpaceDN w:val="0"/>
      <w:adjustRightInd w:val="0"/>
      <w:spacing w:before="240" w:after="60" w:line="240" w:lineRule="auto"/>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7621A4"/>
    <w:rPr>
      <w:rFonts w:ascii="Cambria" w:hAnsi="Cambria" w:cs="Cambria"/>
      <w:b/>
      <w:bCs/>
      <w:kern w:val="28"/>
      <w:sz w:val="32"/>
      <w:szCs w:val="32"/>
    </w:rPr>
  </w:style>
  <w:style w:type="paragraph" w:styleId="NoSpacing">
    <w:name w:val="No Spacing"/>
    <w:uiPriority w:val="99"/>
    <w:qFormat/>
    <w:rsid w:val="003A27D3"/>
  </w:style>
  <w:style w:type="character" w:styleId="Hyperlink">
    <w:name w:val="Hyperlink"/>
    <w:basedOn w:val="DefaultParagraphFont"/>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EC5D6C"/>
    <w:pPr>
      <w:spacing w:after="0" w:line="240" w:lineRule="auto"/>
    </w:pPr>
    <w:rPr>
      <w:rFonts w:ascii="Verdana" w:hAnsi="Verdana" w:cs="Verdana"/>
      <w:sz w:val="20"/>
      <w:szCs w:val="20"/>
      <w:lang w:val="en-US" w:eastAsia="en-US"/>
    </w:rPr>
  </w:style>
  <w:style w:type="paragraph" w:styleId="BodyTextIndent">
    <w:name w:val="Body Text Indent"/>
    <w:basedOn w:val="Normal"/>
    <w:link w:val="BodyTextIndentChar"/>
    <w:uiPriority w:val="99"/>
    <w:rsid w:val="003A1CBC"/>
    <w:pPr>
      <w:spacing w:after="120"/>
      <w:ind w:left="283"/>
    </w:pPr>
  </w:style>
  <w:style w:type="character" w:customStyle="1" w:styleId="BodyTextIndentChar">
    <w:name w:val="Body Text Indent Char"/>
    <w:basedOn w:val="DefaultParagraphFont"/>
    <w:link w:val="BodyTextIndent"/>
    <w:uiPriority w:val="99"/>
    <w:locked/>
    <w:rsid w:val="003A1CBC"/>
    <w:rPr>
      <w:rFonts w:cs="Times New Roman"/>
    </w:rPr>
  </w:style>
</w:styles>
</file>

<file path=word/webSettings.xml><?xml version="1.0" encoding="utf-8"?>
<w:webSettings xmlns:r="http://schemas.openxmlformats.org/officeDocument/2006/relationships" xmlns:w="http://schemas.openxmlformats.org/wordprocessingml/2006/main">
  <w:divs>
    <w:div w:id="711151636">
      <w:marLeft w:val="0"/>
      <w:marRight w:val="0"/>
      <w:marTop w:val="0"/>
      <w:marBottom w:val="0"/>
      <w:divBdr>
        <w:top w:val="none" w:sz="0" w:space="0" w:color="auto"/>
        <w:left w:val="none" w:sz="0" w:space="0" w:color="auto"/>
        <w:bottom w:val="none" w:sz="0" w:space="0" w:color="auto"/>
        <w:right w:val="none" w:sz="0" w:space="0" w:color="auto"/>
      </w:divBdr>
    </w:div>
    <w:div w:id="711151637">
      <w:marLeft w:val="0"/>
      <w:marRight w:val="0"/>
      <w:marTop w:val="0"/>
      <w:marBottom w:val="0"/>
      <w:divBdr>
        <w:top w:val="none" w:sz="0" w:space="0" w:color="auto"/>
        <w:left w:val="none" w:sz="0" w:space="0" w:color="auto"/>
        <w:bottom w:val="none" w:sz="0" w:space="0" w:color="auto"/>
        <w:right w:val="none" w:sz="0" w:space="0" w:color="auto"/>
      </w:divBdr>
    </w:div>
    <w:div w:id="711151638">
      <w:marLeft w:val="0"/>
      <w:marRight w:val="0"/>
      <w:marTop w:val="0"/>
      <w:marBottom w:val="0"/>
      <w:divBdr>
        <w:top w:val="none" w:sz="0" w:space="0" w:color="auto"/>
        <w:left w:val="none" w:sz="0" w:space="0" w:color="auto"/>
        <w:bottom w:val="none" w:sz="0" w:space="0" w:color="auto"/>
        <w:right w:val="none" w:sz="0" w:space="0" w:color="auto"/>
      </w:divBdr>
    </w:div>
    <w:div w:id="711151639">
      <w:marLeft w:val="0"/>
      <w:marRight w:val="0"/>
      <w:marTop w:val="0"/>
      <w:marBottom w:val="0"/>
      <w:divBdr>
        <w:top w:val="none" w:sz="0" w:space="0" w:color="auto"/>
        <w:left w:val="none" w:sz="0" w:space="0" w:color="auto"/>
        <w:bottom w:val="none" w:sz="0" w:space="0" w:color="auto"/>
        <w:right w:val="none" w:sz="0" w:space="0" w:color="auto"/>
      </w:divBdr>
    </w:div>
    <w:div w:id="711151640">
      <w:marLeft w:val="0"/>
      <w:marRight w:val="0"/>
      <w:marTop w:val="0"/>
      <w:marBottom w:val="0"/>
      <w:divBdr>
        <w:top w:val="none" w:sz="0" w:space="0" w:color="auto"/>
        <w:left w:val="none" w:sz="0" w:space="0" w:color="auto"/>
        <w:bottom w:val="none" w:sz="0" w:space="0" w:color="auto"/>
        <w:right w:val="none" w:sz="0" w:space="0" w:color="auto"/>
      </w:divBdr>
    </w:div>
    <w:div w:id="711151641">
      <w:marLeft w:val="0"/>
      <w:marRight w:val="0"/>
      <w:marTop w:val="0"/>
      <w:marBottom w:val="0"/>
      <w:divBdr>
        <w:top w:val="none" w:sz="0" w:space="0" w:color="auto"/>
        <w:left w:val="none" w:sz="0" w:space="0" w:color="auto"/>
        <w:bottom w:val="none" w:sz="0" w:space="0" w:color="auto"/>
        <w:right w:val="none" w:sz="0" w:space="0" w:color="auto"/>
      </w:divBdr>
    </w:div>
    <w:div w:id="711151642">
      <w:marLeft w:val="0"/>
      <w:marRight w:val="0"/>
      <w:marTop w:val="0"/>
      <w:marBottom w:val="0"/>
      <w:divBdr>
        <w:top w:val="none" w:sz="0" w:space="0" w:color="auto"/>
        <w:left w:val="none" w:sz="0" w:space="0" w:color="auto"/>
        <w:bottom w:val="none" w:sz="0" w:space="0" w:color="auto"/>
        <w:right w:val="none" w:sz="0" w:space="0" w:color="auto"/>
      </w:divBdr>
    </w:div>
    <w:div w:id="711151643">
      <w:marLeft w:val="0"/>
      <w:marRight w:val="0"/>
      <w:marTop w:val="0"/>
      <w:marBottom w:val="0"/>
      <w:divBdr>
        <w:top w:val="none" w:sz="0" w:space="0" w:color="auto"/>
        <w:left w:val="none" w:sz="0" w:space="0" w:color="auto"/>
        <w:bottom w:val="none" w:sz="0" w:space="0" w:color="auto"/>
        <w:right w:val="none" w:sz="0" w:space="0" w:color="auto"/>
      </w:divBdr>
    </w:div>
    <w:div w:id="711151644">
      <w:marLeft w:val="0"/>
      <w:marRight w:val="0"/>
      <w:marTop w:val="0"/>
      <w:marBottom w:val="0"/>
      <w:divBdr>
        <w:top w:val="none" w:sz="0" w:space="0" w:color="auto"/>
        <w:left w:val="none" w:sz="0" w:space="0" w:color="auto"/>
        <w:bottom w:val="none" w:sz="0" w:space="0" w:color="auto"/>
        <w:right w:val="none" w:sz="0" w:space="0" w:color="auto"/>
      </w:divBdr>
    </w:div>
    <w:div w:id="711151645">
      <w:marLeft w:val="0"/>
      <w:marRight w:val="0"/>
      <w:marTop w:val="0"/>
      <w:marBottom w:val="0"/>
      <w:divBdr>
        <w:top w:val="none" w:sz="0" w:space="0" w:color="auto"/>
        <w:left w:val="none" w:sz="0" w:space="0" w:color="auto"/>
        <w:bottom w:val="none" w:sz="0" w:space="0" w:color="auto"/>
        <w:right w:val="none" w:sz="0" w:space="0" w:color="auto"/>
      </w:divBdr>
    </w:div>
    <w:div w:id="711151646">
      <w:marLeft w:val="0"/>
      <w:marRight w:val="0"/>
      <w:marTop w:val="0"/>
      <w:marBottom w:val="0"/>
      <w:divBdr>
        <w:top w:val="none" w:sz="0" w:space="0" w:color="auto"/>
        <w:left w:val="none" w:sz="0" w:space="0" w:color="auto"/>
        <w:bottom w:val="none" w:sz="0" w:space="0" w:color="auto"/>
        <w:right w:val="none" w:sz="0" w:space="0" w:color="auto"/>
      </w:divBdr>
    </w:div>
    <w:div w:id="711151647">
      <w:marLeft w:val="0"/>
      <w:marRight w:val="0"/>
      <w:marTop w:val="0"/>
      <w:marBottom w:val="0"/>
      <w:divBdr>
        <w:top w:val="none" w:sz="0" w:space="0" w:color="auto"/>
        <w:left w:val="none" w:sz="0" w:space="0" w:color="auto"/>
        <w:bottom w:val="none" w:sz="0" w:space="0" w:color="auto"/>
        <w:right w:val="none" w:sz="0" w:space="0" w:color="auto"/>
      </w:divBdr>
    </w:div>
    <w:div w:id="711151648">
      <w:marLeft w:val="0"/>
      <w:marRight w:val="0"/>
      <w:marTop w:val="0"/>
      <w:marBottom w:val="0"/>
      <w:divBdr>
        <w:top w:val="none" w:sz="0" w:space="0" w:color="auto"/>
        <w:left w:val="none" w:sz="0" w:space="0" w:color="auto"/>
        <w:bottom w:val="none" w:sz="0" w:space="0" w:color="auto"/>
        <w:right w:val="none" w:sz="0" w:space="0" w:color="auto"/>
      </w:divBdr>
    </w:div>
    <w:div w:id="711151649">
      <w:marLeft w:val="0"/>
      <w:marRight w:val="0"/>
      <w:marTop w:val="0"/>
      <w:marBottom w:val="0"/>
      <w:divBdr>
        <w:top w:val="none" w:sz="0" w:space="0" w:color="auto"/>
        <w:left w:val="none" w:sz="0" w:space="0" w:color="auto"/>
        <w:bottom w:val="none" w:sz="0" w:space="0" w:color="auto"/>
        <w:right w:val="none" w:sz="0" w:space="0" w:color="auto"/>
      </w:divBdr>
    </w:div>
    <w:div w:id="711151650">
      <w:marLeft w:val="0"/>
      <w:marRight w:val="0"/>
      <w:marTop w:val="0"/>
      <w:marBottom w:val="0"/>
      <w:divBdr>
        <w:top w:val="none" w:sz="0" w:space="0" w:color="auto"/>
        <w:left w:val="none" w:sz="0" w:space="0" w:color="auto"/>
        <w:bottom w:val="none" w:sz="0" w:space="0" w:color="auto"/>
        <w:right w:val="none" w:sz="0" w:space="0" w:color="auto"/>
      </w:divBdr>
    </w:div>
    <w:div w:id="711151651">
      <w:marLeft w:val="0"/>
      <w:marRight w:val="0"/>
      <w:marTop w:val="0"/>
      <w:marBottom w:val="0"/>
      <w:divBdr>
        <w:top w:val="none" w:sz="0" w:space="0" w:color="auto"/>
        <w:left w:val="none" w:sz="0" w:space="0" w:color="auto"/>
        <w:bottom w:val="none" w:sz="0" w:space="0" w:color="auto"/>
        <w:right w:val="none" w:sz="0" w:space="0" w:color="auto"/>
      </w:divBdr>
    </w:div>
    <w:div w:id="711151652">
      <w:marLeft w:val="0"/>
      <w:marRight w:val="0"/>
      <w:marTop w:val="0"/>
      <w:marBottom w:val="0"/>
      <w:divBdr>
        <w:top w:val="none" w:sz="0" w:space="0" w:color="auto"/>
        <w:left w:val="none" w:sz="0" w:space="0" w:color="auto"/>
        <w:bottom w:val="none" w:sz="0" w:space="0" w:color="auto"/>
        <w:right w:val="none" w:sz="0" w:space="0" w:color="auto"/>
      </w:divBdr>
    </w:div>
    <w:div w:id="711151653">
      <w:marLeft w:val="0"/>
      <w:marRight w:val="0"/>
      <w:marTop w:val="0"/>
      <w:marBottom w:val="0"/>
      <w:divBdr>
        <w:top w:val="none" w:sz="0" w:space="0" w:color="auto"/>
        <w:left w:val="none" w:sz="0" w:space="0" w:color="auto"/>
        <w:bottom w:val="none" w:sz="0" w:space="0" w:color="auto"/>
        <w:right w:val="none" w:sz="0" w:space="0" w:color="auto"/>
      </w:divBdr>
    </w:div>
    <w:div w:id="711151654">
      <w:marLeft w:val="0"/>
      <w:marRight w:val="0"/>
      <w:marTop w:val="0"/>
      <w:marBottom w:val="0"/>
      <w:divBdr>
        <w:top w:val="none" w:sz="0" w:space="0" w:color="auto"/>
        <w:left w:val="none" w:sz="0" w:space="0" w:color="auto"/>
        <w:bottom w:val="none" w:sz="0" w:space="0" w:color="auto"/>
        <w:right w:val="none" w:sz="0" w:space="0" w:color="auto"/>
      </w:divBdr>
    </w:div>
    <w:div w:id="711151655">
      <w:marLeft w:val="0"/>
      <w:marRight w:val="0"/>
      <w:marTop w:val="0"/>
      <w:marBottom w:val="0"/>
      <w:divBdr>
        <w:top w:val="none" w:sz="0" w:space="0" w:color="auto"/>
        <w:left w:val="none" w:sz="0" w:space="0" w:color="auto"/>
        <w:bottom w:val="none" w:sz="0" w:space="0" w:color="auto"/>
        <w:right w:val="none" w:sz="0" w:space="0" w:color="auto"/>
      </w:divBdr>
    </w:div>
    <w:div w:id="711151656">
      <w:marLeft w:val="0"/>
      <w:marRight w:val="0"/>
      <w:marTop w:val="0"/>
      <w:marBottom w:val="0"/>
      <w:divBdr>
        <w:top w:val="none" w:sz="0" w:space="0" w:color="auto"/>
        <w:left w:val="none" w:sz="0" w:space="0" w:color="auto"/>
        <w:bottom w:val="none" w:sz="0" w:space="0" w:color="auto"/>
        <w:right w:val="none" w:sz="0" w:space="0" w:color="auto"/>
      </w:divBdr>
    </w:div>
    <w:div w:id="711151657">
      <w:marLeft w:val="0"/>
      <w:marRight w:val="0"/>
      <w:marTop w:val="0"/>
      <w:marBottom w:val="0"/>
      <w:divBdr>
        <w:top w:val="none" w:sz="0" w:space="0" w:color="auto"/>
        <w:left w:val="none" w:sz="0" w:space="0" w:color="auto"/>
        <w:bottom w:val="none" w:sz="0" w:space="0" w:color="auto"/>
        <w:right w:val="none" w:sz="0" w:space="0" w:color="auto"/>
      </w:divBdr>
    </w:div>
    <w:div w:id="711151658">
      <w:marLeft w:val="0"/>
      <w:marRight w:val="0"/>
      <w:marTop w:val="0"/>
      <w:marBottom w:val="0"/>
      <w:divBdr>
        <w:top w:val="none" w:sz="0" w:space="0" w:color="auto"/>
        <w:left w:val="none" w:sz="0" w:space="0" w:color="auto"/>
        <w:bottom w:val="none" w:sz="0" w:space="0" w:color="auto"/>
        <w:right w:val="none" w:sz="0" w:space="0" w:color="auto"/>
      </w:divBdr>
    </w:div>
    <w:div w:id="711151659">
      <w:marLeft w:val="0"/>
      <w:marRight w:val="0"/>
      <w:marTop w:val="0"/>
      <w:marBottom w:val="0"/>
      <w:divBdr>
        <w:top w:val="none" w:sz="0" w:space="0" w:color="auto"/>
        <w:left w:val="none" w:sz="0" w:space="0" w:color="auto"/>
        <w:bottom w:val="none" w:sz="0" w:space="0" w:color="auto"/>
        <w:right w:val="none" w:sz="0" w:space="0" w:color="auto"/>
      </w:divBdr>
    </w:div>
    <w:div w:id="711151660">
      <w:marLeft w:val="0"/>
      <w:marRight w:val="0"/>
      <w:marTop w:val="0"/>
      <w:marBottom w:val="0"/>
      <w:divBdr>
        <w:top w:val="none" w:sz="0" w:space="0" w:color="auto"/>
        <w:left w:val="none" w:sz="0" w:space="0" w:color="auto"/>
        <w:bottom w:val="none" w:sz="0" w:space="0" w:color="auto"/>
        <w:right w:val="none" w:sz="0" w:space="0" w:color="auto"/>
      </w:divBdr>
    </w:div>
    <w:div w:id="711151661">
      <w:marLeft w:val="0"/>
      <w:marRight w:val="0"/>
      <w:marTop w:val="0"/>
      <w:marBottom w:val="0"/>
      <w:divBdr>
        <w:top w:val="none" w:sz="0" w:space="0" w:color="auto"/>
        <w:left w:val="none" w:sz="0" w:space="0" w:color="auto"/>
        <w:bottom w:val="none" w:sz="0" w:space="0" w:color="auto"/>
        <w:right w:val="none" w:sz="0" w:space="0" w:color="auto"/>
      </w:divBdr>
    </w:div>
    <w:div w:id="711151662">
      <w:marLeft w:val="0"/>
      <w:marRight w:val="0"/>
      <w:marTop w:val="0"/>
      <w:marBottom w:val="0"/>
      <w:divBdr>
        <w:top w:val="none" w:sz="0" w:space="0" w:color="auto"/>
        <w:left w:val="none" w:sz="0" w:space="0" w:color="auto"/>
        <w:bottom w:val="none" w:sz="0" w:space="0" w:color="auto"/>
        <w:right w:val="none" w:sz="0" w:space="0" w:color="auto"/>
      </w:divBdr>
    </w:div>
    <w:div w:id="7111516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522</TotalTime>
  <Pages>5</Pages>
  <Words>1882</Words>
  <Characters>10729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116</cp:revision>
  <cp:lastPrinted>2024-01-26T11:19:00Z</cp:lastPrinted>
  <dcterms:created xsi:type="dcterms:W3CDTF">2023-07-10T12:20:00Z</dcterms:created>
  <dcterms:modified xsi:type="dcterms:W3CDTF">2024-01-30T14:33:00Z</dcterms:modified>
</cp:coreProperties>
</file>