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8F" w:rsidRDefault="00E9478F" w:rsidP="00E9478F">
      <w:pPr>
        <w:tabs>
          <w:tab w:val="left" w:pos="30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8F" w:rsidRDefault="00E9478F" w:rsidP="00E9478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E9478F" w:rsidRDefault="00E9478F" w:rsidP="00E9478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E9478F" w:rsidRDefault="00E9478F" w:rsidP="00E9478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>
        <w:rPr>
          <w:rFonts w:ascii="Times New Roman" w:hAnsi="Times New Roman"/>
          <w:sz w:val="32"/>
          <w:szCs w:val="32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</w:rPr>
        <w:t xml:space="preserve"> СКЛИКАННЯ</w:t>
      </w:r>
    </w:p>
    <w:p w:rsidR="00E9478F" w:rsidRDefault="00E9478F" w:rsidP="00E9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E9478F" w:rsidRDefault="00E9478F" w:rsidP="00E9478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E9478F" w:rsidRPr="00E9478F" w:rsidRDefault="00E9478F" w:rsidP="00E9478F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</w:t>
      </w:r>
      <w:r>
        <w:rPr>
          <w:rFonts w:ascii="Arial" w:hAnsi="Arial" w:cs="Arial"/>
          <w:u w:val="single"/>
        </w:rPr>
        <w:t>26.09.2024</w:t>
      </w:r>
      <w:r>
        <w:rPr>
          <w:rFonts w:ascii="Arial" w:hAnsi="Arial" w:cs="Arial"/>
        </w:rPr>
        <w:t xml:space="preserve"> року №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  <w:lang w:val="uk-UA"/>
        </w:rPr>
        <w:t>20</w:t>
      </w:r>
    </w:p>
    <w:p w:rsidR="00E9478F" w:rsidRDefault="00E9478F" w:rsidP="00E9478F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 Первомайськ</w:t>
      </w:r>
    </w:p>
    <w:p w:rsidR="004162CE" w:rsidRPr="004162CE" w:rsidRDefault="004162CE" w:rsidP="00E9478F">
      <w:pPr>
        <w:spacing w:after="0" w:line="240" w:lineRule="auto"/>
        <w:rPr>
          <w:rFonts w:ascii="Arial" w:hAnsi="Arial" w:cs="Arial"/>
          <w:lang w:val="uk-UA"/>
        </w:rPr>
      </w:pPr>
    </w:p>
    <w:p w:rsidR="004162CE" w:rsidRDefault="00A10BDD" w:rsidP="004162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організаційно-штатні зміни у структурі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Первомайської міської ради та її виконавчих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органів та внесення змін до рішення міської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ради від 25.02.2021 року № 3 «Про</w:t>
      </w:r>
      <w:r w:rsidR="004162C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затвердження </w:t>
      </w:r>
    </w:p>
    <w:p w:rsidR="004162CE" w:rsidRDefault="00A10BDD" w:rsidP="004162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структури Первомайської</w:t>
      </w:r>
      <w:r w:rsidR="004162C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міської ради та її </w:t>
      </w:r>
    </w:p>
    <w:p w:rsidR="00A10BDD" w:rsidRPr="00D671CC" w:rsidRDefault="00A10BDD" w:rsidP="004162C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виконавчих органів</w:t>
      </w:r>
      <w:r w:rsidR="004162C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в новій редакції»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     </w:t>
      </w:r>
    </w:p>
    <w:p w:rsidR="00A10BDD" w:rsidRPr="00D671CC" w:rsidRDefault="00A10BDD" w:rsidP="00E9478F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64C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FD64C9">
        <w:rPr>
          <w:rFonts w:ascii="Times New Roman" w:hAnsi="Times New Roman"/>
          <w:sz w:val="28"/>
          <w:szCs w:val="28"/>
          <w:lang w:eastAsia="ru-RU"/>
        </w:rPr>
        <w:t>       </w:t>
      </w:r>
      <w:r w:rsidRPr="00C331AA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пункту 5 частини 1 статті 26 Закону України «Про місцеве самоврядування в Україні» від 21.05.1997 року № 280/97-ВР зі змінами та доповненнями, </w:t>
      </w:r>
      <w:r w:rsidRPr="00FD64C9">
        <w:rPr>
          <w:rFonts w:ascii="Times New Roman" w:hAnsi="Times New Roman"/>
          <w:sz w:val="28"/>
          <w:szCs w:val="28"/>
          <w:lang w:val="uk-UA"/>
        </w:rPr>
        <w:t>наказ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D64C9">
        <w:rPr>
          <w:rFonts w:ascii="Times New Roman" w:hAnsi="Times New Roman"/>
          <w:sz w:val="28"/>
          <w:szCs w:val="28"/>
          <w:lang w:val="uk-UA"/>
        </w:rPr>
        <w:t xml:space="preserve"> Міністерства соціальної політики України від </w:t>
      </w:r>
      <w:r w:rsidRPr="00FD64C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31.07.2023</w:t>
      </w:r>
      <w:r w:rsidRPr="00FD64C9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FD64C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року № 263-Н «Про затвердження Методичних рекомендацій з розроблення положень про структурні підрозділи з питань соціального захисту населення місцевих державних адміністрацій та організації діяльності територіальної громади у сферах соціального захисту населення та захисту прав дітей»,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C331AA">
        <w:rPr>
          <w:rFonts w:ascii="Times New Roman" w:hAnsi="Times New Roman"/>
          <w:sz w:val="28"/>
          <w:szCs w:val="28"/>
          <w:lang w:val="uk-UA" w:eastAsia="ru-RU"/>
        </w:rPr>
        <w:t>з метою упорядкування структури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управління соціального захисту населення  Первомайської міської ради</w:t>
      </w:r>
      <w:r w:rsidRPr="00C331AA">
        <w:rPr>
          <w:rFonts w:ascii="Times New Roman" w:hAnsi="Times New Roman"/>
          <w:sz w:val="28"/>
          <w:szCs w:val="28"/>
          <w:lang w:val="uk-UA" w:eastAsia="ru-RU"/>
        </w:rPr>
        <w:t>, міська рада</w:t>
      </w:r>
    </w:p>
    <w:p w:rsidR="00A10BDD" w:rsidRPr="00264F53" w:rsidRDefault="00A10BDD" w:rsidP="00FD64C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64F53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A10BDD" w:rsidRPr="00676116" w:rsidRDefault="00A10BDD" w:rsidP="006761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пункту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4.2 </w:t>
      </w: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«Управління соціального захисту населення»</w:t>
      </w: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 </w:t>
      </w: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розділу 4 «Інші виконавчі органи міської ради» Додатку 2 «Загальна штатна чисельність виконавчих органів Первомайської міської ради», затвердженого рішенням міської ради від 25.02.2021 року № 3 </w:t>
      </w:r>
      <w:r w:rsidR="00E9478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</w:t>
      </w:r>
      <w:r w:rsidRPr="006761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затвердження структури Первомайської міської ради та її виконавчих органів в новій редакції»:</w:t>
      </w:r>
    </w:p>
    <w:p w:rsidR="00A10BDD" w:rsidRPr="00676116" w:rsidRDefault="00A10BDD" w:rsidP="0067611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676116">
        <w:rPr>
          <w:rFonts w:ascii="Times New Roman" w:hAnsi="Times New Roman"/>
          <w:color w:val="000000"/>
          <w:sz w:val="28"/>
          <w:szCs w:val="28"/>
          <w:lang w:val="uk-UA" w:eastAsia="ru-RU"/>
        </w:rPr>
        <w:t>1.1. у підпункті  4.2.3 «Відділ державних соціальних гарантій та компенсацій» скоротити у штаті відділу державних соціальних гарантій та компенсацій одну штатну одиницю за посадою «головний спеціаліст».</w:t>
      </w:r>
    </w:p>
    <w:p w:rsidR="00A10BDD" w:rsidRDefault="00A10BDD" w:rsidP="00854E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1.2.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>ерейменувати «Відділ соціальної підтримки окремих категорій населення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«Відділ соціальної підтримки окремих категорій населення та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організації надання 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соціальних послуг».</w:t>
      </w:r>
    </w:p>
    <w:p w:rsidR="002768C7" w:rsidRPr="00854E8B" w:rsidRDefault="002768C7" w:rsidP="00854E8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A10BDD" w:rsidRPr="00D671CC" w:rsidRDefault="00A10BDD" w:rsidP="00D671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1.3.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У підпункті 4.2.2 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«Відділ соціальної підтримки окремих категорій населення та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організації надання 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>соціальних послуг»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</w:t>
      </w:r>
      <w:r w:rsidRPr="00854E8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вести  до штату відділу соціальної підтримки окремих категорій населення та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організації надання с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оціальних послуг одну штатну одиницю за посадою  «головний спеціаліст».</w:t>
      </w:r>
    </w:p>
    <w:p w:rsidR="00A10BDD" w:rsidRPr="00D671CC" w:rsidRDefault="00A10BDD" w:rsidP="00D671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2. Внести відповідні зміни до Додатку 1 «Структура Первомайської міської ради та її виконавчих органів»,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редакції».</w:t>
      </w:r>
    </w:p>
    <w:p w:rsidR="00A10BDD" w:rsidRDefault="00A10BDD" w:rsidP="00F67C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3.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Рішення міської ради набирає чинності з 03.10.2024 року.</w:t>
      </w:r>
    </w:p>
    <w:p w:rsidR="00A10BDD" w:rsidRDefault="00A10BDD" w:rsidP="00D671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4. 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державної влади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та місцевого самоврядування, інформаційної і регуляторної політики та розвитку територій громади.</w:t>
      </w:r>
    </w:p>
    <w:p w:rsidR="00A10BDD" w:rsidRPr="00F67CE0" w:rsidRDefault="00A10BDD" w:rsidP="00D671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</w:p>
    <w:p w:rsidR="00A10BDD" w:rsidRPr="00D671CC" w:rsidRDefault="00A10BDD" w:rsidP="00D671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   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     Олег ДЕМЧЕНКО</w:t>
      </w:r>
    </w:p>
    <w:p w:rsidR="00A10BDD" w:rsidRDefault="00A10BDD" w:rsidP="00D671CC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A10BDD" w:rsidRPr="00D671CC" w:rsidRDefault="00A10BDD" w:rsidP="00D671CC">
      <w:pPr>
        <w:jc w:val="both"/>
        <w:rPr>
          <w:sz w:val="28"/>
          <w:szCs w:val="28"/>
        </w:rPr>
      </w:pPr>
    </w:p>
    <w:sectPr w:rsidR="00A10BDD" w:rsidRPr="00D671CC" w:rsidSect="00E9478F">
      <w:headerReference w:type="even" r:id="rId8"/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242" w:rsidRDefault="00384242">
      <w:r>
        <w:separator/>
      </w:r>
    </w:p>
  </w:endnote>
  <w:endnote w:type="continuationSeparator" w:id="1">
    <w:p w:rsidR="00384242" w:rsidRDefault="00384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Default="00A10BDD" w:rsidP="00A36E07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Рішення Первомайської міської ради </w:t>
    </w:r>
  </w:p>
  <w:p w:rsidR="002768C7" w:rsidRDefault="00A10BDD" w:rsidP="00A36E07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Про організаційно-штатні зміни у структурі</w:t>
    </w: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Первомайської міської ради та її виконавчих</w:t>
    </w:r>
    <w:r w:rsidRPr="009268B2">
      <w:rPr>
        <w:rFonts w:ascii="Times New Roman" w:hAnsi="Times New Roman"/>
        <w:b/>
        <w:color w:val="000000"/>
        <w:sz w:val="18"/>
        <w:szCs w:val="18"/>
        <w:lang w:eastAsia="ru-RU"/>
      </w:rPr>
      <w:t> 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br/>
      <w:t>органів та внесення змін до рішення міської</w:t>
    </w: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ради від 25.02.2021 року № 3 </w:t>
    </w:r>
  </w:p>
  <w:p w:rsidR="00A10BDD" w:rsidRPr="009268B2" w:rsidRDefault="00A10BDD" w:rsidP="00A36E07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«Про</w:t>
    </w:r>
    <w:r w:rsidR="002768C7"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затвердження структури Первомайської</w:t>
    </w: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міської ради та її виконавчих органів</w:t>
    </w: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 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242" w:rsidRDefault="00384242">
      <w:r>
        <w:separator/>
      </w:r>
    </w:p>
  </w:footnote>
  <w:footnote w:type="continuationSeparator" w:id="1">
    <w:p w:rsidR="00384242" w:rsidRDefault="003842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Default="00B527A6" w:rsidP="009E41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10B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BDD" w:rsidRDefault="00A10B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Pr="009268B2" w:rsidRDefault="00B527A6" w:rsidP="009E4181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  <w:lang w:val="uk-UA"/>
      </w:rPr>
    </w:pPr>
    <w:r w:rsidRPr="009268B2">
      <w:rPr>
        <w:rStyle w:val="a7"/>
        <w:rFonts w:ascii="Times New Roman" w:hAnsi="Times New Roman"/>
        <w:sz w:val="24"/>
        <w:szCs w:val="24"/>
      </w:rPr>
      <w:fldChar w:fldCharType="begin"/>
    </w:r>
    <w:r w:rsidR="00A10BDD" w:rsidRPr="009268B2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9268B2">
      <w:rPr>
        <w:rStyle w:val="a7"/>
        <w:rFonts w:ascii="Times New Roman" w:hAnsi="Times New Roman"/>
        <w:sz w:val="24"/>
        <w:szCs w:val="24"/>
      </w:rPr>
      <w:fldChar w:fldCharType="separate"/>
    </w:r>
    <w:r w:rsidR="004162CE">
      <w:rPr>
        <w:rStyle w:val="a7"/>
        <w:rFonts w:ascii="Times New Roman" w:hAnsi="Times New Roman"/>
        <w:noProof/>
        <w:sz w:val="24"/>
        <w:szCs w:val="24"/>
      </w:rPr>
      <w:t>2</w:t>
    </w:r>
    <w:r w:rsidRPr="009268B2">
      <w:rPr>
        <w:rStyle w:val="a7"/>
        <w:rFonts w:ascii="Times New Roman" w:hAnsi="Times New Roman"/>
        <w:sz w:val="24"/>
        <w:szCs w:val="24"/>
      </w:rPr>
      <w:fldChar w:fldCharType="end"/>
    </w:r>
    <w:r w:rsidR="00A10BDD" w:rsidRPr="009268B2">
      <w:rPr>
        <w:rStyle w:val="a7"/>
        <w:rFonts w:ascii="Times New Roman" w:hAnsi="Times New Roman"/>
        <w:sz w:val="24"/>
        <w:szCs w:val="24"/>
        <w:lang w:val="uk-UA"/>
      </w:rPr>
      <w:t xml:space="preserve"> із 2</w:t>
    </w:r>
  </w:p>
  <w:p w:rsidR="00A10BDD" w:rsidRDefault="00A10B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573B7"/>
    <w:multiLevelType w:val="hybridMultilevel"/>
    <w:tmpl w:val="18BC435A"/>
    <w:lvl w:ilvl="0" w:tplc="80ACDD58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773"/>
    <w:rsid w:val="00011BDD"/>
    <w:rsid w:val="000B4A1A"/>
    <w:rsid w:val="00181283"/>
    <w:rsid w:val="0021633D"/>
    <w:rsid w:val="002375E4"/>
    <w:rsid w:val="00260773"/>
    <w:rsid w:val="00264F53"/>
    <w:rsid w:val="002768C7"/>
    <w:rsid w:val="002F6DDA"/>
    <w:rsid w:val="00384242"/>
    <w:rsid w:val="003C7796"/>
    <w:rsid w:val="003E0037"/>
    <w:rsid w:val="004162CE"/>
    <w:rsid w:val="00443215"/>
    <w:rsid w:val="00471611"/>
    <w:rsid w:val="005A19DB"/>
    <w:rsid w:val="005B42CF"/>
    <w:rsid w:val="00676116"/>
    <w:rsid w:val="00694176"/>
    <w:rsid w:val="00694E10"/>
    <w:rsid w:val="00732C76"/>
    <w:rsid w:val="007A68E3"/>
    <w:rsid w:val="007E0967"/>
    <w:rsid w:val="00801AE4"/>
    <w:rsid w:val="00854E8B"/>
    <w:rsid w:val="008D2216"/>
    <w:rsid w:val="009268B2"/>
    <w:rsid w:val="009E4181"/>
    <w:rsid w:val="00A10BDD"/>
    <w:rsid w:val="00A16EA7"/>
    <w:rsid w:val="00A2020B"/>
    <w:rsid w:val="00A36E07"/>
    <w:rsid w:val="00A959FA"/>
    <w:rsid w:val="00AF1EA3"/>
    <w:rsid w:val="00B41D64"/>
    <w:rsid w:val="00B527A6"/>
    <w:rsid w:val="00B70B57"/>
    <w:rsid w:val="00BB219E"/>
    <w:rsid w:val="00BD6469"/>
    <w:rsid w:val="00BE32E0"/>
    <w:rsid w:val="00C331AA"/>
    <w:rsid w:val="00CA1875"/>
    <w:rsid w:val="00CA69DD"/>
    <w:rsid w:val="00D54105"/>
    <w:rsid w:val="00D671CC"/>
    <w:rsid w:val="00E249FD"/>
    <w:rsid w:val="00E9478F"/>
    <w:rsid w:val="00F67CE0"/>
    <w:rsid w:val="00FD6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7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249FD"/>
    <w:pPr>
      <w:keepNext/>
      <w:keepLines/>
      <w:spacing w:before="480" w:after="0" w:line="240" w:lineRule="auto"/>
      <w:outlineLvl w:val="0"/>
    </w:pPr>
    <w:rPr>
      <w:rFonts w:ascii="Calibri Light" w:hAnsi="Calibri Light"/>
      <w:b/>
      <w:bCs/>
      <w:color w:val="2E74B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64C9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676116"/>
    <w:pPr>
      <w:ind w:left="720"/>
      <w:contextualSpacing/>
    </w:pPr>
  </w:style>
  <w:style w:type="paragraph" w:styleId="a5">
    <w:name w:val="header"/>
    <w:basedOn w:val="a"/>
    <w:link w:val="a6"/>
    <w:uiPriority w:val="99"/>
    <w:rsid w:val="009268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7A68E3"/>
    <w:rPr>
      <w:rFonts w:cs="Times New Roman"/>
      <w:lang w:eastAsia="en-US"/>
    </w:rPr>
  </w:style>
  <w:style w:type="character" w:styleId="a7">
    <w:name w:val="page number"/>
    <w:uiPriority w:val="99"/>
    <w:rsid w:val="009268B2"/>
    <w:rPr>
      <w:rFonts w:cs="Times New Roman"/>
    </w:rPr>
  </w:style>
  <w:style w:type="paragraph" w:styleId="a8">
    <w:name w:val="footer"/>
    <w:basedOn w:val="a"/>
    <w:link w:val="a9"/>
    <w:uiPriority w:val="99"/>
    <w:rsid w:val="009268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7A68E3"/>
    <w:rPr>
      <w:rFonts w:cs="Times New Roman"/>
      <w:lang w:eastAsia="en-US"/>
    </w:rPr>
  </w:style>
  <w:style w:type="character" w:customStyle="1" w:styleId="10">
    <w:name w:val="Заголовок 1 Знак"/>
    <w:link w:val="1"/>
    <w:uiPriority w:val="99"/>
    <w:rsid w:val="00E249FD"/>
    <w:rPr>
      <w:rFonts w:ascii="Calibri Light" w:hAnsi="Calibri Light"/>
      <w:b/>
      <w:bCs/>
      <w:color w:val="2E74B5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94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47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1880</Words>
  <Characters>1072</Characters>
  <Application>Microsoft Office Word</Application>
  <DocSecurity>0</DocSecurity>
  <Lines>8</Lines>
  <Paragraphs>5</Paragraphs>
  <ScaleCrop>false</ScaleCrop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Arachkovska</cp:lastModifiedBy>
  <cp:revision>15</cp:revision>
  <cp:lastPrinted>2024-09-26T13:18:00Z</cp:lastPrinted>
  <dcterms:created xsi:type="dcterms:W3CDTF">2024-09-13T11:33:00Z</dcterms:created>
  <dcterms:modified xsi:type="dcterms:W3CDTF">2024-10-03T08:47:00Z</dcterms:modified>
</cp:coreProperties>
</file>