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9E0" w:rsidRPr="003179E0" w:rsidRDefault="003179E0" w:rsidP="003179E0">
      <w:pPr>
        <w:spacing w:after="0" w:line="240" w:lineRule="auto"/>
        <w:jc w:val="center"/>
        <w:rPr>
          <w:rFonts w:ascii="Times New Roman" w:eastAsia="Times New Roman" w:hAnsi="Times New Roman"/>
          <w:sz w:val="34"/>
          <w:szCs w:val="34"/>
          <w:lang w:val="uk-UA" w:eastAsia="ru-RU"/>
        </w:rPr>
      </w:pPr>
      <w:r w:rsidRPr="003179E0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79E0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t xml:space="preserve">  </w:t>
      </w:r>
    </w:p>
    <w:p w:rsidR="003179E0" w:rsidRPr="003179E0" w:rsidRDefault="003179E0" w:rsidP="003179E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179E0">
        <w:rPr>
          <w:rFonts w:ascii="Times New Roman" w:eastAsia="Times New Roman" w:hAnsi="Times New Roman"/>
          <w:sz w:val="40"/>
          <w:szCs w:val="40"/>
          <w:lang w:eastAsia="ru-RU"/>
        </w:rPr>
        <w:t>ПЕРВОМАЙСЬКА   МІСЬКА</w:t>
      </w:r>
      <w:r w:rsidRPr="003179E0">
        <w:rPr>
          <w:rFonts w:ascii="Times New Roman" w:eastAsia="Times New Roman" w:hAnsi="Times New Roman"/>
          <w:sz w:val="36"/>
          <w:szCs w:val="36"/>
          <w:lang w:eastAsia="ru-RU"/>
        </w:rPr>
        <w:t xml:space="preserve">   </w:t>
      </w:r>
      <w:r w:rsidRPr="003179E0">
        <w:rPr>
          <w:rFonts w:ascii="Times New Roman" w:eastAsia="Times New Roman" w:hAnsi="Times New Roman"/>
          <w:sz w:val="40"/>
          <w:szCs w:val="40"/>
          <w:lang w:eastAsia="ru-RU"/>
        </w:rPr>
        <w:t>РАДА</w:t>
      </w:r>
    </w:p>
    <w:p w:rsidR="003179E0" w:rsidRPr="003179E0" w:rsidRDefault="003179E0" w:rsidP="003179E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3179E0">
        <w:rPr>
          <w:rFonts w:ascii="Times New Roman" w:eastAsia="Times New Roman" w:hAnsi="Times New Roman"/>
          <w:sz w:val="40"/>
          <w:szCs w:val="40"/>
          <w:lang w:eastAsia="ru-RU"/>
        </w:rPr>
        <w:t xml:space="preserve">Миколаївської </w:t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3179E0">
        <w:rPr>
          <w:rFonts w:ascii="Times New Roman" w:eastAsia="Times New Roman" w:hAnsi="Times New Roman"/>
          <w:sz w:val="40"/>
          <w:szCs w:val="40"/>
          <w:lang w:eastAsia="ru-RU"/>
        </w:rPr>
        <w:t>області</w:t>
      </w:r>
    </w:p>
    <w:p w:rsidR="003179E0" w:rsidRPr="003179E0" w:rsidRDefault="003179E0" w:rsidP="003179E0">
      <w:pPr>
        <w:spacing w:after="0" w:line="240" w:lineRule="auto"/>
        <w:ind w:left="1416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79E0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58</w:t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 xml:space="preserve"> СЕСІЯ      </w:t>
      </w:r>
      <w:r w:rsidRPr="003179E0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VIII</w:t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 xml:space="preserve"> СКЛИКАННЯ</w:t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3179E0">
        <w:rPr>
          <w:rFonts w:ascii="Times New Roman" w:eastAsia="Times New Roman" w:hAnsi="Times New Roman"/>
          <w:sz w:val="32"/>
          <w:szCs w:val="32"/>
          <w:lang w:eastAsia="ru-RU"/>
        </w:rPr>
        <w:tab/>
      </w:r>
    </w:p>
    <w:p w:rsidR="003179E0" w:rsidRPr="003179E0" w:rsidRDefault="003179E0" w:rsidP="003179E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3179E0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3179E0" w:rsidRPr="003179E0" w:rsidRDefault="003179E0" w:rsidP="003179E0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3179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179E0">
        <w:rPr>
          <w:rFonts w:ascii="Arial" w:eastAsia="Times New Roman" w:hAnsi="Arial" w:cs="Arial"/>
          <w:lang w:eastAsia="ru-RU"/>
        </w:rPr>
        <w:t xml:space="preserve">від  </w:t>
      </w:r>
      <w:r w:rsidRPr="003179E0">
        <w:rPr>
          <w:rFonts w:ascii="Arial" w:eastAsia="Times New Roman" w:hAnsi="Arial" w:cs="Arial"/>
          <w:u w:val="single"/>
          <w:lang w:val="uk-UA" w:eastAsia="ru-RU"/>
        </w:rPr>
        <w:t>21.12.2023</w:t>
      </w:r>
      <w:r w:rsidRPr="003179E0">
        <w:rPr>
          <w:rFonts w:ascii="Arial" w:eastAsia="Times New Roman" w:hAnsi="Arial" w:cs="Arial"/>
          <w:lang w:val="uk-UA" w:eastAsia="ru-RU"/>
        </w:rPr>
        <w:t xml:space="preserve"> </w:t>
      </w:r>
      <w:r w:rsidRPr="003179E0">
        <w:rPr>
          <w:rFonts w:ascii="Arial" w:eastAsia="Times New Roman" w:hAnsi="Arial" w:cs="Arial"/>
          <w:lang w:eastAsia="ru-RU"/>
        </w:rPr>
        <w:t xml:space="preserve">року № </w:t>
      </w:r>
      <w:r w:rsidRPr="003179E0">
        <w:rPr>
          <w:rFonts w:ascii="Arial" w:eastAsia="Times New Roman" w:hAnsi="Arial" w:cs="Arial"/>
          <w:u w:val="single"/>
          <w:lang w:val="uk-UA" w:eastAsia="ru-RU"/>
        </w:rPr>
        <w:t>1</w:t>
      </w:r>
      <w:r>
        <w:rPr>
          <w:rFonts w:ascii="Arial" w:eastAsia="Times New Roman" w:hAnsi="Arial" w:cs="Arial"/>
          <w:u w:val="single"/>
          <w:lang w:val="uk-UA" w:eastAsia="ru-RU"/>
        </w:rPr>
        <w:t>5</w:t>
      </w:r>
    </w:p>
    <w:p w:rsidR="003179E0" w:rsidRPr="003179E0" w:rsidRDefault="003179E0" w:rsidP="003179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179E0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7E0FD9" w:rsidRPr="003179E0" w:rsidRDefault="007E0FD9" w:rsidP="00EC0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1C94" w:rsidRDefault="00AB1C94" w:rsidP="00AB1C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E3BEE">
        <w:rPr>
          <w:rFonts w:ascii="Times New Roman" w:hAnsi="Times New Roman"/>
          <w:sz w:val="28"/>
          <w:szCs w:val="28"/>
          <w:lang w:val="uk-UA"/>
        </w:rPr>
        <w:t>Про внесення змін до рішення</w:t>
      </w:r>
      <w:r w:rsidR="00CF6A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3BEE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AB1C94" w:rsidRDefault="00AB1C94" w:rsidP="00AB1C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3B7A">
        <w:rPr>
          <w:rFonts w:ascii="Times New Roman" w:hAnsi="Times New Roman"/>
          <w:sz w:val="28"/>
          <w:szCs w:val="28"/>
          <w:lang w:val="uk-UA"/>
        </w:rPr>
        <w:t>від 23.12.2021 року № 4</w:t>
      </w:r>
      <w:r w:rsidR="00CF6A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B7A">
        <w:rPr>
          <w:rFonts w:ascii="Times New Roman" w:hAnsi="Times New Roman"/>
          <w:sz w:val="28"/>
          <w:szCs w:val="28"/>
          <w:lang w:val="uk-UA"/>
        </w:rPr>
        <w:t xml:space="preserve">«Про затвердження </w:t>
      </w:r>
    </w:p>
    <w:p w:rsidR="00AB1C94" w:rsidRDefault="00AB1C94" w:rsidP="00AB1C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3B7A">
        <w:rPr>
          <w:rFonts w:ascii="Times New Roman" w:hAnsi="Times New Roman"/>
          <w:sz w:val="28"/>
          <w:szCs w:val="28"/>
          <w:lang w:val="uk-UA"/>
        </w:rPr>
        <w:t>цільової Програми</w:t>
      </w:r>
      <w:r w:rsidR="00613B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3B7A">
        <w:rPr>
          <w:rFonts w:ascii="Times New Roman" w:hAnsi="Times New Roman"/>
          <w:sz w:val="28"/>
          <w:szCs w:val="28"/>
          <w:lang w:val="uk-UA"/>
        </w:rPr>
        <w:t xml:space="preserve">протидії захворюванню </w:t>
      </w:r>
    </w:p>
    <w:p w:rsidR="00AB1C94" w:rsidRDefault="00AB1C94" w:rsidP="00AB1C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A5B0F">
        <w:rPr>
          <w:rFonts w:ascii="Times New Roman" w:hAnsi="Times New Roman"/>
          <w:sz w:val="28"/>
          <w:szCs w:val="28"/>
          <w:lang w:val="uk-UA"/>
        </w:rPr>
        <w:t xml:space="preserve">на туберкульоз Первомайської міської </w:t>
      </w:r>
    </w:p>
    <w:p w:rsidR="00AB1C94" w:rsidRPr="00AB1C94" w:rsidRDefault="00AB1C94" w:rsidP="00AB1C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A5B0F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CF6A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5B0F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Pr="00AB1C94">
        <w:rPr>
          <w:rFonts w:ascii="Times New Roman" w:hAnsi="Times New Roman"/>
          <w:sz w:val="28"/>
          <w:szCs w:val="28"/>
          <w:lang w:val="uk-UA"/>
        </w:rPr>
        <w:t>на 2022 - 2026 роки»</w:t>
      </w:r>
    </w:p>
    <w:p w:rsidR="007E0FD9" w:rsidRPr="00AB1C94" w:rsidRDefault="007E0FD9" w:rsidP="00EC0DAC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AB1C94" w:rsidRDefault="00AB1C94" w:rsidP="00CF6A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1D6">
        <w:rPr>
          <w:rFonts w:ascii="Times New Roman" w:hAnsi="Times New Roman"/>
          <w:sz w:val="28"/>
          <w:szCs w:val="28"/>
          <w:lang w:val="uk-UA"/>
        </w:rPr>
        <w:t>Відповідно до пункту 22 частини 1 статті 26 закону України «Про місцеве самоврядування в Україні»,</w:t>
      </w:r>
      <w:r w:rsidR="004543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57F">
        <w:rPr>
          <w:rFonts w:ascii="Times New Roman" w:hAnsi="Times New Roman"/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захворюванню на туберкульоз на 2012-2016 роки»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F6A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розпорядження Кабінету Міністрі</w:t>
      </w:r>
      <w:r w:rsidR="0045436C">
        <w:rPr>
          <w:rFonts w:ascii="Times New Roman" w:hAnsi="Times New Roman"/>
          <w:sz w:val="28"/>
          <w:szCs w:val="28"/>
          <w:lang w:val="uk-UA"/>
        </w:rPr>
        <w:t>в України від 18.11.2020 року № </w:t>
      </w:r>
      <w:r>
        <w:rPr>
          <w:rFonts w:ascii="Times New Roman" w:hAnsi="Times New Roman"/>
          <w:sz w:val="28"/>
          <w:szCs w:val="28"/>
          <w:lang w:val="uk-UA"/>
        </w:rPr>
        <w:t>1463-р «План заходів щодо реалізації Державної стратегії розвитку системи протитуберкульозн</w:t>
      </w:r>
      <w:r w:rsidR="00613B7A">
        <w:rPr>
          <w:rFonts w:ascii="Times New Roman" w:hAnsi="Times New Roman"/>
          <w:sz w:val="28"/>
          <w:szCs w:val="28"/>
          <w:lang w:val="uk-UA"/>
        </w:rPr>
        <w:t xml:space="preserve">ої медичної допомоги населенню </w:t>
      </w:r>
      <w:r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="00613B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2020-2023 роки» та з метою поліпшення організації надання протитуберкульозної допомоги населенню Первомайської м</w:t>
      </w:r>
      <w:r w:rsidR="0045436C">
        <w:rPr>
          <w:rFonts w:ascii="Times New Roman" w:hAnsi="Times New Roman"/>
          <w:sz w:val="28"/>
          <w:szCs w:val="28"/>
          <w:lang w:val="uk-UA"/>
        </w:rPr>
        <w:t xml:space="preserve">іської територіальної громади, 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</w:p>
    <w:p w:rsidR="00AB1C94" w:rsidRDefault="00AB1C94" w:rsidP="00CB2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CB2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4595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AB1C94" w:rsidRDefault="007E0FD9" w:rsidP="0045436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AB1C94">
        <w:rPr>
          <w:rFonts w:ascii="Times New Roman" w:hAnsi="Times New Roman"/>
          <w:sz w:val="28"/>
          <w:szCs w:val="28"/>
          <w:lang w:val="uk-UA"/>
        </w:rPr>
        <w:t xml:space="preserve">Внести зміни до цільової Програми </w:t>
      </w:r>
      <w:r w:rsidR="00AB1C94" w:rsidRPr="00AB1C94">
        <w:rPr>
          <w:rFonts w:ascii="Times New Roman" w:hAnsi="Times New Roman"/>
          <w:sz w:val="28"/>
          <w:szCs w:val="28"/>
          <w:lang w:val="uk-UA"/>
        </w:rPr>
        <w:t>«Протидії захворюванню на туберкульоз Первомайської міської територіальної громади на 2022-2026 роки», затвердженої рішенням міської ради від 23.12.2021 року №</w:t>
      </w:r>
      <w:r w:rsidR="00AB1C94" w:rsidRPr="00AB1C94">
        <w:rPr>
          <w:rFonts w:ascii="Times New Roman" w:hAnsi="Times New Roman"/>
          <w:sz w:val="28"/>
          <w:szCs w:val="28"/>
        </w:rPr>
        <w:t> </w:t>
      </w:r>
      <w:r w:rsidR="00AB1C94" w:rsidRPr="00AB1C94">
        <w:rPr>
          <w:rFonts w:ascii="Times New Roman" w:hAnsi="Times New Roman"/>
          <w:sz w:val="28"/>
          <w:szCs w:val="28"/>
          <w:lang w:val="uk-UA"/>
        </w:rPr>
        <w:t>4</w:t>
      </w:r>
      <w:r w:rsidRPr="00AB1C94">
        <w:rPr>
          <w:rFonts w:ascii="Times New Roman" w:hAnsi="Times New Roman"/>
          <w:sz w:val="28"/>
          <w:szCs w:val="28"/>
          <w:lang w:val="uk-UA"/>
        </w:rPr>
        <w:t>, а саме викласти в новій редакції, що дода</w:t>
      </w:r>
      <w:r w:rsidR="000128E8">
        <w:rPr>
          <w:rFonts w:ascii="Times New Roman" w:hAnsi="Times New Roman"/>
          <w:sz w:val="28"/>
          <w:szCs w:val="28"/>
          <w:lang w:val="uk-UA"/>
        </w:rPr>
        <w:t>є</w:t>
      </w:r>
      <w:r w:rsidRPr="00AB1C94">
        <w:rPr>
          <w:rFonts w:ascii="Times New Roman" w:hAnsi="Times New Roman"/>
          <w:sz w:val="28"/>
          <w:szCs w:val="28"/>
          <w:lang w:val="uk-UA"/>
        </w:rPr>
        <w:t>ться: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E46CCE" w:rsidRDefault="007E0FD9" w:rsidP="00E46CCE">
      <w:pPr>
        <w:spacing w:after="0" w:line="240" w:lineRule="auto"/>
        <w:ind w:firstLine="55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B2E56">
        <w:rPr>
          <w:rFonts w:ascii="Times New Roman" w:hAnsi="Times New Roman"/>
          <w:sz w:val="28"/>
          <w:szCs w:val="28"/>
          <w:lang w:val="uk-UA"/>
        </w:rPr>
        <w:t xml:space="preserve">1.1. підпункт </w:t>
      </w:r>
      <w:r w:rsidR="0045436C">
        <w:rPr>
          <w:rFonts w:ascii="Times New Roman" w:hAnsi="Times New Roman"/>
          <w:sz w:val="28"/>
          <w:szCs w:val="28"/>
          <w:lang w:val="uk-UA"/>
        </w:rPr>
        <w:t xml:space="preserve">9.3 «коштів місцевого бюджету» </w:t>
      </w:r>
      <w:r w:rsidRPr="00CB2E56">
        <w:rPr>
          <w:rFonts w:ascii="Times New Roman" w:hAnsi="Times New Roman"/>
          <w:sz w:val="28"/>
          <w:szCs w:val="28"/>
          <w:lang w:val="uk-UA"/>
        </w:rPr>
        <w:t xml:space="preserve">і пункт 9 «Загальний обсяг фінансових ресурсів, необхідних для реалізації Програми, всього» розділу 1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46CCE">
        <w:rPr>
          <w:rFonts w:ascii="Times New Roman" w:hAnsi="Times New Roman"/>
          <w:sz w:val="28"/>
          <w:szCs w:val="28"/>
          <w:lang w:val="uk-UA"/>
        </w:rPr>
        <w:t>П</w:t>
      </w:r>
      <w:r w:rsidR="00111FC6">
        <w:rPr>
          <w:rFonts w:ascii="Times New Roman" w:hAnsi="Times New Roman"/>
          <w:sz w:val="28"/>
          <w:szCs w:val="28"/>
          <w:lang w:val="uk-UA"/>
        </w:rPr>
        <w:t>аспорт</w:t>
      </w:r>
      <w:r w:rsidRPr="00CB2E56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="00111FC6">
        <w:rPr>
          <w:rFonts w:ascii="Times New Roman" w:hAnsi="Times New Roman"/>
          <w:sz w:val="28"/>
          <w:szCs w:val="28"/>
          <w:lang w:val="uk-UA"/>
        </w:rPr>
        <w:t>»</w:t>
      </w:r>
      <w:r w:rsidR="00AB1C94">
        <w:rPr>
          <w:rFonts w:ascii="Times New Roman" w:hAnsi="Times New Roman"/>
          <w:sz w:val="28"/>
          <w:szCs w:val="28"/>
          <w:lang w:val="uk-UA"/>
        </w:rPr>
        <w:t>;</w:t>
      </w:r>
    </w:p>
    <w:p w:rsidR="00AB1C94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AB1C94" w:rsidRPr="00AB1C94">
        <w:rPr>
          <w:rFonts w:ascii="Times New Roman" w:hAnsi="Times New Roman"/>
          <w:sz w:val="28"/>
          <w:szCs w:val="28"/>
        </w:rPr>
        <w:t xml:space="preserve">пункт 1 </w:t>
      </w:r>
      <w:r w:rsidR="007E3CB1">
        <w:rPr>
          <w:rFonts w:ascii="Times New Roman" w:hAnsi="Times New Roman"/>
          <w:sz w:val="28"/>
          <w:szCs w:val="28"/>
          <w:lang w:val="uk-UA"/>
        </w:rPr>
        <w:t xml:space="preserve">та пункт 3 </w:t>
      </w:r>
      <w:r w:rsidR="00AB1C94" w:rsidRPr="00AB1C94">
        <w:rPr>
          <w:rFonts w:ascii="Times New Roman" w:hAnsi="Times New Roman"/>
          <w:sz w:val="28"/>
          <w:szCs w:val="28"/>
        </w:rPr>
        <w:t>розділу 8 «Напрями діяльності та заходи Програми»</w:t>
      </w:r>
      <w:r w:rsidR="00CD7049"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Default="00256977" w:rsidP="00256977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CD7049">
        <w:rPr>
          <w:rFonts w:ascii="Times New Roman" w:hAnsi="Times New Roman"/>
          <w:sz w:val="28"/>
          <w:szCs w:val="28"/>
          <w:lang w:val="uk-UA"/>
        </w:rPr>
        <w:t>ЗАХІД 1</w:t>
      </w:r>
      <w:r w:rsidR="007E0FD9" w:rsidRPr="00256977">
        <w:rPr>
          <w:rFonts w:ascii="Times New Roman" w:hAnsi="Times New Roman"/>
          <w:sz w:val="28"/>
          <w:szCs w:val="28"/>
          <w:lang w:val="uk-UA"/>
        </w:rPr>
        <w:t>«</w:t>
      </w:r>
      <w:r w:rsidRPr="00256977">
        <w:rPr>
          <w:rFonts w:ascii="Times New Roman" w:hAnsi="Times New Roman"/>
          <w:bCs/>
          <w:sz w:val="28"/>
          <w:szCs w:val="28"/>
          <w:lang w:val="uk-UA"/>
        </w:rPr>
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досвітом</w:t>
      </w:r>
      <w:r w:rsidR="007E0FD9" w:rsidRPr="0025697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25697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111FC6">
        <w:rPr>
          <w:rFonts w:ascii="Times New Roman" w:hAnsi="Times New Roman"/>
          <w:sz w:val="28"/>
          <w:szCs w:val="28"/>
          <w:lang w:val="uk-UA"/>
        </w:rPr>
        <w:t>ЗАХІД</w:t>
      </w:r>
      <w:r w:rsidRPr="00256977"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256977">
        <w:rPr>
          <w:rFonts w:ascii="Times New Roman" w:hAnsi="Times New Roman"/>
          <w:sz w:val="28"/>
          <w:szCs w:val="28"/>
          <w:lang w:val="uk-UA" w:eastAsia="ru-RU"/>
        </w:rPr>
        <w:t xml:space="preserve"> «Оздоровлення вогнищ туберкульозної інфекції, Стандарту інфекційного контролю: </w:t>
      </w:r>
      <w:r w:rsidRPr="00256977">
        <w:rPr>
          <w:rFonts w:ascii="Times New Roman" w:hAnsi="Times New Roman"/>
          <w:sz w:val="28"/>
          <w:szCs w:val="28"/>
          <w:lang w:val="uk-UA"/>
        </w:rPr>
        <w:t xml:space="preserve">а) закупівля змінних бактерицидних ламп» </w:t>
      </w:r>
      <w:r w:rsidR="007E0FD9" w:rsidRPr="00256977">
        <w:rPr>
          <w:rFonts w:ascii="Times New Roman" w:hAnsi="Times New Roman"/>
          <w:sz w:val="28"/>
          <w:szCs w:val="28"/>
          <w:lang w:val="uk-UA"/>
        </w:rPr>
        <w:t>розділу</w:t>
      </w:r>
      <w:r w:rsidR="007E0FD9" w:rsidRPr="00EA3556">
        <w:rPr>
          <w:rFonts w:ascii="Times New Roman" w:hAnsi="Times New Roman"/>
          <w:sz w:val="28"/>
          <w:szCs w:val="28"/>
          <w:lang w:val="uk-UA"/>
        </w:rPr>
        <w:t xml:space="preserve"> 9 «Ресурсне забезпечення Програми</w:t>
      </w:r>
      <w:r w:rsidRPr="00256977">
        <w:rPr>
          <w:rFonts w:ascii="Times New Roman" w:hAnsi="Times New Roman"/>
          <w:sz w:val="28"/>
          <w:szCs w:val="28"/>
          <w:lang w:val="uk-UA"/>
        </w:rPr>
        <w:t>»</w:t>
      </w:r>
      <w:r w:rsidR="0045436C"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111FC6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Завдання </w:t>
      </w:r>
      <w:r w:rsidR="00111FC6">
        <w:rPr>
          <w:rFonts w:ascii="Times New Roman" w:hAnsi="Times New Roman"/>
          <w:sz w:val="28"/>
          <w:szCs w:val="28"/>
          <w:lang w:val="uk-UA"/>
        </w:rPr>
        <w:t>1</w:t>
      </w:r>
      <w:r w:rsidR="004543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1814">
        <w:rPr>
          <w:rFonts w:ascii="Times New Roman" w:hAnsi="Times New Roman"/>
          <w:sz w:val="28"/>
          <w:szCs w:val="28"/>
          <w:lang w:val="uk-UA"/>
        </w:rPr>
        <w:t>«</w:t>
      </w:r>
      <w:r w:rsidR="00111FC6" w:rsidRPr="00256977">
        <w:rPr>
          <w:rFonts w:ascii="Times New Roman" w:hAnsi="Times New Roman"/>
          <w:bCs/>
          <w:sz w:val="28"/>
          <w:szCs w:val="28"/>
          <w:lang w:val="uk-UA"/>
        </w:rPr>
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досвітом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111FC6">
        <w:rPr>
          <w:rFonts w:ascii="Times New Roman" w:hAnsi="Times New Roman"/>
          <w:sz w:val="28"/>
          <w:szCs w:val="28"/>
          <w:lang w:val="uk-UA"/>
        </w:rPr>
        <w:t xml:space="preserve"> та завдання 3 «</w:t>
      </w:r>
      <w:r w:rsidR="00111FC6" w:rsidRPr="00256977">
        <w:rPr>
          <w:rFonts w:ascii="Times New Roman" w:hAnsi="Times New Roman"/>
          <w:sz w:val="28"/>
          <w:szCs w:val="28"/>
          <w:lang w:val="uk-UA" w:eastAsia="ru-RU"/>
        </w:rPr>
        <w:t>Оздоровлення вогнищ туберкульозної інфекції, Стандарту інфекційного контролю</w:t>
      </w:r>
      <w:r w:rsidR="00111FC6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191814">
        <w:rPr>
          <w:rFonts w:ascii="Times New Roman" w:hAnsi="Times New Roman"/>
          <w:sz w:val="28"/>
          <w:szCs w:val="28"/>
          <w:lang w:val="uk-UA"/>
        </w:rPr>
        <w:t xml:space="preserve"> розділу 11 «Розрахунок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очікуваних результатів».</w:t>
      </w:r>
    </w:p>
    <w:p w:rsidR="0045436C" w:rsidRDefault="0045436C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3179E0" w:rsidRDefault="00111FC6" w:rsidP="00111FC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3179E0">
        <w:rPr>
          <w:rFonts w:ascii="Times New Roman" w:hAnsi="Times New Roman"/>
          <w:sz w:val="28"/>
          <w:szCs w:val="28"/>
          <w:lang w:val="uk-UA"/>
        </w:rPr>
        <w:t>К</w:t>
      </w:r>
      <w:r w:rsidR="007E0FD9" w:rsidRPr="003179E0">
        <w:rPr>
          <w:rFonts w:ascii="Times New Roman" w:hAnsi="Times New Roman"/>
          <w:sz w:val="28"/>
          <w:szCs w:val="28"/>
          <w:lang w:val="uk-UA"/>
        </w:rPr>
        <w:t xml:space="preserve">онтроль за виконанням рішення покласти на постійну комісію міської ради </w:t>
      </w:r>
      <w:r w:rsidR="007E0FD9" w:rsidRPr="003179E0">
        <w:rPr>
          <w:rStyle w:val="af"/>
          <w:rFonts w:ascii="Times New Roman" w:hAnsi="Times New Roman"/>
          <w:b w:val="0"/>
          <w:bCs/>
          <w:sz w:val="28"/>
          <w:szCs w:val="28"/>
          <w:shd w:val="clear" w:color="auto" w:fill="FFFFFF"/>
          <w:lang w:val="uk-UA"/>
        </w:rPr>
        <w:t>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7E0FD9" w:rsidRDefault="007E0FD9" w:rsidP="00DB5ECC">
      <w:pPr>
        <w:pStyle w:val="a3"/>
        <w:spacing w:after="0" w:line="240" w:lineRule="auto"/>
        <w:ind w:left="708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DB5ECC">
      <w:pPr>
        <w:pStyle w:val="a3"/>
        <w:spacing w:after="0" w:line="240" w:lineRule="auto"/>
        <w:ind w:left="708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814433" w:rsidRDefault="007E0FD9" w:rsidP="008144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14433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179E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14433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436C" w:rsidRDefault="0045436C" w:rsidP="00CE153D">
      <w:pPr>
        <w:rPr>
          <w:rFonts w:ascii="Times New Roman" w:hAnsi="Times New Roman"/>
          <w:lang w:val="uk-UA"/>
        </w:rPr>
        <w:sectPr w:rsidR="0045436C" w:rsidSect="00613B7A"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E0FD9" w:rsidRDefault="007E0FD9" w:rsidP="00E5042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4595F"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7E0FD9" w:rsidRDefault="007E0FD9" w:rsidP="00CE153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7E0FD9" w:rsidRDefault="007E0FD9" w:rsidP="00B109FD">
      <w:pPr>
        <w:pStyle w:val="2"/>
        <w:spacing w:before="0" w:after="0" w:line="240" w:lineRule="auto"/>
        <w:jc w:val="both"/>
        <w:rPr>
          <w:rFonts w:ascii="Times New Roman" w:hAnsi="Times New Roman"/>
          <w:b w:val="0"/>
          <w:i w:val="0"/>
          <w:u w:val="single"/>
          <w:lang w:val="uk-UA"/>
        </w:rPr>
      </w:pP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 w:rsidR="0045436C" w:rsidRPr="0045436C">
        <w:rPr>
          <w:rFonts w:ascii="Times New Roman" w:hAnsi="Times New Roman"/>
          <w:b w:val="0"/>
          <w:i w:val="0"/>
          <w:u w:val="single"/>
          <w:lang w:val="uk-UA"/>
        </w:rPr>
        <w:t>21.12.2023</w:t>
      </w:r>
      <w:r w:rsidRPr="0045436C">
        <w:rPr>
          <w:rFonts w:ascii="Times New Roman" w:hAnsi="Times New Roman"/>
          <w:b w:val="0"/>
          <w:i w:val="0"/>
          <w:lang w:val="uk-UA"/>
        </w:rPr>
        <w:t xml:space="preserve"> </w:t>
      </w:r>
      <w:r w:rsidRPr="00B109FD">
        <w:rPr>
          <w:rFonts w:ascii="Times New Roman" w:hAnsi="Times New Roman"/>
          <w:b w:val="0"/>
          <w:i w:val="0"/>
          <w:lang w:val="uk-UA"/>
        </w:rPr>
        <w:t>№</w:t>
      </w:r>
      <w:r w:rsidRPr="0045436C">
        <w:rPr>
          <w:rFonts w:ascii="Times New Roman" w:hAnsi="Times New Roman"/>
          <w:b w:val="0"/>
          <w:i w:val="0"/>
          <w:lang w:val="uk-UA"/>
        </w:rPr>
        <w:t xml:space="preserve"> </w:t>
      </w:r>
      <w:r w:rsidR="0045436C" w:rsidRPr="0045436C">
        <w:rPr>
          <w:rFonts w:ascii="Times New Roman" w:hAnsi="Times New Roman"/>
          <w:b w:val="0"/>
          <w:i w:val="0"/>
          <w:u w:val="single"/>
          <w:lang w:val="uk-UA"/>
        </w:rPr>
        <w:t>15</w:t>
      </w:r>
    </w:p>
    <w:p w:rsidR="0045436C" w:rsidRPr="0045436C" w:rsidRDefault="0045436C" w:rsidP="0045436C">
      <w:pPr>
        <w:rPr>
          <w:lang w:val="uk-UA"/>
        </w:rPr>
      </w:pPr>
    </w:p>
    <w:p w:rsidR="007E0FD9" w:rsidRPr="00181D59" w:rsidRDefault="007E0FD9" w:rsidP="00181D59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  <w:r w:rsidRPr="00B109FD">
        <w:rPr>
          <w:rFonts w:ascii="Times New Roman" w:hAnsi="Times New Roman"/>
          <w:b w:val="0"/>
          <w:i w:val="0"/>
          <w:lang w:val="uk-UA"/>
        </w:rPr>
        <w:t>Розділ 1</w:t>
      </w:r>
      <w:r w:rsidRPr="00181D59">
        <w:rPr>
          <w:rFonts w:ascii="Times New Roman" w:hAnsi="Times New Roman"/>
          <w:b w:val="0"/>
          <w:i w:val="0"/>
          <w:lang w:val="uk-UA"/>
        </w:rPr>
        <w:t xml:space="preserve">. </w:t>
      </w:r>
      <w:r w:rsidR="00181D59" w:rsidRPr="00181D59">
        <w:rPr>
          <w:rFonts w:ascii="Times New Roman" w:hAnsi="Times New Roman"/>
          <w:b w:val="0"/>
          <w:i w:val="0"/>
          <w:lang w:val="uk-UA"/>
        </w:rPr>
        <w:t xml:space="preserve">Паспорт </w:t>
      </w:r>
      <w:r w:rsidRPr="00181D59">
        <w:rPr>
          <w:rFonts w:ascii="Times New Roman" w:hAnsi="Times New Roman"/>
          <w:b w:val="0"/>
          <w:i w:val="0"/>
          <w:lang w:val="uk-UA"/>
        </w:rPr>
        <w:t xml:space="preserve">Програми </w:t>
      </w:r>
    </w:p>
    <w:p w:rsidR="007E0FD9" w:rsidRPr="00B109FD" w:rsidRDefault="007E0FD9" w:rsidP="00AF5AFD">
      <w:pPr>
        <w:spacing w:after="0" w:line="240" w:lineRule="auto"/>
        <w:ind w:right="-14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5280"/>
        <w:gridCol w:w="3668"/>
      </w:tblGrid>
      <w:tr w:rsidR="007E0FD9" w:rsidRPr="0044595F" w:rsidTr="00E50421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3668" w:type="dxa"/>
          </w:tcPr>
          <w:p w:rsidR="007E0FD9" w:rsidRPr="00BD15D6" w:rsidRDefault="00A2320E" w:rsidP="00BD15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2 517,0 тис.грн.</w:t>
            </w:r>
          </w:p>
        </w:tc>
      </w:tr>
      <w:tr w:rsidR="007E0FD9" w:rsidRPr="0044595F" w:rsidTr="00E50421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668" w:type="dxa"/>
          </w:tcPr>
          <w:p w:rsidR="007E0FD9" w:rsidRPr="00BD15D6" w:rsidRDefault="007E0FD9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5D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E0FD9" w:rsidRPr="0044595F" w:rsidTr="00E50421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3668" w:type="dxa"/>
          </w:tcPr>
          <w:p w:rsidR="007E0FD9" w:rsidRPr="00BD15D6" w:rsidRDefault="00A2320E" w:rsidP="00BD15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2 517,0 тис.грн.</w:t>
            </w:r>
          </w:p>
        </w:tc>
      </w:tr>
    </w:tbl>
    <w:p w:rsidR="007E0FD9" w:rsidRDefault="007E0FD9" w:rsidP="00AF5AF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E0FD9" w:rsidRDefault="007E0FD9" w:rsidP="00AE2B32">
      <w:pPr>
        <w:pStyle w:val="31"/>
        <w:tabs>
          <w:tab w:val="left" w:pos="0"/>
        </w:tabs>
        <w:ind w:left="1429" w:firstLine="0"/>
        <w:rPr>
          <w:sz w:val="24"/>
          <w:szCs w:val="24"/>
        </w:rPr>
      </w:pPr>
      <w:r w:rsidRPr="00B109FD">
        <w:rPr>
          <w:szCs w:val="28"/>
        </w:rPr>
        <w:t>Розділ 8. Напрями діяльності та заходи Програми</w:t>
      </w:r>
    </w:p>
    <w:p w:rsidR="00CD7049" w:rsidRDefault="00CD7049" w:rsidP="00AE2B32">
      <w:pPr>
        <w:pStyle w:val="31"/>
        <w:tabs>
          <w:tab w:val="left" w:pos="0"/>
        </w:tabs>
        <w:ind w:left="1429" w:firstLine="0"/>
        <w:rPr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992"/>
        <w:gridCol w:w="851"/>
        <w:gridCol w:w="567"/>
        <w:gridCol w:w="567"/>
        <w:gridCol w:w="1843"/>
        <w:gridCol w:w="1842"/>
      </w:tblGrid>
      <w:tr w:rsidR="00E50421" w:rsidRPr="007E3CB1" w:rsidTr="00D15904">
        <w:trPr>
          <w:cantSplit/>
          <w:trHeight w:val="2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7E3CB1" w:rsidRDefault="00CD7049" w:rsidP="0045436C">
            <w:pPr>
              <w:pStyle w:val="af4"/>
              <w:spacing w:after="0"/>
              <w:ind w:firstLine="0"/>
              <w:rPr>
                <w:sz w:val="26"/>
                <w:szCs w:val="26"/>
                <w:lang w:val="uk-UA"/>
              </w:rPr>
            </w:pPr>
            <w:r w:rsidRPr="007E3CB1">
              <w:rPr>
                <w:sz w:val="26"/>
                <w:szCs w:val="26"/>
                <w:lang w:val="uk-UA"/>
              </w:rPr>
              <w:t>№</w:t>
            </w:r>
          </w:p>
          <w:p w:rsidR="00CD7049" w:rsidRPr="007E3CB1" w:rsidRDefault="00CD7049" w:rsidP="0045436C">
            <w:pPr>
              <w:pStyle w:val="af4"/>
              <w:spacing w:after="0"/>
              <w:ind w:left="-44" w:right="-83" w:firstLine="0"/>
              <w:rPr>
                <w:sz w:val="26"/>
                <w:szCs w:val="26"/>
                <w:lang w:val="uk-UA"/>
              </w:rPr>
            </w:pPr>
            <w:r w:rsidRPr="007E3CB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Default="00CD7049" w:rsidP="0045436C">
            <w:pPr>
              <w:pStyle w:val="af4"/>
              <w:spacing w:after="0"/>
              <w:ind w:firstLine="0"/>
              <w:rPr>
                <w:sz w:val="26"/>
                <w:szCs w:val="26"/>
                <w:lang w:val="uk-UA"/>
              </w:rPr>
            </w:pPr>
            <w:r w:rsidRPr="007E3CB1">
              <w:rPr>
                <w:sz w:val="26"/>
                <w:szCs w:val="26"/>
                <w:lang w:val="uk-UA"/>
              </w:rPr>
              <w:t>Назва напряму діяльності</w:t>
            </w:r>
          </w:p>
          <w:p w:rsidR="00CD7049" w:rsidRPr="007E3CB1" w:rsidRDefault="009D38D2" w:rsidP="0045436C">
            <w:pPr>
              <w:pStyle w:val="af4"/>
              <w:spacing w:after="0"/>
              <w:ind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(пріоритетні завдання</w:t>
            </w:r>
            <w:r w:rsidR="00CD7049" w:rsidRPr="007E3CB1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7E3CB1" w:rsidRDefault="00CD7049" w:rsidP="0045436C">
            <w:pPr>
              <w:pStyle w:val="af4"/>
              <w:spacing w:after="0"/>
              <w:ind w:left="-145" w:right="-115" w:firstLine="0"/>
              <w:jc w:val="center"/>
              <w:rPr>
                <w:sz w:val="26"/>
                <w:szCs w:val="26"/>
                <w:lang w:val="uk-UA"/>
              </w:rPr>
            </w:pPr>
            <w:r w:rsidRPr="007E3CB1">
              <w:rPr>
                <w:sz w:val="26"/>
                <w:szCs w:val="26"/>
                <w:lang w:val="uk-UA"/>
              </w:rPr>
              <w:t>Перелік заходів Прог</w:t>
            </w:r>
            <w:r w:rsidR="009D38D2">
              <w:rPr>
                <w:sz w:val="26"/>
                <w:szCs w:val="26"/>
                <w:lang w:val="uk-UA"/>
              </w:rPr>
              <w:t>-</w:t>
            </w:r>
            <w:r w:rsidR="00DA185D">
              <w:rPr>
                <w:sz w:val="26"/>
                <w:szCs w:val="26"/>
                <w:lang w:val="uk-UA"/>
              </w:rPr>
              <w:t>ра</w:t>
            </w:r>
            <w:r w:rsidRPr="007E3CB1">
              <w:rPr>
                <w:sz w:val="26"/>
                <w:szCs w:val="26"/>
                <w:lang w:val="uk-UA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7E3CB1" w:rsidRDefault="00CD7049" w:rsidP="0045436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Тер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мін</w:t>
            </w:r>
          </w:p>
          <w:p w:rsidR="00CD7049" w:rsidRPr="007E3CB1" w:rsidRDefault="009D38D2" w:rsidP="0045436C">
            <w:pPr>
              <w:spacing w:after="0" w:line="240" w:lineRule="auto"/>
              <w:ind w:left="-116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вико-</w:t>
            </w:r>
            <w:r w:rsidR="00CD7049" w:rsidRPr="007E3CB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нання </w:t>
            </w:r>
          </w:p>
          <w:p w:rsidR="00CD7049" w:rsidRPr="007E3CB1" w:rsidRDefault="00CD7049" w:rsidP="0045436C">
            <w:pPr>
              <w:spacing w:after="0" w:line="240" w:lineRule="auto"/>
              <w:ind w:left="-116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заходу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9D38D2" w:rsidRDefault="00CD7049" w:rsidP="0045436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9D38D2" w:rsidRDefault="00CD7049" w:rsidP="004543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Орієнтовні обсяги фінансування</w:t>
            </w:r>
          </w:p>
          <w:p w:rsidR="00CD7049" w:rsidRPr="007E3CB1" w:rsidRDefault="00CD7049" w:rsidP="0045436C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(вартість) </w:t>
            </w:r>
          </w:p>
          <w:p w:rsidR="00CD7049" w:rsidRPr="007E3CB1" w:rsidRDefault="00CD7049" w:rsidP="0045436C">
            <w:pPr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тис. грн.</w:t>
            </w:r>
          </w:p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2022</w:t>
            </w:r>
          </w:p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2023</w:t>
            </w:r>
          </w:p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2024</w:t>
            </w:r>
          </w:p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2025</w:t>
            </w:r>
          </w:p>
          <w:p w:rsidR="00CD7049" w:rsidRPr="007E3CB1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7E3CB1" w:rsidRDefault="00CD7049" w:rsidP="0045436C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Очікуваний </w:t>
            </w:r>
          </w:p>
          <w:p w:rsidR="00CD7049" w:rsidRPr="007E3CB1" w:rsidRDefault="00CD7049" w:rsidP="0045436C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E3CB1">
              <w:rPr>
                <w:rFonts w:ascii="Times New Roman" w:hAnsi="Times New Roman"/>
                <w:sz w:val="26"/>
                <w:szCs w:val="26"/>
                <w:lang w:val="uk-UA"/>
              </w:rPr>
              <w:t>результат</w:t>
            </w:r>
          </w:p>
        </w:tc>
      </w:tr>
      <w:tr w:rsidR="00E50421" w:rsidRPr="00BB3716" w:rsidTr="00D15904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pStyle w:val="af4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pStyle w:val="af4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pStyle w:val="af4"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E50421" w:rsidRPr="00BB3716" w:rsidTr="00D15904">
        <w:trPr>
          <w:cantSplit/>
          <w:trHeight w:val="6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Pr="00BB3716" w:rsidRDefault="00CD7049" w:rsidP="0045436C">
            <w:pPr>
              <w:spacing w:after="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049" w:rsidRDefault="00CD7049" w:rsidP="0045436C">
            <w:pPr>
              <w:pStyle w:val="af4"/>
              <w:ind w:firstLine="0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 xml:space="preserve">Забезпечення </w:t>
            </w:r>
            <w:r w:rsidR="009D38D2">
              <w:rPr>
                <w:sz w:val="28"/>
                <w:szCs w:val="28"/>
                <w:lang w:val="uk-UA"/>
              </w:rPr>
              <w:t>своє-час</w:t>
            </w:r>
            <w:r w:rsidRPr="00BB3716">
              <w:rPr>
                <w:sz w:val="28"/>
                <w:szCs w:val="28"/>
                <w:lang w:val="uk-UA"/>
              </w:rPr>
              <w:t>ного виявлення туберкульозу закла</w:t>
            </w:r>
            <w:r w:rsidR="001C267A">
              <w:rPr>
                <w:sz w:val="28"/>
                <w:szCs w:val="28"/>
                <w:lang w:val="uk-UA"/>
              </w:rPr>
              <w:t>-</w:t>
            </w:r>
            <w:r w:rsidRPr="00BB3716">
              <w:rPr>
                <w:sz w:val="28"/>
                <w:szCs w:val="28"/>
                <w:lang w:val="uk-UA"/>
              </w:rPr>
              <w:t>дами первинної та вторинної медичної допомоги, її інтег</w:t>
            </w:r>
            <w:r w:rsidR="001C267A">
              <w:rPr>
                <w:sz w:val="28"/>
                <w:szCs w:val="28"/>
                <w:lang w:val="uk-UA"/>
              </w:rPr>
              <w:t>-</w:t>
            </w:r>
            <w:r w:rsidRPr="00BB3716">
              <w:rPr>
                <w:sz w:val="28"/>
                <w:szCs w:val="28"/>
                <w:lang w:val="uk-UA"/>
              </w:rPr>
              <w:t>рація, навчання кадрів, обмін досвідом:</w:t>
            </w:r>
          </w:p>
          <w:p w:rsidR="0045436C" w:rsidRPr="00BB3716" w:rsidRDefault="0045436C" w:rsidP="0045436C">
            <w:pPr>
              <w:pStyle w:val="af4"/>
              <w:ind w:firstLine="0"/>
              <w:rPr>
                <w:sz w:val="28"/>
                <w:szCs w:val="28"/>
                <w:lang w:val="uk-UA"/>
              </w:rPr>
            </w:pPr>
          </w:p>
          <w:p w:rsidR="00E50421" w:rsidRPr="00BB3716" w:rsidRDefault="00CD7049" w:rsidP="0045436C">
            <w:pPr>
              <w:pStyle w:val="af4"/>
              <w:ind w:firstLine="0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а) Забезпечення пацієнтів контейнерами для збору мокротиння, ємкістю для забору сечі</w:t>
            </w:r>
            <w:r w:rsidR="0045436C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прид-бання</w:t>
            </w:r>
          </w:p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BB3716" w:rsidRDefault="00CD7049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BB3716" w:rsidRDefault="00CD7049" w:rsidP="0045436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D7049" w:rsidRPr="00BB3716" w:rsidRDefault="00CD7049" w:rsidP="0045436C">
            <w:pPr>
              <w:pStyle w:val="af4"/>
              <w:spacing w:after="100"/>
              <w:ind w:left="113" w:right="113"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Місцевий бюджет</w:t>
            </w:r>
          </w:p>
          <w:p w:rsidR="00CD7049" w:rsidRPr="00BB3716" w:rsidRDefault="00CD7049" w:rsidP="004543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D38D2" w:rsidRDefault="009D38D2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D38D2" w:rsidRDefault="009D38D2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049" w:rsidRPr="00BB3716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2,5</w:t>
            </w:r>
          </w:p>
          <w:p w:rsidR="00CD7049" w:rsidRPr="00BB3716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4,0</w:t>
            </w:r>
          </w:p>
          <w:p w:rsidR="00CD7049" w:rsidRPr="00BB3716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6,0</w:t>
            </w:r>
          </w:p>
          <w:p w:rsidR="00CD7049" w:rsidRPr="00BB3716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8,5</w:t>
            </w:r>
          </w:p>
          <w:p w:rsidR="00CD7049" w:rsidRPr="00BB3716" w:rsidRDefault="00CD7049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049" w:rsidRPr="00BB3716" w:rsidRDefault="00CD7049" w:rsidP="00D15904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ранньої діагностики</w:t>
            </w:r>
          </w:p>
          <w:p w:rsidR="00CD7049" w:rsidRPr="00BB3716" w:rsidRDefault="00CD7049" w:rsidP="0045436C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тубер-</w:t>
            </w:r>
          </w:p>
          <w:p w:rsidR="00CD7049" w:rsidRPr="00BB3716" w:rsidRDefault="00CD7049" w:rsidP="0045436C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кульозу</w:t>
            </w:r>
          </w:p>
          <w:p w:rsidR="00CD7049" w:rsidRPr="00BB3716" w:rsidRDefault="00CD7049" w:rsidP="0045436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049" w:rsidRPr="00BB3716" w:rsidRDefault="00CD7049" w:rsidP="0045436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3BEE" w:rsidRPr="00BB3716" w:rsidTr="00D15904">
        <w:trPr>
          <w:cantSplit/>
          <w:trHeight w:val="34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pStyle w:val="af4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pStyle w:val="af4"/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3BEE" w:rsidRPr="00BB3716" w:rsidRDefault="004E3BEE" w:rsidP="004E3BEE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E50421" w:rsidRPr="00BB3716" w:rsidTr="00D15904">
        <w:trPr>
          <w:cantSplit/>
          <w:trHeight w:val="247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BB3716" w:rsidRDefault="00E50421" w:rsidP="0045436C">
            <w:pPr>
              <w:spacing w:after="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45436C" w:rsidRDefault="004E3BEE" w:rsidP="0045436C">
            <w:pPr>
              <w:pStyle w:val="af4"/>
              <w:ind w:firstLine="0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 xml:space="preserve">б) </w:t>
            </w:r>
            <w:r w:rsidRPr="00BB3716">
              <w:rPr>
                <w:bCs/>
                <w:sz w:val="28"/>
                <w:szCs w:val="28"/>
                <w:lang w:eastAsia="en-US"/>
              </w:rPr>
              <w:t>закупівля рентненівських касет, плівок, ФГ-плівок, проявників, фіксажу</w:t>
            </w:r>
            <w:r w:rsidR="0045436C">
              <w:rPr>
                <w:bCs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прид-бання</w:t>
            </w: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1A5B0F">
            <w:pPr>
              <w:pStyle w:val="af4"/>
              <w:spacing w:after="100"/>
              <w:ind w:left="113" w:right="113"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50,0</w:t>
            </w:r>
          </w:p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50,0</w:t>
            </w:r>
          </w:p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260,0</w:t>
            </w:r>
          </w:p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260,0</w:t>
            </w:r>
          </w:p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260,0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BB3716" w:rsidRDefault="00E50421" w:rsidP="0045436C">
            <w:pPr>
              <w:spacing w:after="0" w:line="240" w:lineRule="auto"/>
              <w:ind w:left="-7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50421" w:rsidRPr="007E3CB1" w:rsidTr="00D15904">
        <w:trPr>
          <w:cantSplit/>
          <w:trHeight w:val="1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BB3716" w:rsidRDefault="00E50421" w:rsidP="0045436C">
            <w:pPr>
              <w:spacing w:after="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Default="00E50421" w:rsidP="0045436C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B1">
              <w:rPr>
                <w:rFonts w:ascii="Times New Roman" w:hAnsi="Times New Roman"/>
                <w:sz w:val="28"/>
                <w:szCs w:val="28"/>
                <w:lang w:eastAsia="ru-RU"/>
              </w:rPr>
              <w:t>Оздоровлення вогнищ туберкульозної інфекції, Стандарту інфекційного контролю:</w:t>
            </w:r>
          </w:p>
          <w:p w:rsidR="00E50421" w:rsidRPr="007E3CB1" w:rsidRDefault="00E50421" w:rsidP="0045436C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0421" w:rsidRPr="00BB3716" w:rsidRDefault="00E50421" w:rsidP="0045436C">
            <w:pPr>
              <w:pStyle w:val="af4"/>
              <w:ind w:firstLine="0"/>
              <w:jc w:val="both"/>
              <w:rPr>
                <w:sz w:val="28"/>
                <w:szCs w:val="28"/>
                <w:lang w:val="uk-UA"/>
              </w:rPr>
            </w:pPr>
            <w:r w:rsidRPr="007E3CB1">
              <w:rPr>
                <w:sz w:val="28"/>
                <w:szCs w:val="28"/>
                <w:lang w:val="uk-UA"/>
              </w:rPr>
              <w:t>а) закупівля змінних бактерицидних ламп;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прид-бання</w:t>
            </w:r>
          </w:p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50421" w:rsidRPr="00BB3716" w:rsidRDefault="00E50421" w:rsidP="0045436C">
            <w:pPr>
              <w:pStyle w:val="af4"/>
              <w:spacing w:after="100"/>
              <w:ind w:left="113" w:right="113" w:firstLine="0"/>
              <w:jc w:val="center"/>
              <w:rPr>
                <w:sz w:val="28"/>
                <w:szCs w:val="28"/>
                <w:lang w:val="uk-UA"/>
              </w:rPr>
            </w:pPr>
            <w:r w:rsidRPr="00BB3716">
              <w:rPr>
                <w:sz w:val="28"/>
                <w:szCs w:val="28"/>
                <w:lang w:val="uk-UA"/>
              </w:rPr>
              <w:t>Місцевий бюджет</w:t>
            </w:r>
          </w:p>
          <w:p w:rsidR="00E50421" w:rsidRPr="00BB3716" w:rsidRDefault="00E50421" w:rsidP="004543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5436C" w:rsidRDefault="0045436C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15,0</w:t>
            </w: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20,0</w:t>
            </w:r>
          </w:p>
          <w:p w:rsidR="00E50421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25,0</w:t>
            </w:r>
          </w:p>
          <w:p w:rsidR="00E50421" w:rsidRPr="00BB3716" w:rsidRDefault="00E5042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21" w:rsidRPr="007E3CB1" w:rsidRDefault="00E50421" w:rsidP="00DF02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3CB1">
              <w:rPr>
                <w:rFonts w:ascii="Times New Roman" w:hAnsi="Times New Roman"/>
                <w:sz w:val="28"/>
                <w:szCs w:val="28"/>
              </w:rPr>
              <w:t>Про</w:t>
            </w:r>
            <w:r w:rsidR="009D38D2">
              <w:rPr>
                <w:rFonts w:ascii="Times New Roman" w:hAnsi="Times New Roman"/>
                <w:sz w:val="28"/>
                <w:szCs w:val="28"/>
              </w:rPr>
              <w:t xml:space="preserve">ведення профілактичних заходів </w:t>
            </w:r>
            <w:r w:rsidR="009D38D2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7E3CB1">
              <w:rPr>
                <w:rFonts w:ascii="Times New Roman" w:hAnsi="Times New Roman"/>
                <w:sz w:val="28"/>
                <w:szCs w:val="28"/>
              </w:rPr>
              <w:t xml:space="preserve"> вогнищах туберкульозу та поперед-ження зах</w:t>
            </w:r>
            <w:r w:rsidR="001C267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E3CB1">
              <w:rPr>
                <w:rFonts w:ascii="Times New Roman" w:hAnsi="Times New Roman"/>
                <w:sz w:val="28"/>
                <w:szCs w:val="28"/>
              </w:rPr>
              <w:t>ворюваності на тубер</w:t>
            </w:r>
            <w:r w:rsidR="00DF02A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E3CB1">
              <w:rPr>
                <w:rFonts w:ascii="Times New Roman" w:hAnsi="Times New Roman"/>
                <w:sz w:val="28"/>
                <w:szCs w:val="28"/>
              </w:rPr>
              <w:t>кульоз серед медичних працівників</w:t>
            </w:r>
          </w:p>
        </w:tc>
      </w:tr>
    </w:tbl>
    <w:p w:rsidR="007E0FD9" w:rsidRDefault="004919D0" w:rsidP="00AB5E8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5.95pt;margin-top:-361.5pt;width:137.25pt;height:21pt;z-index:251656704;mso-position-horizontal-relative:text;mso-position-vertical-relative:text" filled="f" stroked="f">
            <v:textbox style="mso-next-textbox:#_x0000_s1027">
              <w:txbxContent>
                <w:p w:rsidR="00CF6AE6" w:rsidRPr="004E3BEE" w:rsidRDefault="00CF6AE6">
                  <w:pPr>
                    <w:rPr>
                      <w:rFonts w:ascii="Times New Roman" w:hAnsi="Times New Roman"/>
                      <w:sz w:val="24"/>
                      <w:lang w:val="uk-UA"/>
                    </w:rPr>
                  </w:pPr>
                  <w:r w:rsidRPr="004E3BEE">
                    <w:rPr>
                      <w:rFonts w:ascii="Times New Roman" w:hAnsi="Times New Roman"/>
                      <w:sz w:val="24"/>
                      <w:lang w:val="uk-UA"/>
                    </w:rPr>
                    <w:t xml:space="preserve">Продовження </w:t>
                  </w:r>
                  <w:r>
                    <w:rPr>
                      <w:rFonts w:ascii="Times New Roman" w:hAnsi="Times New Roman"/>
                      <w:sz w:val="24"/>
                      <w:lang w:val="uk-UA"/>
                    </w:rPr>
                    <w:t>додатка</w:t>
                  </w:r>
                </w:p>
              </w:txbxContent>
            </v:textbox>
          </v:shape>
        </w:pict>
      </w:r>
    </w:p>
    <w:p w:rsidR="007E0FD9" w:rsidRDefault="007E0FD9" w:rsidP="004E3BEE">
      <w:pPr>
        <w:tabs>
          <w:tab w:val="left" w:pos="-18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E0FD9" w:rsidRDefault="007E0FD9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715E5">
        <w:rPr>
          <w:rFonts w:ascii="Times New Roman" w:hAnsi="Times New Roman"/>
          <w:sz w:val="28"/>
          <w:szCs w:val="28"/>
          <w:lang w:val="uk-UA"/>
        </w:rPr>
        <w:t xml:space="preserve">Розділ 9. Ресурсне забезпечення Програми </w:t>
      </w:r>
    </w:p>
    <w:p w:rsidR="0045436C" w:rsidRPr="0044595F" w:rsidRDefault="0045436C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5"/>
        <w:gridCol w:w="1985"/>
        <w:gridCol w:w="1559"/>
        <w:gridCol w:w="1276"/>
      </w:tblGrid>
      <w:tr w:rsidR="001A5B0F" w:rsidRPr="0044595F" w:rsidTr="004E3BEE">
        <w:trPr>
          <w:cantSplit/>
          <w:trHeight w:val="244"/>
        </w:trPr>
        <w:tc>
          <w:tcPr>
            <w:tcW w:w="5075" w:type="dxa"/>
            <w:vMerge w:val="restart"/>
            <w:vAlign w:val="center"/>
          </w:tcPr>
          <w:p w:rsidR="001A5B0F" w:rsidRPr="00911265" w:rsidRDefault="001A5B0F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Заходи</w:t>
            </w:r>
          </w:p>
        </w:tc>
        <w:tc>
          <w:tcPr>
            <w:tcW w:w="1985" w:type="dxa"/>
            <w:vMerge w:val="restart"/>
          </w:tcPr>
          <w:p w:rsidR="001A5B0F" w:rsidRDefault="001A5B0F" w:rsidP="006C21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A5B0F" w:rsidRDefault="001A5B0F" w:rsidP="006C21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A5B0F" w:rsidRPr="00911265" w:rsidRDefault="001A5B0F" w:rsidP="006C21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2835" w:type="dxa"/>
            <w:gridSpan w:val="2"/>
            <w:vAlign w:val="center"/>
          </w:tcPr>
          <w:p w:rsidR="001A5B0F" w:rsidRPr="00911265" w:rsidRDefault="001A5B0F" w:rsidP="006C21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Обсяги фінансових ресурсів </w:t>
            </w:r>
          </w:p>
          <w:p w:rsidR="001A5B0F" w:rsidRDefault="001A5B0F" w:rsidP="00AA22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(тис. грн.)</w:t>
            </w:r>
          </w:p>
          <w:p w:rsidR="001A5B0F" w:rsidRPr="00911265" w:rsidRDefault="001A5B0F" w:rsidP="00AA22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A5B0F" w:rsidRPr="0044595F" w:rsidTr="004E3BEE">
        <w:trPr>
          <w:cantSplit/>
          <w:trHeight w:val="1647"/>
        </w:trPr>
        <w:tc>
          <w:tcPr>
            <w:tcW w:w="5075" w:type="dxa"/>
            <w:vMerge/>
            <w:vAlign w:val="center"/>
          </w:tcPr>
          <w:p w:rsidR="001A5B0F" w:rsidRPr="00911265" w:rsidRDefault="001A5B0F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</w:tcPr>
          <w:p w:rsidR="001A5B0F" w:rsidRPr="00911265" w:rsidRDefault="001A5B0F" w:rsidP="00DD097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1A5B0F" w:rsidRPr="00911265" w:rsidRDefault="00DA185D" w:rsidP="00DD097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1A5B0F" w:rsidRPr="00911265">
              <w:rPr>
                <w:rFonts w:ascii="Times New Roman" w:hAnsi="Times New Roman"/>
                <w:sz w:val="26"/>
                <w:szCs w:val="26"/>
                <w:lang w:val="uk-UA"/>
              </w:rPr>
              <w:t>сього</w:t>
            </w:r>
          </w:p>
        </w:tc>
        <w:tc>
          <w:tcPr>
            <w:tcW w:w="1276" w:type="dxa"/>
            <w:vAlign w:val="center"/>
          </w:tcPr>
          <w:p w:rsidR="001A5B0F" w:rsidRPr="009D38D2" w:rsidRDefault="001A5B0F" w:rsidP="00DD097B">
            <w:pPr>
              <w:spacing w:after="0"/>
              <w:ind w:left="-438" w:firstLine="43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  <w:p w:rsidR="00DD097B" w:rsidRPr="009D38D2" w:rsidRDefault="001A5B0F" w:rsidP="00DD09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  <w:p w:rsidR="00DD097B" w:rsidRPr="009D38D2" w:rsidRDefault="001A5B0F" w:rsidP="00DD09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</w:p>
          <w:p w:rsidR="00DD097B" w:rsidRPr="009D38D2" w:rsidRDefault="001A5B0F" w:rsidP="00DD09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</w:p>
          <w:p w:rsidR="001A5B0F" w:rsidRPr="00911265" w:rsidRDefault="001A5B0F" w:rsidP="00DD097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D38D2">
              <w:rPr>
                <w:rFonts w:ascii="Times New Roman" w:hAnsi="Times New Roman"/>
                <w:sz w:val="28"/>
                <w:szCs w:val="28"/>
                <w:lang w:val="uk-UA"/>
              </w:rPr>
              <w:t>2026</w:t>
            </w:r>
          </w:p>
        </w:tc>
      </w:tr>
      <w:tr w:rsidR="001A5B0F" w:rsidRPr="0044595F" w:rsidTr="004E3BEE">
        <w:trPr>
          <w:trHeight w:val="310"/>
        </w:trPr>
        <w:tc>
          <w:tcPr>
            <w:tcW w:w="5075" w:type="dxa"/>
          </w:tcPr>
          <w:p w:rsidR="001A5B0F" w:rsidRPr="0044595F" w:rsidRDefault="001A5B0F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</w:tcPr>
          <w:p w:rsidR="001A5B0F" w:rsidRPr="0044595F" w:rsidRDefault="001A5B0F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1A5B0F" w:rsidRPr="0044595F" w:rsidRDefault="001A5B0F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1A5B0F" w:rsidRPr="0044595F" w:rsidRDefault="001A5B0F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4C17A1" w:rsidRPr="00DD097B" w:rsidTr="004E3BEE">
        <w:trPr>
          <w:trHeight w:val="310"/>
        </w:trPr>
        <w:tc>
          <w:tcPr>
            <w:tcW w:w="5075" w:type="dxa"/>
            <w:vMerge w:val="restart"/>
          </w:tcPr>
          <w:p w:rsidR="004C17A1" w:rsidRPr="00DD097B" w:rsidRDefault="004C17A1" w:rsidP="00DF0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097B">
              <w:rPr>
                <w:rFonts w:ascii="Times New Roman" w:hAnsi="Times New Roman"/>
                <w:sz w:val="28"/>
                <w:szCs w:val="28"/>
                <w:lang w:val="uk-UA"/>
              </w:rPr>
              <w:t>ЗАХІД 1 - з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абезпечення своєчасного виявлення туберкульозу закладами первинної та вторинної медичної допомоги, її інтеграція, навчання кадрів, обмін досвітом</w:t>
            </w:r>
          </w:p>
        </w:tc>
        <w:tc>
          <w:tcPr>
            <w:tcW w:w="1985" w:type="dxa"/>
          </w:tcPr>
          <w:p w:rsidR="004C17A1" w:rsidRPr="00DD097B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559" w:type="dxa"/>
          </w:tcPr>
          <w:p w:rsidR="004C17A1" w:rsidRPr="00DD097B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130,5</w:t>
            </w:r>
          </w:p>
        </w:tc>
        <w:tc>
          <w:tcPr>
            <w:tcW w:w="1276" w:type="dxa"/>
          </w:tcPr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22,5</w:t>
            </w:r>
          </w:p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24,0</w:t>
            </w:r>
          </w:p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26,0</w:t>
            </w:r>
          </w:p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28,0</w:t>
            </w:r>
          </w:p>
          <w:p w:rsidR="004C17A1" w:rsidRPr="00DD097B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30,0</w:t>
            </w:r>
          </w:p>
        </w:tc>
      </w:tr>
      <w:tr w:rsidR="004C17A1" w:rsidRPr="00DD097B" w:rsidTr="004E3BEE">
        <w:trPr>
          <w:trHeight w:val="310"/>
        </w:trPr>
        <w:tc>
          <w:tcPr>
            <w:tcW w:w="5075" w:type="dxa"/>
            <w:vMerge/>
          </w:tcPr>
          <w:p w:rsidR="004C17A1" w:rsidRPr="00DD097B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C17A1" w:rsidRPr="00BB3716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  <w:tc>
          <w:tcPr>
            <w:tcW w:w="1559" w:type="dxa"/>
          </w:tcPr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1195,5</w:t>
            </w:r>
          </w:p>
        </w:tc>
        <w:tc>
          <w:tcPr>
            <w:tcW w:w="1276" w:type="dxa"/>
          </w:tcPr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102,5</w:t>
            </w:r>
          </w:p>
          <w:p w:rsidR="004C17A1" w:rsidRDefault="004C17A1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112,5</w:t>
            </w:r>
          </w:p>
          <w:p w:rsidR="004C17A1" w:rsidRDefault="004C17A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323,0</w:t>
            </w:r>
          </w:p>
        </w:tc>
      </w:tr>
      <w:tr w:rsidR="00D02011" w:rsidRPr="00DD097B" w:rsidTr="004E3BEE">
        <w:trPr>
          <w:trHeight w:val="310"/>
        </w:trPr>
        <w:tc>
          <w:tcPr>
            <w:tcW w:w="5075" w:type="dxa"/>
          </w:tcPr>
          <w:p w:rsidR="00D02011" w:rsidRPr="0044595F" w:rsidRDefault="00D0201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985" w:type="dxa"/>
          </w:tcPr>
          <w:p w:rsidR="00D02011" w:rsidRPr="0044595F" w:rsidRDefault="00D0201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D02011" w:rsidRPr="0044595F" w:rsidRDefault="00D02011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D02011" w:rsidRDefault="00D0201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F02A3" w:rsidRPr="00DD097B" w:rsidTr="004E3BEE">
        <w:trPr>
          <w:trHeight w:val="310"/>
        </w:trPr>
        <w:tc>
          <w:tcPr>
            <w:tcW w:w="5075" w:type="dxa"/>
          </w:tcPr>
          <w:p w:rsidR="00DF02A3" w:rsidRPr="0044595F" w:rsidRDefault="00DF02A3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DF02A3" w:rsidRPr="0044595F" w:rsidRDefault="00DF02A3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DF02A3" w:rsidRPr="0044595F" w:rsidRDefault="00DF02A3" w:rsidP="004543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D02011" w:rsidRDefault="00D0201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328,5</w:t>
            </w:r>
          </w:p>
          <w:p w:rsidR="00DF02A3" w:rsidRPr="0044595F" w:rsidRDefault="00D0201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329,0</w:t>
            </w:r>
          </w:p>
        </w:tc>
      </w:tr>
      <w:tr w:rsidR="00DF02A3" w:rsidRPr="00DD097B" w:rsidTr="004E3BEE">
        <w:trPr>
          <w:trHeight w:val="1506"/>
        </w:trPr>
        <w:tc>
          <w:tcPr>
            <w:tcW w:w="5075" w:type="dxa"/>
          </w:tcPr>
          <w:p w:rsidR="00DF02A3" w:rsidRPr="00490254" w:rsidRDefault="00DF02A3" w:rsidP="00DF02A3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254">
              <w:rPr>
                <w:rFonts w:ascii="Times New Roman" w:hAnsi="Times New Roman"/>
                <w:sz w:val="28"/>
                <w:szCs w:val="28"/>
              </w:rPr>
              <w:t>ЗАХІД 3 - о</w:t>
            </w: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>здоровлення вогнищ туберкульозної інфекції, дотримання вимог Стандарту інфекційного контролю</w:t>
            </w:r>
          </w:p>
          <w:p w:rsidR="00DF02A3" w:rsidRPr="00DD097B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DF02A3" w:rsidRPr="00BB3716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716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1559" w:type="dxa"/>
          </w:tcPr>
          <w:p w:rsidR="00DF02A3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399,5</w:t>
            </w:r>
          </w:p>
        </w:tc>
        <w:tc>
          <w:tcPr>
            <w:tcW w:w="1276" w:type="dxa"/>
          </w:tcPr>
          <w:p w:rsidR="00DF02A3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31,5</w:t>
            </w:r>
          </w:p>
          <w:p w:rsidR="00DF02A3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60,0</w:t>
            </w:r>
          </w:p>
          <w:p w:rsidR="00DF02A3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77,0</w:t>
            </w:r>
          </w:p>
          <w:p w:rsidR="00DF02A3" w:rsidRDefault="00DF02A3" w:rsidP="00DD09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103,0</w:t>
            </w:r>
          </w:p>
          <w:p w:rsidR="00DF02A3" w:rsidRDefault="00DF02A3" w:rsidP="00A25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128,0</w:t>
            </w:r>
          </w:p>
        </w:tc>
      </w:tr>
    </w:tbl>
    <w:p w:rsidR="007E0FD9" w:rsidRDefault="004919D0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919D0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_x0000_s1028" type="#_x0000_t202" style="position:absolute;left:0;text-align:left;margin-left:348.45pt;margin-top:-152.8pt;width:137.25pt;height:21pt;z-index:251657728;mso-position-horizontal-relative:text;mso-position-vertical-relative:text" filled="f" stroked="f">
            <v:textbox style="mso-next-textbox:#_x0000_s1028">
              <w:txbxContent>
                <w:p w:rsidR="00CF6AE6" w:rsidRPr="004E3BEE" w:rsidRDefault="00CF6AE6" w:rsidP="00D02011">
                  <w:pPr>
                    <w:rPr>
                      <w:rFonts w:ascii="Times New Roman" w:hAnsi="Times New Roman"/>
                      <w:sz w:val="24"/>
                      <w:lang w:val="uk-UA"/>
                    </w:rPr>
                  </w:pPr>
                  <w:r w:rsidRPr="004E3BEE">
                    <w:rPr>
                      <w:rFonts w:ascii="Times New Roman" w:hAnsi="Times New Roman"/>
                      <w:sz w:val="24"/>
                      <w:lang w:val="uk-UA"/>
                    </w:rPr>
                    <w:t xml:space="preserve">Продовження </w:t>
                  </w:r>
                  <w:r>
                    <w:rPr>
                      <w:rFonts w:ascii="Times New Roman" w:hAnsi="Times New Roman"/>
                      <w:sz w:val="24"/>
                      <w:lang w:val="uk-UA"/>
                    </w:rPr>
                    <w:t>додатка</w:t>
                  </w:r>
                </w:p>
              </w:txbxContent>
            </v:textbox>
          </v:shape>
        </w:pict>
      </w:r>
    </w:p>
    <w:p w:rsidR="007E0FD9" w:rsidRPr="00E836F8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  <w:r w:rsidRPr="00E836F8">
        <w:rPr>
          <w:rFonts w:ascii="Times New Roman" w:hAnsi="Times New Roman"/>
          <w:sz w:val="28"/>
          <w:szCs w:val="28"/>
          <w:lang w:val="uk-UA"/>
        </w:rPr>
        <w:t>Розділ 11. Розрахунок очікуваних результатів</w:t>
      </w:r>
    </w:p>
    <w:p w:rsidR="007E0FD9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3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9"/>
        <w:gridCol w:w="3969"/>
        <w:gridCol w:w="1417"/>
        <w:gridCol w:w="1276"/>
        <w:gridCol w:w="1276"/>
      </w:tblGrid>
      <w:tr w:rsidR="000F76D4" w:rsidRPr="0044595F" w:rsidTr="002A335A">
        <w:trPr>
          <w:trHeight w:val="198"/>
        </w:trPr>
        <w:tc>
          <w:tcPr>
            <w:tcW w:w="2099" w:type="dxa"/>
            <w:vAlign w:val="center"/>
          </w:tcPr>
          <w:p w:rsidR="000F76D4" w:rsidRPr="006E7F23" w:rsidRDefault="000F76D4" w:rsidP="00D43E6D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 xml:space="preserve">Найменування завдання </w:t>
            </w:r>
          </w:p>
        </w:tc>
        <w:tc>
          <w:tcPr>
            <w:tcW w:w="3969" w:type="dxa"/>
            <w:vAlign w:val="center"/>
          </w:tcPr>
          <w:p w:rsidR="000F76D4" w:rsidRPr="006E7F23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Найменування показника</w:t>
            </w:r>
          </w:p>
        </w:tc>
        <w:tc>
          <w:tcPr>
            <w:tcW w:w="1417" w:type="dxa"/>
            <w:vAlign w:val="center"/>
          </w:tcPr>
          <w:p w:rsidR="000F76D4" w:rsidRPr="006E7F23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:rsidR="000F76D4" w:rsidRPr="006E7F23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276" w:type="dxa"/>
            <w:vAlign w:val="center"/>
          </w:tcPr>
          <w:p w:rsidR="000F76D4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2022</w:t>
            </w:r>
          </w:p>
          <w:p w:rsidR="000F76D4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2023</w:t>
            </w:r>
          </w:p>
          <w:p w:rsidR="000F76D4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2024</w:t>
            </w:r>
          </w:p>
          <w:p w:rsidR="000F76D4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2025</w:t>
            </w:r>
          </w:p>
          <w:p w:rsidR="000F76D4" w:rsidRPr="006E7F23" w:rsidRDefault="000F76D4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2026</w:t>
            </w:r>
          </w:p>
        </w:tc>
      </w:tr>
      <w:tr w:rsidR="000F76D4" w:rsidRPr="0044595F" w:rsidTr="002A335A">
        <w:trPr>
          <w:trHeight w:val="198"/>
        </w:trPr>
        <w:tc>
          <w:tcPr>
            <w:tcW w:w="2099" w:type="dxa"/>
            <w:vAlign w:val="center"/>
          </w:tcPr>
          <w:p w:rsidR="000F76D4" w:rsidRPr="006E7F23" w:rsidRDefault="00D02011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0F76D4" w:rsidRPr="006E7F23" w:rsidRDefault="00D02011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0F76D4" w:rsidRPr="006E7F23" w:rsidRDefault="00D02011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0F76D4" w:rsidRPr="006E7F23" w:rsidRDefault="00D02011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0F76D4" w:rsidRPr="006E7F23" w:rsidRDefault="00D02011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5</w:t>
            </w:r>
          </w:p>
        </w:tc>
      </w:tr>
      <w:tr w:rsidR="00A25A49" w:rsidRPr="0044595F" w:rsidTr="002A335A">
        <w:trPr>
          <w:trHeight w:val="1625"/>
        </w:trPr>
        <w:tc>
          <w:tcPr>
            <w:tcW w:w="2099" w:type="dxa"/>
            <w:vMerge w:val="restart"/>
            <w:vAlign w:val="center"/>
          </w:tcPr>
          <w:p w:rsidR="00A25A49" w:rsidRDefault="00A25A49" w:rsidP="002A335A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Завдання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1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: </w:t>
            </w:r>
          </w:p>
          <w:p w:rsidR="00A25A49" w:rsidRPr="002C4834" w:rsidRDefault="00A25A49" w:rsidP="002A335A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DD097B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абезпечення своєчасного виявлення ту</w:t>
            </w:r>
            <w:r w:rsidR="003323F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беркульозу зак</w:t>
            </w:r>
            <w:r w:rsidR="003323F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ладами первин</w:t>
            </w:r>
            <w:r w:rsidR="003323F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ної та вторин</w:t>
            </w:r>
            <w:r w:rsidR="003323F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ної медичної допомоги, її інтеграція, нав</w:t>
            </w:r>
            <w:r w:rsidR="003323F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DD097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чання кадрів, обмін досвітом</w:t>
            </w:r>
          </w:p>
          <w:p w:rsidR="00A25A49" w:rsidRDefault="00A25A49" w:rsidP="002A335A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25A49" w:rsidRPr="002C4834" w:rsidRDefault="00A25A49" w:rsidP="002A335A">
            <w:pPr>
              <w:pStyle w:val="HTML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25A49" w:rsidRPr="002C4834" w:rsidRDefault="00A25A49" w:rsidP="00C41AA3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Показник витрат:</w:t>
            </w:r>
          </w:p>
          <w:p w:rsidR="00A25A49" w:rsidRPr="002C4834" w:rsidRDefault="00A25A49" w:rsidP="00FA70A5">
            <w:pPr>
              <w:pStyle w:val="HTML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Видатки на своєчасне виявлення туберкульозу: (контейнери для збору мокротиння, ємкост</w:t>
            </w:r>
            <w:r w:rsid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для </w:t>
            </w:r>
            <w:r w:rsidR="00DF02A3"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забору</w:t>
            </w: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сечі), </w:t>
            </w:r>
            <w:r w:rsidR="00DF02A3"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рентгеноплівка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5A49" w:rsidRPr="006E7F23" w:rsidRDefault="00A25A49" w:rsidP="00C41AA3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тис. грн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5A49" w:rsidRPr="006E7F23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1134,5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5A49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96,0</w:t>
            </w:r>
          </w:p>
          <w:p w:rsidR="00A25A49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98,0</w:t>
            </w:r>
          </w:p>
          <w:p w:rsidR="00A25A49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310,5</w:t>
            </w:r>
          </w:p>
          <w:p w:rsidR="00A25A49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313,5</w:t>
            </w:r>
          </w:p>
          <w:p w:rsidR="00A25A49" w:rsidRPr="006E7F23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316,5</w:t>
            </w:r>
          </w:p>
        </w:tc>
      </w:tr>
      <w:tr w:rsidR="00A25A49" w:rsidRPr="00A25A49" w:rsidTr="002A335A">
        <w:trPr>
          <w:trHeight w:val="1885"/>
        </w:trPr>
        <w:tc>
          <w:tcPr>
            <w:tcW w:w="2099" w:type="dxa"/>
            <w:vMerge/>
            <w:vAlign w:val="center"/>
          </w:tcPr>
          <w:p w:rsidR="00A25A49" w:rsidRPr="006E7F23" w:rsidRDefault="00A25A49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25A49" w:rsidRPr="00A25A49" w:rsidRDefault="00A25A49" w:rsidP="00DF02A3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Показник продукту: Кількість хворих, що будуть забезпечені достатньою кількістю контей</w:t>
            </w:r>
            <w:r w:rsidR="003323F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нерів для збору мокротиння, ємкост</w:t>
            </w:r>
            <w:r w:rsidR="00DF02A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ями</w:t>
            </w: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для </w:t>
            </w:r>
            <w:r w:rsidR="00DF02A3"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забору</w:t>
            </w: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сечі), </w:t>
            </w:r>
            <w:r w:rsidR="00DF02A3"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рентгеноплівка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5A49" w:rsidRPr="006E7F23" w:rsidRDefault="00A25A49" w:rsidP="00C41AA3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осіб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5A49" w:rsidRDefault="00A25A4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25A49" w:rsidRDefault="00A25A49" w:rsidP="00A25A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200</w:t>
            </w:r>
          </w:p>
        </w:tc>
      </w:tr>
      <w:tr w:rsidR="00A25A49" w:rsidRPr="0044595F" w:rsidTr="003323F2">
        <w:trPr>
          <w:trHeight w:val="1581"/>
        </w:trPr>
        <w:tc>
          <w:tcPr>
            <w:tcW w:w="2099" w:type="dxa"/>
            <w:vMerge/>
            <w:vAlign w:val="center"/>
          </w:tcPr>
          <w:p w:rsidR="00A25A49" w:rsidRPr="006E7F23" w:rsidRDefault="00A25A49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A25A49" w:rsidRPr="002C4834" w:rsidRDefault="00A25A49" w:rsidP="00D43E6D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ефективності: </w:t>
            </w:r>
          </w:p>
          <w:p w:rsidR="00A25A49" w:rsidRPr="002C4834" w:rsidRDefault="00A25A49" w:rsidP="00D43E6D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Сума коштів на одного хворого на придбання контейнери для збору мокротиння, </w:t>
            </w:r>
            <w:r w:rsidR="00DF02A3"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ємкості</w:t>
            </w: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для </w:t>
            </w:r>
            <w:r w:rsidR="00DF02A3"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забору</w:t>
            </w: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сечі), </w:t>
            </w:r>
            <w:r w:rsidR="00DF02A3"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рентгеноплівка</w:t>
            </w:r>
          </w:p>
        </w:tc>
        <w:tc>
          <w:tcPr>
            <w:tcW w:w="1417" w:type="dxa"/>
          </w:tcPr>
          <w:p w:rsidR="00A25A49" w:rsidRPr="006E7F23" w:rsidRDefault="00A25A49" w:rsidP="00C41AA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грн.</w:t>
            </w:r>
          </w:p>
        </w:tc>
        <w:tc>
          <w:tcPr>
            <w:tcW w:w="1276" w:type="dxa"/>
          </w:tcPr>
          <w:p w:rsidR="00A25A49" w:rsidRPr="006E7F23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5672,5</w:t>
            </w:r>
          </w:p>
        </w:tc>
        <w:tc>
          <w:tcPr>
            <w:tcW w:w="1276" w:type="dxa"/>
          </w:tcPr>
          <w:p w:rsidR="00A25A49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480,0</w:t>
            </w:r>
          </w:p>
          <w:p w:rsidR="00A25A49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490,0</w:t>
            </w:r>
          </w:p>
          <w:p w:rsidR="00A25A49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1552,50</w:t>
            </w:r>
          </w:p>
          <w:p w:rsidR="00A25A49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1567,50</w:t>
            </w:r>
          </w:p>
          <w:p w:rsidR="00A25A49" w:rsidRPr="006E7F23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1582,50</w:t>
            </w:r>
          </w:p>
        </w:tc>
      </w:tr>
      <w:tr w:rsidR="00A25A49" w:rsidRPr="0044595F" w:rsidTr="003323F2">
        <w:trPr>
          <w:trHeight w:val="824"/>
        </w:trPr>
        <w:tc>
          <w:tcPr>
            <w:tcW w:w="2099" w:type="dxa"/>
            <w:vMerge/>
            <w:vAlign w:val="center"/>
          </w:tcPr>
          <w:p w:rsidR="00A25A49" w:rsidRPr="006E7F23" w:rsidRDefault="00A25A49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A25A49" w:rsidRDefault="00A25A49" w:rsidP="00D43E6D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якості: </w:t>
            </w:r>
          </w:p>
          <w:p w:rsidR="00A25A49" w:rsidRPr="00A25A49" w:rsidRDefault="00A25A49" w:rsidP="00D43E6D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Своєчасне виявлення тубер</w:t>
            </w:r>
            <w:r w:rsidR="009D38D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A25A4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кульозу</w:t>
            </w:r>
          </w:p>
        </w:tc>
        <w:tc>
          <w:tcPr>
            <w:tcW w:w="1417" w:type="dxa"/>
          </w:tcPr>
          <w:p w:rsidR="00A25A49" w:rsidRDefault="00A25A49" w:rsidP="00C41AA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1276" w:type="dxa"/>
          </w:tcPr>
          <w:p w:rsidR="00A25A49" w:rsidRPr="006E7F23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276" w:type="dxa"/>
          </w:tcPr>
          <w:p w:rsidR="00A25A49" w:rsidRDefault="00A25A4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</w:tr>
      <w:tr w:rsidR="00FA70A5" w:rsidRPr="0044595F" w:rsidTr="002A335A">
        <w:trPr>
          <w:trHeight w:val="299"/>
        </w:trPr>
        <w:tc>
          <w:tcPr>
            <w:tcW w:w="2099" w:type="dxa"/>
            <w:vAlign w:val="center"/>
          </w:tcPr>
          <w:p w:rsidR="00FA70A5" w:rsidRDefault="00FA70A5" w:rsidP="00DF02A3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Завдання 3:</w:t>
            </w:r>
          </w:p>
          <w:p w:rsidR="00FA70A5" w:rsidRPr="00D02011" w:rsidRDefault="00FA70A5" w:rsidP="00D02011">
            <w:pPr>
              <w:pStyle w:val="HTML"/>
              <w:rPr>
                <w:rFonts w:ascii="Times New Roman" w:hAnsi="Times New Roman"/>
                <w:sz w:val="28"/>
                <w:szCs w:val="28"/>
              </w:rPr>
            </w:pPr>
            <w:r w:rsidRPr="00490254">
              <w:rPr>
                <w:rFonts w:ascii="Times New Roman" w:hAnsi="Times New Roman"/>
                <w:sz w:val="28"/>
                <w:szCs w:val="28"/>
              </w:rPr>
              <w:t>о</w:t>
            </w: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>здоровлення вогнищ тубер</w:t>
            </w:r>
            <w:r w:rsidR="003323F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>кульозної інфе</w:t>
            </w:r>
            <w:r w:rsidR="003323F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>кції, дотриман</w:t>
            </w:r>
            <w:r w:rsidR="003323F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ня вимог Стандарту </w:t>
            </w:r>
          </w:p>
        </w:tc>
        <w:tc>
          <w:tcPr>
            <w:tcW w:w="3969" w:type="dxa"/>
          </w:tcPr>
          <w:p w:rsidR="00FA70A5" w:rsidRDefault="00FA70A5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Показник витрат:</w:t>
            </w:r>
          </w:p>
          <w:p w:rsidR="003323F2" w:rsidRPr="00D02011" w:rsidRDefault="009D38D2" w:rsidP="003323F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</w:t>
            </w:r>
            <w:r w:rsidR="00FA70A5"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идатки на забезпечення оздоровлення вогнищ тубер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="00FA70A5"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кульозної інфекції, придбання  змінних бактерицидних ламп, дез.засобів, засобів індивіду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="00FA70A5"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ального захисту працівника, </w:t>
            </w:r>
            <w:r w:rsidR="00DF02A3"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респіраторів</w:t>
            </w:r>
            <w:r w:rsidR="00FA70A5"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для </w:t>
            </w:r>
          </w:p>
        </w:tc>
        <w:tc>
          <w:tcPr>
            <w:tcW w:w="1417" w:type="dxa"/>
          </w:tcPr>
          <w:p w:rsidR="00FA70A5" w:rsidRPr="006E7F23" w:rsidRDefault="00FA70A5" w:rsidP="0045436C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тис. грн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76" w:type="dxa"/>
          </w:tcPr>
          <w:p w:rsidR="00FA70A5" w:rsidRPr="006E7F23" w:rsidRDefault="005636B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405,5</w:t>
            </w:r>
          </w:p>
        </w:tc>
        <w:tc>
          <w:tcPr>
            <w:tcW w:w="1276" w:type="dxa"/>
          </w:tcPr>
          <w:p w:rsidR="00FA70A5" w:rsidRDefault="00FA70A5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34,5</w:t>
            </w:r>
          </w:p>
          <w:p w:rsidR="00FA70A5" w:rsidRDefault="00FA70A5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60,0</w:t>
            </w:r>
          </w:p>
          <w:p w:rsidR="00FA70A5" w:rsidRDefault="00FA70A5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84,0</w:t>
            </w:r>
          </w:p>
          <w:p w:rsidR="00FA70A5" w:rsidRDefault="00FA70A5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106,0</w:t>
            </w:r>
          </w:p>
          <w:p w:rsidR="00FA70A5" w:rsidRPr="006E7F23" w:rsidRDefault="00FA70A5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121,0</w:t>
            </w:r>
          </w:p>
        </w:tc>
      </w:tr>
      <w:tr w:rsidR="00FA70A5" w:rsidRPr="0044595F" w:rsidTr="002A335A">
        <w:trPr>
          <w:trHeight w:val="299"/>
        </w:trPr>
        <w:tc>
          <w:tcPr>
            <w:tcW w:w="2099" w:type="dxa"/>
            <w:vAlign w:val="center"/>
          </w:tcPr>
          <w:p w:rsidR="00FA70A5" w:rsidRDefault="00D02011" w:rsidP="00D0201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3969" w:type="dxa"/>
          </w:tcPr>
          <w:p w:rsidR="00FA70A5" w:rsidRPr="00FA70A5" w:rsidRDefault="00D02011" w:rsidP="00D02011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417" w:type="dxa"/>
          </w:tcPr>
          <w:p w:rsidR="00FA70A5" w:rsidRPr="006E7F23" w:rsidRDefault="00D02011" w:rsidP="00D0201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76" w:type="dxa"/>
          </w:tcPr>
          <w:p w:rsidR="00FA70A5" w:rsidRPr="006E7F23" w:rsidRDefault="00D0201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276" w:type="dxa"/>
          </w:tcPr>
          <w:p w:rsidR="00FA70A5" w:rsidRDefault="00D02011" w:rsidP="00D0201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</w:tr>
      <w:tr w:rsidR="00D02011" w:rsidRPr="0044595F" w:rsidTr="00D02011">
        <w:trPr>
          <w:trHeight w:val="299"/>
        </w:trPr>
        <w:tc>
          <w:tcPr>
            <w:tcW w:w="2099" w:type="dxa"/>
            <w:vMerge w:val="restart"/>
          </w:tcPr>
          <w:p w:rsidR="00D02011" w:rsidRDefault="00D02011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90254">
              <w:rPr>
                <w:rFonts w:ascii="Times New Roman" w:hAnsi="Times New Roman"/>
                <w:sz w:val="28"/>
                <w:szCs w:val="28"/>
                <w:lang w:eastAsia="ru-RU"/>
              </w:rPr>
              <w:t>інфекційного контролю</w:t>
            </w:r>
          </w:p>
        </w:tc>
        <w:tc>
          <w:tcPr>
            <w:tcW w:w="3969" w:type="dxa"/>
          </w:tcPr>
          <w:p w:rsidR="00D02011" w:rsidRPr="00FA70A5" w:rsidRDefault="00D02011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медичних працівників</w:t>
            </w:r>
          </w:p>
        </w:tc>
        <w:tc>
          <w:tcPr>
            <w:tcW w:w="1417" w:type="dxa"/>
          </w:tcPr>
          <w:p w:rsidR="00D02011" w:rsidRPr="006E7F23" w:rsidRDefault="00D02011" w:rsidP="0045436C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D02011" w:rsidRPr="006E7F23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D02011" w:rsidRPr="0044595F" w:rsidTr="002A335A">
        <w:trPr>
          <w:trHeight w:val="299"/>
        </w:trPr>
        <w:tc>
          <w:tcPr>
            <w:tcW w:w="2099" w:type="dxa"/>
            <w:vMerge/>
            <w:vAlign w:val="center"/>
          </w:tcPr>
          <w:p w:rsidR="00D02011" w:rsidRDefault="00D02011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D02011" w:rsidRDefault="00D02011" w:rsidP="00D02011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продукту: </w:t>
            </w:r>
          </w:p>
          <w:p w:rsidR="00D02011" w:rsidRPr="00FA70A5" w:rsidRDefault="00D02011" w:rsidP="00D02011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Кількість медичних </w:t>
            </w:r>
            <w:bookmarkStart w:id="0" w:name="_GoBack"/>
            <w:bookmarkEnd w:id="0"/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працівників які будуть забезпечені засобами захисту. Кількість дітей, які будуть оздоровлені та медичні працівники, які будуть </w:t>
            </w:r>
            <w:r w:rsidR="009D38D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 без-</w:t>
            </w:r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печені предметами</w:t>
            </w:r>
          </w:p>
        </w:tc>
        <w:tc>
          <w:tcPr>
            <w:tcW w:w="1417" w:type="dxa"/>
          </w:tcPr>
          <w:p w:rsidR="00D02011" w:rsidRDefault="00D02011" w:rsidP="0045436C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осіб</w:t>
            </w:r>
          </w:p>
        </w:tc>
        <w:tc>
          <w:tcPr>
            <w:tcW w:w="1276" w:type="dxa"/>
          </w:tcPr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276" w:type="dxa"/>
          </w:tcPr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</w:t>
            </w:r>
          </w:p>
        </w:tc>
      </w:tr>
      <w:tr w:rsidR="00D02011" w:rsidRPr="0044595F" w:rsidTr="002A335A">
        <w:trPr>
          <w:trHeight w:val="299"/>
        </w:trPr>
        <w:tc>
          <w:tcPr>
            <w:tcW w:w="2099" w:type="dxa"/>
            <w:vMerge/>
            <w:vAlign w:val="center"/>
          </w:tcPr>
          <w:p w:rsidR="00D02011" w:rsidRDefault="00D02011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D02011" w:rsidRDefault="00D02011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C483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ефективності: </w:t>
            </w:r>
          </w:p>
          <w:p w:rsidR="00D02011" w:rsidRPr="00FB126B" w:rsidRDefault="00D02011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B126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Сума коштів на одного медичного працівника які буду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ть забезпечені засобами захисту</w:t>
            </w:r>
          </w:p>
          <w:p w:rsidR="00D02011" w:rsidRPr="002C4834" w:rsidRDefault="00D02011" w:rsidP="00D43E6D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D02011" w:rsidRPr="006E7F23" w:rsidRDefault="00D02011" w:rsidP="0045436C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грн.</w:t>
            </w:r>
          </w:p>
        </w:tc>
        <w:tc>
          <w:tcPr>
            <w:tcW w:w="1276" w:type="dxa"/>
          </w:tcPr>
          <w:p w:rsidR="00D02011" w:rsidRPr="006E7F23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27034</w:t>
            </w:r>
          </w:p>
        </w:tc>
        <w:tc>
          <w:tcPr>
            <w:tcW w:w="1276" w:type="dxa"/>
          </w:tcPr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2300</w:t>
            </w:r>
          </w:p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4000</w:t>
            </w:r>
          </w:p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5600</w:t>
            </w:r>
          </w:p>
          <w:p w:rsidR="00D02011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7067</w:t>
            </w:r>
          </w:p>
          <w:p w:rsidR="00D02011" w:rsidRPr="006E7F23" w:rsidRDefault="00D02011" w:rsidP="00985E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8067</w:t>
            </w:r>
          </w:p>
        </w:tc>
      </w:tr>
      <w:tr w:rsidR="00D02011" w:rsidRPr="0044595F" w:rsidTr="002A335A">
        <w:trPr>
          <w:trHeight w:val="299"/>
        </w:trPr>
        <w:tc>
          <w:tcPr>
            <w:tcW w:w="2099" w:type="dxa"/>
            <w:vMerge/>
            <w:vAlign w:val="center"/>
          </w:tcPr>
          <w:p w:rsidR="00D02011" w:rsidRDefault="00D02011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</w:tcPr>
          <w:p w:rsidR="00D02011" w:rsidRDefault="00D02011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якості: </w:t>
            </w:r>
          </w:p>
          <w:p w:rsidR="00D02011" w:rsidRPr="00FA70A5" w:rsidRDefault="00D02011" w:rsidP="00AD304F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70A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Виконання умов інфекційного контролю</w:t>
            </w:r>
          </w:p>
        </w:tc>
        <w:tc>
          <w:tcPr>
            <w:tcW w:w="1417" w:type="dxa"/>
          </w:tcPr>
          <w:p w:rsidR="00D02011" w:rsidRDefault="00D02011" w:rsidP="0045436C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1276" w:type="dxa"/>
          </w:tcPr>
          <w:p w:rsidR="00D02011" w:rsidRPr="006E7F23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276" w:type="dxa"/>
          </w:tcPr>
          <w:p w:rsidR="00D02011" w:rsidRPr="006E7F23" w:rsidRDefault="00D02011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</w:tr>
    </w:tbl>
    <w:p w:rsidR="007E0FD9" w:rsidRDefault="004919D0" w:rsidP="00E1576D">
      <w:pPr>
        <w:pStyle w:val="11"/>
        <w:spacing w:after="0"/>
        <w:ind w:firstLine="0"/>
        <w:rPr>
          <w:sz w:val="28"/>
          <w:szCs w:val="28"/>
          <w:lang w:val="uk-UA"/>
        </w:rPr>
      </w:pPr>
      <w:r w:rsidRPr="004919D0">
        <w:rPr>
          <w:noProof/>
          <w:sz w:val="26"/>
          <w:szCs w:val="26"/>
          <w:lang w:val="uk-UA" w:eastAsia="uk-UA"/>
        </w:rPr>
        <w:pict>
          <v:shape id="_x0000_s1029" type="#_x0000_t202" style="position:absolute;margin-left:348.45pt;margin-top:-279.15pt;width:137.25pt;height:21pt;z-index:251658752;mso-position-horizontal-relative:text;mso-position-vertical-relative:text" filled="f" stroked="f">
            <v:textbox style="mso-next-textbox:#_x0000_s1029">
              <w:txbxContent>
                <w:p w:rsidR="00CF6AE6" w:rsidRPr="004E3BEE" w:rsidRDefault="00CF6AE6" w:rsidP="00D02011">
                  <w:pPr>
                    <w:rPr>
                      <w:rFonts w:ascii="Times New Roman" w:hAnsi="Times New Roman"/>
                      <w:sz w:val="24"/>
                      <w:lang w:val="uk-UA"/>
                    </w:rPr>
                  </w:pPr>
                  <w:r w:rsidRPr="004E3BEE">
                    <w:rPr>
                      <w:rFonts w:ascii="Times New Roman" w:hAnsi="Times New Roman"/>
                      <w:sz w:val="24"/>
                      <w:lang w:val="uk-UA"/>
                    </w:rPr>
                    <w:t xml:space="preserve">Продовження </w:t>
                  </w:r>
                  <w:r>
                    <w:rPr>
                      <w:rFonts w:ascii="Times New Roman" w:hAnsi="Times New Roman"/>
                      <w:sz w:val="24"/>
                      <w:lang w:val="uk-UA"/>
                    </w:rPr>
                    <w:t>додатка</w:t>
                  </w:r>
                </w:p>
              </w:txbxContent>
            </v:textbox>
          </v:shape>
        </w:pict>
      </w:r>
    </w:p>
    <w:p w:rsidR="007E0FD9" w:rsidRDefault="007E0FD9" w:rsidP="00E1576D">
      <w:pPr>
        <w:pStyle w:val="11"/>
        <w:spacing w:after="0"/>
        <w:ind w:firstLine="0"/>
        <w:rPr>
          <w:sz w:val="28"/>
          <w:szCs w:val="28"/>
          <w:lang w:val="uk-UA"/>
        </w:rPr>
      </w:pPr>
    </w:p>
    <w:p w:rsidR="009D38D2" w:rsidRDefault="009D38D2" w:rsidP="00E1576D">
      <w:pPr>
        <w:pStyle w:val="11"/>
        <w:spacing w:after="0"/>
        <w:ind w:firstLine="0"/>
        <w:rPr>
          <w:sz w:val="28"/>
          <w:szCs w:val="28"/>
          <w:lang w:val="uk-UA"/>
        </w:rPr>
      </w:pPr>
    </w:p>
    <w:p w:rsidR="002212F1" w:rsidRDefault="002212F1" w:rsidP="002212F1">
      <w:pPr>
        <w:pStyle w:val="11"/>
        <w:spacing w:after="0"/>
        <w:ind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Медичний директор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A185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>Медичний директор</w:t>
      </w:r>
    </w:p>
    <w:p w:rsidR="00A25A49" w:rsidRDefault="002212F1" w:rsidP="00E1576D">
      <w:pPr>
        <w:pStyle w:val="11"/>
        <w:spacing w:after="0"/>
        <w:ind w:firstLine="0"/>
        <w:rPr>
          <w:sz w:val="28"/>
          <w:szCs w:val="28"/>
          <w:lang w:val="uk-UA"/>
        </w:rPr>
      </w:pPr>
      <w:r w:rsidRPr="00666B0B">
        <w:rPr>
          <w:sz w:val="28"/>
          <w:szCs w:val="28"/>
          <w:lang w:val="uk-UA"/>
        </w:rPr>
        <w:t>КНП «ПЦМБЛ»</w:t>
      </w:r>
      <w:r w:rsidR="00DF02A3">
        <w:rPr>
          <w:sz w:val="28"/>
          <w:szCs w:val="28"/>
          <w:lang w:val="uk-UA"/>
        </w:rPr>
        <w:tab/>
      </w:r>
      <w:r w:rsidR="00DF02A3">
        <w:rPr>
          <w:sz w:val="28"/>
          <w:szCs w:val="28"/>
          <w:lang w:val="uk-UA"/>
        </w:rPr>
        <w:tab/>
      </w:r>
      <w:r w:rsidR="00DF02A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F02A3">
        <w:rPr>
          <w:sz w:val="28"/>
          <w:szCs w:val="28"/>
          <w:lang w:val="uk-UA"/>
        </w:rPr>
        <w:tab/>
      </w:r>
      <w:r w:rsidR="00DA185D">
        <w:rPr>
          <w:sz w:val="28"/>
          <w:szCs w:val="28"/>
          <w:lang w:val="uk-UA"/>
        </w:rPr>
        <w:t xml:space="preserve">     </w:t>
      </w:r>
      <w:r w:rsidR="00DF02A3" w:rsidRPr="00BB3716">
        <w:rPr>
          <w:sz w:val="28"/>
          <w:szCs w:val="28"/>
          <w:lang w:val="uk-UA"/>
        </w:rPr>
        <w:t>КП «ПМЦПМСД»</w:t>
      </w:r>
      <w:r w:rsidR="007E0FD9">
        <w:rPr>
          <w:sz w:val="28"/>
          <w:szCs w:val="28"/>
        </w:rPr>
        <w:tab/>
      </w:r>
      <w:r w:rsidR="007E0FD9">
        <w:rPr>
          <w:sz w:val="28"/>
          <w:szCs w:val="28"/>
          <w:lang w:val="uk-UA"/>
        </w:rPr>
        <w:tab/>
      </w:r>
      <w:r w:rsidR="007E0FD9">
        <w:rPr>
          <w:sz w:val="28"/>
          <w:szCs w:val="28"/>
          <w:lang w:val="uk-UA"/>
        </w:rPr>
        <w:tab/>
      </w:r>
      <w:r w:rsidR="007E0FD9">
        <w:rPr>
          <w:sz w:val="28"/>
          <w:szCs w:val="28"/>
          <w:lang w:val="uk-UA"/>
        </w:rPr>
        <w:tab/>
      </w:r>
    </w:p>
    <w:p w:rsidR="007E0FD9" w:rsidRPr="00DF02A3" w:rsidRDefault="00DF02A3" w:rsidP="00E1576D">
      <w:pPr>
        <w:pStyle w:val="11"/>
        <w:spacing w:after="0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 w:rsidR="00DA185D">
        <w:rPr>
          <w:sz w:val="28"/>
          <w:szCs w:val="28"/>
          <w:lang w:val="uk-UA"/>
        </w:rPr>
        <w:t xml:space="preserve"> </w:t>
      </w:r>
      <w:r w:rsidR="002212F1">
        <w:rPr>
          <w:color w:val="000000"/>
          <w:sz w:val="28"/>
          <w:szCs w:val="28"/>
          <w:lang w:val="uk-UA"/>
        </w:rPr>
        <w:t>Андрій ДЯТЛОВ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212F1">
        <w:rPr>
          <w:sz w:val="28"/>
          <w:szCs w:val="28"/>
          <w:lang w:val="uk-UA"/>
        </w:rPr>
        <w:tab/>
      </w:r>
      <w:r w:rsidR="00DA185D">
        <w:rPr>
          <w:sz w:val="28"/>
          <w:szCs w:val="28"/>
          <w:lang w:val="uk-UA"/>
        </w:rPr>
        <w:t xml:space="preserve">    </w:t>
      </w:r>
      <w:r w:rsidR="00C44CA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</w:t>
      </w:r>
      <w:r w:rsidR="002212F1">
        <w:rPr>
          <w:sz w:val="28"/>
          <w:szCs w:val="28"/>
          <w:lang w:val="uk-UA"/>
        </w:rPr>
        <w:t>В</w:t>
      </w:r>
      <w:r w:rsidR="002212F1" w:rsidRPr="00FD5DB6">
        <w:rPr>
          <w:sz w:val="28"/>
          <w:szCs w:val="28"/>
        </w:rPr>
        <w:t>’</w:t>
      </w:r>
      <w:r w:rsidR="00C44CA8">
        <w:rPr>
          <w:sz w:val="28"/>
          <w:szCs w:val="28"/>
          <w:lang w:val="uk-UA"/>
        </w:rPr>
        <w:t>я</w:t>
      </w:r>
      <w:r w:rsidR="002212F1">
        <w:rPr>
          <w:sz w:val="28"/>
          <w:szCs w:val="28"/>
          <w:lang w:val="uk-UA"/>
        </w:rPr>
        <w:t>чеслав ПИСЬМЕНЮК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E0FD9" w:rsidRPr="00671A13" w:rsidRDefault="007E0FD9" w:rsidP="00E1576D">
      <w:pPr>
        <w:rPr>
          <w:lang w:val="uk-UA"/>
        </w:rPr>
      </w:pPr>
    </w:p>
    <w:p w:rsidR="007E0FD9" w:rsidRPr="00A076A3" w:rsidRDefault="007E0FD9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7E0FD9" w:rsidRPr="00A076A3" w:rsidSect="00613B7A"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B4" w:rsidRDefault="00DC0DB4" w:rsidP="00175186">
      <w:pPr>
        <w:spacing w:after="0" w:line="240" w:lineRule="auto"/>
      </w:pPr>
      <w:r>
        <w:separator/>
      </w:r>
    </w:p>
  </w:endnote>
  <w:endnote w:type="continuationSeparator" w:id="1">
    <w:p w:rsidR="00DC0DB4" w:rsidRDefault="00DC0DB4" w:rsidP="0017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6" w:rsidRDefault="004919D0" w:rsidP="00AE2B3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F6AE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6AE6" w:rsidRDefault="00CF6AE6" w:rsidP="00AE2B3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6" w:rsidRDefault="00CF6AE6" w:rsidP="00AE2B32">
    <w:pPr>
      <w:pStyle w:val="a8"/>
      <w:framePr w:wrap="around" w:vAnchor="text" w:hAnchor="margin" w:xAlign="right" w:y="1"/>
      <w:rPr>
        <w:rStyle w:val="ac"/>
      </w:rPr>
    </w:pPr>
  </w:p>
  <w:p w:rsidR="00CF6AE6" w:rsidRPr="00A254F8" w:rsidRDefault="00CF6AE6" w:rsidP="00AB1C94">
    <w:pPr>
      <w:pStyle w:val="a5"/>
      <w:ind w:right="-882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</w:t>
    </w:r>
    <w:r w:rsidRPr="00A254F8">
      <w:rPr>
        <w:rFonts w:ascii="Times New Roman" w:hAnsi="Times New Roman"/>
        <w:b/>
        <w:sz w:val="18"/>
        <w:szCs w:val="18"/>
        <w:lang w:val="uk-UA"/>
      </w:rPr>
      <w:t>ня Первомайської міської ради</w:t>
    </w:r>
  </w:p>
  <w:p w:rsidR="00CF6AE6" w:rsidRPr="009B0C35" w:rsidRDefault="00CF6AE6" w:rsidP="00AB1C94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9B0C35">
      <w:rPr>
        <w:rFonts w:ascii="Times New Roman" w:hAnsi="Times New Roman"/>
        <w:b/>
        <w:sz w:val="18"/>
        <w:szCs w:val="18"/>
        <w:lang w:val="uk-UA"/>
      </w:rPr>
      <w:t>Про внесення змін до рішення міської радивід 23.12.2021 року № 4 «Про затвердження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9B0C35">
      <w:rPr>
        <w:rFonts w:ascii="Times New Roman" w:hAnsi="Times New Roman"/>
        <w:b/>
        <w:sz w:val="18"/>
        <w:szCs w:val="18"/>
        <w:lang w:val="uk-UA"/>
      </w:rPr>
      <w:t xml:space="preserve">цільової </w:t>
    </w:r>
    <w:r>
      <w:rPr>
        <w:rFonts w:ascii="Times New Roman" w:hAnsi="Times New Roman"/>
        <w:b/>
        <w:sz w:val="18"/>
        <w:szCs w:val="18"/>
        <w:lang w:val="uk-UA"/>
      </w:rPr>
      <w:t>Програми протидії захворюванню на</w:t>
    </w:r>
    <w:r w:rsidRPr="009B0C35">
      <w:rPr>
        <w:rFonts w:ascii="Times New Roman" w:hAnsi="Times New Roman"/>
        <w:b/>
        <w:sz w:val="18"/>
        <w:szCs w:val="18"/>
        <w:lang w:val="uk-UA"/>
      </w:rPr>
      <w:t xml:space="preserve"> туберкульоз Первомайської міської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9B0C35">
      <w:rPr>
        <w:rFonts w:ascii="Times New Roman" w:hAnsi="Times New Roman"/>
        <w:b/>
        <w:sz w:val="18"/>
        <w:szCs w:val="18"/>
        <w:lang w:val="uk-UA"/>
      </w:rPr>
      <w:t>територіальної громади</w:t>
    </w:r>
  </w:p>
  <w:p w:rsidR="00CF6AE6" w:rsidRPr="009B0C35" w:rsidRDefault="00CF6AE6" w:rsidP="00AB1C94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9B0C35">
      <w:rPr>
        <w:rFonts w:ascii="Times New Roman" w:hAnsi="Times New Roman"/>
        <w:b/>
        <w:sz w:val="18"/>
        <w:szCs w:val="18"/>
      </w:rPr>
      <w:t>на 2022 - 2026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B4" w:rsidRDefault="00DC0DB4" w:rsidP="00175186">
      <w:pPr>
        <w:spacing w:after="0" w:line="240" w:lineRule="auto"/>
      </w:pPr>
      <w:r>
        <w:separator/>
      </w:r>
    </w:p>
  </w:footnote>
  <w:footnote w:type="continuationSeparator" w:id="1">
    <w:p w:rsidR="00DC0DB4" w:rsidRDefault="00DC0DB4" w:rsidP="00175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6" w:rsidRPr="00B70204" w:rsidRDefault="004919D0" w:rsidP="00660F25">
    <w:pPr>
      <w:pStyle w:val="a6"/>
      <w:jc w:val="center"/>
      <w:rPr>
        <w:rFonts w:ascii="Times New Roman" w:hAnsi="Times New Roman"/>
        <w:lang w:val="uk-UA"/>
      </w:rPr>
    </w:pPr>
    <w:r w:rsidRPr="00B70204">
      <w:rPr>
        <w:rFonts w:ascii="Times New Roman" w:hAnsi="Times New Roman"/>
      </w:rPr>
      <w:fldChar w:fldCharType="begin"/>
    </w:r>
    <w:r w:rsidR="00CF6AE6" w:rsidRPr="00B70204">
      <w:rPr>
        <w:rFonts w:ascii="Times New Roman" w:hAnsi="Times New Roman"/>
      </w:rPr>
      <w:instrText>PAGE   \* MERGEFORMAT</w:instrText>
    </w:r>
    <w:r w:rsidRPr="00B70204">
      <w:rPr>
        <w:rFonts w:ascii="Times New Roman" w:hAnsi="Times New Roman"/>
      </w:rPr>
      <w:fldChar w:fldCharType="separate"/>
    </w:r>
    <w:r w:rsidR="00C44CA8">
      <w:rPr>
        <w:rFonts w:ascii="Times New Roman" w:hAnsi="Times New Roman"/>
        <w:noProof/>
      </w:rPr>
      <w:t>6</w:t>
    </w:r>
    <w:r w:rsidRPr="00B70204">
      <w:rPr>
        <w:rFonts w:ascii="Times New Roman" w:hAnsi="Times New Roman"/>
      </w:rPr>
      <w:fldChar w:fldCharType="end"/>
    </w:r>
    <w:r w:rsidR="00CF6AE6" w:rsidRPr="00B70204">
      <w:rPr>
        <w:rFonts w:ascii="Times New Roman" w:hAnsi="Times New Roman"/>
        <w:lang w:val="uk-UA"/>
      </w:rPr>
      <w:t xml:space="preserve"> із </w:t>
    </w:r>
    <w:r w:rsidR="00CF6AE6">
      <w:rPr>
        <w:rFonts w:ascii="Times New Roman" w:hAnsi="Times New Roman"/>
        <w:lang w:val="uk-UA"/>
      </w:rPr>
      <w:t>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6" w:rsidRPr="0045436C" w:rsidRDefault="004919D0" w:rsidP="0045436C">
    <w:pPr>
      <w:pStyle w:val="a6"/>
      <w:jc w:val="center"/>
      <w:rPr>
        <w:rFonts w:ascii="Times New Roman" w:hAnsi="Times New Roman"/>
        <w:lang w:val="uk-UA"/>
      </w:rPr>
    </w:pPr>
    <w:r w:rsidRPr="0045436C">
      <w:rPr>
        <w:rFonts w:ascii="Times New Roman" w:hAnsi="Times New Roman"/>
      </w:rPr>
      <w:fldChar w:fldCharType="begin"/>
    </w:r>
    <w:r w:rsidR="00CF6AE6" w:rsidRPr="0045436C">
      <w:rPr>
        <w:rFonts w:ascii="Times New Roman" w:hAnsi="Times New Roman"/>
      </w:rPr>
      <w:instrText xml:space="preserve"> PAGE   \* MERGEFORMAT </w:instrText>
    </w:r>
    <w:r w:rsidRPr="0045436C">
      <w:rPr>
        <w:rFonts w:ascii="Times New Roman" w:hAnsi="Times New Roman"/>
      </w:rPr>
      <w:fldChar w:fldCharType="separate"/>
    </w:r>
    <w:r w:rsidR="00C44CA8">
      <w:rPr>
        <w:rFonts w:ascii="Times New Roman" w:hAnsi="Times New Roman"/>
        <w:noProof/>
      </w:rPr>
      <w:t>3</w:t>
    </w:r>
    <w:r w:rsidRPr="0045436C">
      <w:rPr>
        <w:rFonts w:ascii="Times New Roman" w:hAnsi="Times New Roman"/>
      </w:rPr>
      <w:fldChar w:fldCharType="end"/>
    </w:r>
    <w:r w:rsidR="00CF6AE6" w:rsidRPr="0045436C">
      <w:rPr>
        <w:rFonts w:ascii="Times New Roman" w:hAnsi="Times New Roman"/>
        <w:lang w:val="uk-UA"/>
      </w:rPr>
      <w:t xml:space="preserve"> із </w:t>
    </w:r>
    <w:fldSimple w:instr=" NUMPAGES   \* MERGEFORMAT ">
      <w:r w:rsidR="00C44CA8" w:rsidRPr="00C44CA8">
        <w:rPr>
          <w:rFonts w:ascii="Times New Roman" w:hAnsi="Times New Roman"/>
          <w:noProof/>
          <w:lang w:val="uk-UA"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906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C0B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1A4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4FC41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3227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C33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C8B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EA9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E4D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77CE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A43AD"/>
    <w:multiLevelType w:val="hybridMultilevel"/>
    <w:tmpl w:val="13F88040"/>
    <w:lvl w:ilvl="0" w:tplc="4D6EE2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4944F24"/>
    <w:multiLevelType w:val="hybridMultilevel"/>
    <w:tmpl w:val="FABCB756"/>
    <w:lvl w:ilvl="0" w:tplc="F244D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694ED8"/>
    <w:multiLevelType w:val="hybridMultilevel"/>
    <w:tmpl w:val="E7BA5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99F"/>
    <w:rsid w:val="000128E8"/>
    <w:rsid w:val="00035AC9"/>
    <w:rsid w:val="00037009"/>
    <w:rsid w:val="00073C19"/>
    <w:rsid w:val="00077CE4"/>
    <w:rsid w:val="00096659"/>
    <w:rsid w:val="000A2E26"/>
    <w:rsid w:val="000A45AB"/>
    <w:rsid w:val="000B7396"/>
    <w:rsid w:val="000C50E6"/>
    <w:rsid w:val="000D764A"/>
    <w:rsid w:val="000E7CF7"/>
    <w:rsid w:val="000F275E"/>
    <w:rsid w:val="000F423E"/>
    <w:rsid w:val="000F76D4"/>
    <w:rsid w:val="00101E6A"/>
    <w:rsid w:val="00105819"/>
    <w:rsid w:val="00111FC6"/>
    <w:rsid w:val="00123476"/>
    <w:rsid w:val="00124D0E"/>
    <w:rsid w:val="00131DFC"/>
    <w:rsid w:val="001342A6"/>
    <w:rsid w:val="00136859"/>
    <w:rsid w:val="001402A2"/>
    <w:rsid w:val="00151331"/>
    <w:rsid w:val="00160ECB"/>
    <w:rsid w:val="00171EAA"/>
    <w:rsid w:val="001722D5"/>
    <w:rsid w:val="00175186"/>
    <w:rsid w:val="001779AB"/>
    <w:rsid w:val="00181D59"/>
    <w:rsid w:val="00182BEB"/>
    <w:rsid w:val="00191814"/>
    <w:rsid w:val="001943B1"/>
    <w:rsid w:val="00194BDB"/>
    <w:rsid w:val="001A1E2A"/>
    <w:rsid w:val="001A5B0F"/>
    <w:rsid w:val="001A5CF3"/>
    <w:rsid w:val="001B3010"/>
    <w:rsid w:val="001B467D"/>
    <w:rsid w:val="001C1304"/>
    <w:rsid w:val="001C267A"/>
    <w:rsid w:val="001C51D2"/>
    <w:rsid w:val="001D1799"/>
    <w:rsid w:val="001D232B"/>
    <w:rsid w:val="001D46E2"/>
    <w:rsid w:val="001D6AC9"/>
    <w:rsid w:val="001E1F4F"/>
    <w:rsid w:val="001E56D9"/>
    <w:rsid w:val="00204A76"/>
    <w:rsid w:val="00220CD1"/>
    <w:rsid w:val="002212F1"/>
    <w:rsid w:val="00235194"/>
    <w:rsid w:val="00240A44"/>
    <w:rsid w:val="0024693A"/>
    <w:rsid w:val="00256977"/>
    <w:rsid w:val="0027411F"/>
    <w:rsid w:val="00277E4A"/>
    <w:rsid w:val="00295774"/>
    <w:rsid w:val="002A1CB3"/>
    <w:rsid w:val="002A335A"/>
    <w:rsid w:val="002B16AB"/>
    <w:rsid w:val="002B6F11"/>
    <w:rsid w:val="002C4834"/>
    <w:rsid w:val="002C6279"/>
    <w:rsid w:val="002D093A"/>
    <w:rsid w:val="002D6FFA"/>
    <w:rsid w:val="002F05CB"/>
    <w:rsid w:val="00303E58"/>
    <w:rsid w:val="003179E0"/>
    <w:rsid w:val="0032261A"/>
    <w:rsid w:val="003268AB"/>
    <w:rsid w:val="003323F2"/>
    <w:rsid w:val="00332B94"/>
    <w:rsid w:val="00375CBF"/>
    <w:rsid w:val="00381B5E"/>
    <w:rsid w:val="003920BA"/>
    <w:rsid w:val="00394946"/>
    <w:rsid w:val="003A0277"/>
    <w:rsid w:val="003B0C24"/>
    <w:rsid w:val="003B4923"/>
    <w:rsid w:val="003C5F4C"/>
    <w:rsid w:val="003D4AA0"/>
    <w:rsid w:val="003E0693"/>
    <w:rsid w:val="003E1AC9"/>
    <w:rsid w:val="003E1EE4"/>
    <w:rsid w:val="003F3F82"/>
    <w:rsid w:val="004041D4"/>
    <w:rsid w:val="004041FA"/>
    <w:rsid w:val="0041498C"/>
    <w:rsid w:val="00426DFF"/>
    <w:rsid w:val="00431EA6"/>
    <w:rsid w:val="004362B8"/>
    <w:rsid w:val="0044595F"/>
    <w:rsid w:val="004468D0"/>
    <w:rsid w:val="0045436C"/>
    <w:rsid w:val="00463E65"/>
    <w:rsid w:val="00471DE0"/>
    <w:rsid w:val="004724BC"/>
    <w:rsid w:val="00480F60"/>
    <w:rsid w:val="00490254"/>
    <w:rsid w:val="004919D0"/>
    <w:rsid w:val="004A5C60"/>
    <w:rsid w:val="004B0EB9"/>
    <w:rsid w:val="004B46DB"/>
    <w:rsid w:val="004C17A1"/>
    <w:rsid w:val="004E119C"/>
    <w:rsid w:val="004E28C8"/>
    <w:rsid w:val="004E3BEE"/>
    <w:rsid w:val="004E71BE"/>
    <w:rsid w:val="004F640D"/>
    <w:rsid w:val="00511DE8"/>
    <w:rsid w:val="00516CE8"/>
    <w:rsid w:val="00523873"/>
    <w:rsid w:val="00531A7B"/>
    <w:rsid w:val="005636B9"/>
    <w:rsid w:val="005758D4"/>
    <w:rsid w:val="0059404E"/>
    <w:rsid w:val="005A3C89"/>
    <w:rsid w:val="005A5D04"/>
    <w:rsid w:val="005C427F"/>
    <w:rsid w:val="005C56E8"/>
    <w:rsid w:val="005C6136"/>
    <w:rsid w:val="005C64DE"/>
    <w:rsid w:val="005D5D68"/>
    <w:rsid w:val="005D6C0C"/>
    <w:rsid w:val="005E67FB"/>
    <w:rsid w:val="005E69A7"/>
    <w:rsid w:val="00612EB2"/>
    <w:rsid w:val="00613B7A"/>
    <w:rsid w:val="00614627"/>
    <w:rsid w:val="0064458A"/>
    <w:rsid w:val="00660F25"/>
    <w:rsid w:val="00663C7A"/>
    <w:rsid w:val="00665508"/>
    <w:rsid w:val="00671A13"/>
    <w:rsid w:val="00676658"/>
    <w:rsid w:val="00687621"/>
    <w:rsid w:val="00693AB1"/>
    <w:rsid w:val="00694607"/>
    <w:rsid w:val="006B4702"/>
    <w:rsid w:val="006C0484"/>
    <w:rsid w:val="006C0C28"/>
    <w:rsid w:val="006C21F7"/>
    <w:rsid w:val="006E7F23"/>
    <w:rsid w:val="006F6D89"/>
    <w:rsid w:val="00700217"/>
    <w:rsid w:val="00704D10"/>
    <w:rsid w:val="0071199F"/>
    <w:rsid w:val="00713E65"/>
    <w:rsid w:val="00724372"/>
    <w:rsid w:val="00740A5D"/>
    <w:rsid w:val="007438A0"/>
    <w:rsid w:val="007464AF"/>
    <w:rsid w:val="007556B7"/>
    <w:rsid w:val="00755B57"/>
    <w:rsid w:val="007570F2"/>
    <w:rsid w:val="00780B5B"/>
    <w:rsid w:val="00782F6C"/>
    <w:rsid w:val="007912AC"/>
    <w:rsid w:val="00796144"/>
    <w:rsid w:val="007D5068"/>
    <w:rsid w:val="007D5E2C"/>
    <w:rsid w:val="007E0FD9"/>
    <w:rsid w:val="007E171E"/>
    <w:rsid w:val="007E1915"/>
    <w:rsid w:val="007E3CB1"/>
    <w:rsid w:val="007F249B"/>
    <w:rsid w:val="007F4699"/>
    <w:rsid w:val="007F4FC2"/>
    <w:rsid w:val="00802D78"/>
    <w:rsid w:val="00803E79"/>
    <w:rsid w:val="0080722C"/>
    <w:rsid w:val="00814433"/>
    <w:rsid w:val="00833577"/>
    <w:rsid w:val="00835D70"/>
    <w:rsid w:val="0085006F"/>
    <w:rsid w:val="0085601B"/>
    <w:rsid w:val="00871F2F"/>
    <w:rsid w:val="00877E86"/>
    <w:rsid w:val="00887728"/>
    <w:rsid w:val="00887E56"/>
    <w:rsid w:val="00894336"/>
    <w:rsid w:val="008A57FC"/>
    <w:rsid w:val="008B1E4A"/>
    <w:rsid w:val="008B4BE3"/>
    <w:rsid w:val="008B64D3"/>
    <w:rsid w:val="008C71EE"/>
    <w:rsid w:val="008D30D3"/>
    <w:rsid w:val="008D4E34"/>
    <w:rsid w:val="008E24EE"/>
    <w:rsid w:val="008E4F4A"/>
    <w:rsid w:val="008F1BAF"/>
    <w:rsid w:val="009049AB"/>
    <w:rsid w:val="009069B4"/>
    <w:rsid w:val="00911265"/>
    <w:rsid w:val="00930CE5"/>
    <w:rsid w:val="009717AA"/>
    <w:rsid w:val="00972699"/>
    <w:rsid w:val="00976AAC"/>
    <w:rsid w:val="00982474"/>
    <w:rsid w:val="0098454D"/>
    <w:rsid w:val="00985E14"/>
    <w:rsid w:val="009873C6"/>
    <w:rsid w:val="00987477"/>
    <w:rsid w:val="00994A25"/>
    <w:rsid w:val="00995FC8"/>
    <w:rsid w:val="00996DA4"/>
    <w:rsid w:val="009A1C88"/>
    <w:rsid w:val="009A3ECB"/>
    <w:rsid w:val="009B5511"/>
    <w:rsid w:val="009C29E7"/>
    <w:rsid w:val="009C2D81"/>
    <w:rsid w:val="009C6B6B"/>
    <w:rsid w:val="009C7C88"/>
    <w:rsid w:val="009D38D2"/>
    <w:rsid w:val="009F1184"/>
    <w:rsid w:val="00A076A3"/>
    <w:rsid w:val="00A13A72"/>
    <w:rsid w:val="00A165AD"/>
    <w:rsid w:val="00A2161E"/>
    <w:rsid w:val="00A2320E"/>
    <w:rsid w:val="00A25A49"/>
    <w:rsid w:val="00A3339B"/>
    <w:rsid w:val="00A45D67"/>
    <w:rsid w:val="00A714E1"/>
    <w:rsid w:val="00A72975"/>
    <w:rsid w:val="00A744F9"/>
    <w:rsid w:val="00A75654"/>
    <w:rsid w:val="00A76FD4"/>
    <w:rsid w:val="00A80197"/>
    <w:rsid w:val="00AA22A1"/>
    <w:rsid w:val="00AB1C94"/>
    <w:rsid w:val="00AB253C"/>
    <w:rsid w:val="00AB5E81"/>
    <w:rsid w:val="00AC0F86"/>
    <w:rsid w:val="00AC12E5"/>
    <w:rsid w:val="00AC2111"/>
    <w:rsid w:val="00AD0358"/>
    <w:rsid w:val="00AD1C3B"/>
    <w:rsid w:val="00AD304F"/>
    <w:rsid w:val="00AE2B32"/>
    <w:rsid w:val="00AF5A5F"/>
    <w:rsid w:val="00AF5AFD"/>
    <w:rsid w:val="00B00795"/>
    <w:rsid w:val="00B0201B"/>
    <w:rsid w:val="00B109FD"/>
    <w:rsid w:val="00B16E1B"/>
    <w:rsid w:val="00B17C45"/>
    <w:rsid w:val="00B3573D"/>
    <w:rsid w:val="00B44A4B"/>
    <w:rsid w:val="00B611AA"/>
    <w:rsid w:val="00B70204"/>
    <w:rsid w:val="00B950F3"/>
    <w:rsid w:val="00B9634A"/>
    <w:rsid w:val="00BA184B"/>
    <w:rsid w:val="00BA2C26"/>
    <w:rsid w:val="00BA7756"/>
    <w:rsid w:val="00BB3716"/>
    <w:rsid w:val="00BB61FC"/>
    <w:rsid w:val="00BC54E1"/>
    <w:rsid w:val="00BC721E"/>
    <w:rsid w:val="00BD15D6"/>
    <w:rsid w:val="00BE0ACB"/>
    <w:rsid w:val="00BE51C7"/>
    <w:rsid w:val="00BF0EFD"/>
    <w:rsid w:val="00C01EF1"/>
    <w:rsid w:val="00C06A82"/>
    <w:rsid w:val="00C20170"/>
    <w:rsid w:val="00C20718"/>
    <w:rsid w:val="00C35838"/>
    <w:rsid w:val="00C37F55"/>
    <w:rsid w:val="00C41AA3"/>
    <w:rsid w:val="00C44CA8"/>
    <w:rsid w:val="00C57EFD"/>
    <w:rsid w:val="00C64EB2"/>
    <w:rsid w:val="00C706F0"/>
    <w:rsid w:val="00C715C6"/>
    <w:rsid w:val="00C7401F"/>
    <w:rsid w:val="00C8268D"/>
    <w:rsid w:val="00C9673E"/>
    <w:rsid w:val="00CA035E"/>
    <w:rsid w:val="00CA054B"/>
    <w:rsid w:val="00CB2E56"/>
    <w:rsid w:val="00CC4D33"/>
    <w:rsid w:val="00CC6DFD"/>
    <w:rsid w:val="00CD163C"/>
    <w:rsid w:val="00CD667F"/>
    <w:rsid w:val="00CD7049"/>
    <w:rsid w:val="00CE0884"/>
    <w:rsid w:val="00CE153D"/>
    <w:rsid w:val="00CE27FA"/>
    <w:rsid w:val="00CE49CC"/>
    <w:rsid w:val="00CF6AE6"/>
    <w:rsid w:val="00D02011"/>
    <w:rsid w:val="00D15904"/>
    <w:rsid w:val="00D242D6"/>
    <w:rsid w:val="00D43E6D"/>
    <w:rsid w:val="00D45971"/>
    <w:rsid w:val="00D45D30"/>
    <w:rsid w:val="00D47D51"/>
    <w:rsid w:val="00D72E5F"/>
    <w:rsid w:val="00D863E2"/>
    <w:rsid w:val="00D86F1A"/>
    <w:rsid w:val="00D9000D"/>
    <w:rsid w:val="00D91E96"/>
    <w:rsid w:val="00DA185D"/>
    <w:rsid w:val="00DA1FD2"/>
    <w:rsid w:val="00DA5F3A"/>
    <w:rsid w:val="00DB3FC2"/>
    <w:rsid w:val="00DB44C5"/>
    <w:rsid w:val="00DB5ECC"/>
    <w:rsid w:val="00DC0DB4"/>
    <w:rsid w:val="00DC0DF3"/>
    <w:rsid w:val="00DD097B"/>
    <w:rsid w:val="00DD5A04"/>
    <w:rsid w:val="00DE1898"/>
    <w:rsid w:val="00DE3F89"/>
    <w:rsid w:val="00DF02A3"/>
    <w:rsid w:val="00DF3CFC"/>
    <w:rsid w:val="00E100EE"/>
    <w:rsid w:val="00E14F02"/>
    <w:rsid w:val="00E1576D"/>
    <w:rsid w:val="00E252E8"/>
    <w:rsid w:val="00E2783C"/>
    <w:rsid w:val="00E37581"/>
    <w:rsid w:val="00E41E77"/>
    <w:rsid w:val="00E44AE7"/>
    <w:rsid w:val="00E46CCE"/>
    <w:rsid w:val="00E50421"/>
    <w:rsid w:val="00E53785"/>
    <w:rsid w:val="00E54CA2"/>
    <w:rsid w:val="00E55036"/>
    <w:rsid w:val="00E6236C"/>
    <w:rsid w:val="00E6728C"/>
    <w:rsid w:val="00E6778F"/>
    <w:rsid w:val="00E71C1E"/>
    <w:rsid w:val="00E74273"/>
    <w:rsid w:val="00E76B4A"/>
    <w:rsid w:val="00E836F8"/>
    <w:rsid w:val="00E83C08"/>
    <w:rsid w:val="00E9284D"/>
    <w:rsid w:val="00EA3556"/>
    <w:rsid w:val="00EB09EA"/>
    <w:rsid w:val="00EB0ED8"/>
    <w:rsid w:val="00EB17A4"/>
    <w:rsid w:val="00EC046B"/>
    <w:rsid w:val="00EC0CE4"/>
    <w:rsid w:val="00EC0DAC"/>
    <w:rsid w:val="00EE3CB2"/>
    <w:rsid w:val="00EF0FE2"/>
    <w:rsid w:val="00EF4A3E"/>
    <w:rsid w:val="00F0100F"/>
    <w:rsid w:val="00F03E84"/>
    <w:rsid w:val="00F23EDA"/>
    <w:rsid w:val="00F40788"/>
    <w:rsid w:val="00F5703B"/>
    <w:rsid w:val="00F57F3F"/>
    <w:rsid w:val="00F6516E"/>
    <w:rsid w:val="00F677C4"/>
    <w:rsid w:val="00F715E5"/>
    <w:rsid w:val="00F85455"/>
    <w:rsid w:val="00F86625"/>
    <w:rsid w:val="00F919B2"/>
    <w:rsid w:val="00F91E7A"/>
    <w:rsid w:val="00F9376B"/>
    <w:rsid w:val="00F965FA"/>
    <w:rsid w:val="00FA0CB3"/>
    <w:rsid w:val="00FA70A5"/>
    <w:rsid w:val="00FB126B"/>
    <w:rsid w:val="00FC3B68"/>
    <w:rsid w:val="00FD1027"/>
    <w:rsid w:val="00FF158C"/>
    <w:rsid w:val="00FF20EE"/>
    <w:rsid w:val="00FF2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A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9"/>
    <w:qFormat/>
    <w:rsid w:val="00AE2B32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E2B32"/>
    <w:rPr>
      <w:rFonts w:ascii="Cambria" w:hAnsi="Cambria" w:cs="Times New Roman"/>
      <w:b/>
      <w:i/>
      <w:sz w:val="28"/>
      <w:lang w:val="ru-RU" w:eastAsia="en-US"/>
    </w:rPr>
  </w:style>
  <w:style w:type="paragraph" w:styleId="a3">
    <w:name w:val="List Paragraph"/>
    <w:basedOn w:val="a"/>
    <w:uiPriority w:val="99"/>
    <w:qFormat/>
    <w:rsid w:val="00EB09EA"/>
    <w:pPr>
      <w:ind w:left="720"/>
      <w:contextualSpacing/>
    </w:pPr>
  </w:style>
  <w:style w:type="table" w:styleId="a4">
    <w:name w:val="Table Grid"/>
    <w:basedOn w:val="a1"/>
    <w:uiPriority w:val="99"/>
    <w:rsid w:val="00B950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35194"/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rsid w:val="001751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75186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1751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75186"/>
    <w:rPr>
      <w:rFonts w:cs="Times New Roman"/>
      <w:sz w:val="22"/>
      <w:lang w:eastAsia="en-US"/>
    </w:rPr>
  </w:style>
  <w:style w:type="paragraph" w:styleId="aa">
    <w:name w:val="caption"/>
    <w:basedOn w:val="a"/>
    <w:next w:val="a"/>
    <w:uiPriority w:val="99"/>
    <w:qFormat/>
    <w:rsid w:val="00E14F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8A57FC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uiPriority w:val="99"/>
    <w:rsid w:val="008A57FC"/>
    <w:rPr>
      <w:rFonts w:eastAsia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rsid w:val="00AE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locked/>
    <w:rsid w:val="006E7F23"/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uiPriority w:val="99"/>
    <w:rsid w:val="00AE2B3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customStyle="1" w:styleId="docdata">
    <w:name w:val="docdata"/>
    <w:aliases w:val="docy,v5,7551,baiaagaaboqcaaadnhmaaavee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uiPriority w:val="99"/>
    <w:rsid w:val="00AE2B32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C967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C9673E"/>
    <w:rPr>
      <w:rFonts w:ascii="Tahoma" w:hAnsi="Tahoma" w:cs="Times New Roman"/>
      <w:sz w:val="16"/>
      <w:lang w:eastAsia="en-US"/>
    </w:rPr>
  </w:style>
  <w:style w:type="character" w:styleId="af">
    <w:name w:val="Strong"/>
    <w:uiPriority w:val="99"/>
    <w:qFormat/>
    <w:rsid w:val="0044595F"/>
    <w:rPr>
      <w:rFonts w:cs="Times New Roman"/>
      <w:b/>
    </w:rPr>
  </w:style>
  <w:style w:type="character" w:customStyle="1" w:styleId="af0">
    <w:name w:val="Основной текст_"/>
    <w:link w:val="11"/>
    <w:uiPriority w:val="99"/>
    <w:locked/>
    <w:rsid w:val="00E1576D"/>
    <w:rPr>
      <w:rFonts w:ascii="Times New Roman" w:hAnsi="Times New Roman"/>
      <w:sz w:val="19"/>
    </w:rPr>
  </w:style>
  <w:style w:type="paragraph" w:customStyle="1" w:styleId="11">
    <w:name w:val="Основной текст1"/>
    <w:basedOn w:val="a"/>
    <w:link w:val="af0"/>
    <w:uiPriority w:val="99"/>
    <w:rsid w:val="00E1576D"/>
    <w:pPr>
      <w:widowControl w:val="0"/>
      <w:spacing w:after="80" w:line="240" w:lineRule="auto"/>
      <w:ind w:firstLine="400"/>
    </w:pPr>
    <w:rPr>
      <w:rFonts w:ascii="Times New Roman" w:hAnsi="Times New Roman"/>
      <w:sz w:val="19"/>
      <w:szCs w:val="20"/>
      <w:lang w:eastAsia="ru-RU"/>
    </w:rPr>
  </w:style>
  <w:style w:type="paragraph" w:styleId="af1">
    <w:name w:val="Document Map"/>
    <w:basedOn w:val="a"/>
    <w:link w:val="af2"/>
    <w:uiPriority w:val="99"/>
    <w:semiHidden/>
    <w:rsid w:val="00CB2E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375CBF"/>
    <w:rPr>
      <w:rFonts w:ascii="Times New Roman" w:hAnsi="Times New Roman" w:cs="Times New Roman"/>
      <w:sz w:val="2"/>
      <w:lang w:eastAsia="en-US"/>
    </w:rPr>
  </w:style>
  <w:style w:type="character" w:customStyle="1" w:styleId="af3">
    <w:name w:val="Другое_"/>
    <w:link w:val="af4"/>
    <w:rsid w:val="00AB1C94"/>
    <w:rPr>
      <w:rFonts w:ascii="Times New Roman" w:eastAsia="Times New Roman" w:hAnsi="Times New Roman"/>
      <w:sz w:val="19"/>
      <w:szCs w:val="19"/>
    </w:rPr>
  </w:style>
  <w:style w:type="paragraph" w:customStyle="1" w:styleId="af4">
    <w:name w:val="Другое"/>
    <w:basedOn w:val="a"/>
    <w:link w:val="af3"/>
    <w:rsid w:val="00AB1C94"/>
    <w:pPr>
      <w:widowControl w:val="0"/>
      <w:spacing w:after="80" w:line="240" w:lineRule="auto"/>
      <w:ind w:firstLine="400"/>
    </w:pPr>
    <w:rPr>
      <w:rFonts w:ascii="Times New Roman" w:eastAsia="Times New Roman" w:hAnsi="Times New Roman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E471B-19E9-4032-BC45-FB07212F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6</Pages>
  <Words>4022</Words>
  <Characters>2294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</vt:lpstr>
    </vt:vector>
  </TitlesOfParts>
  <Company>Grizli777</Company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Анжела Петровна</dc:creator>
  <cp:keywords/>
  <dc:description/>
  <cp:lastModifiedBy>Arachkovska</cp:lastModifiedBy>
  <cp:revision>100</cp:revision>
  <cp:lastPrinted>2023-12-25T12:30:00Z</cp:lastPrinted>
  <dcterms:created xsi:type="dcterms:W3CDTF">2022-09-07T08:51:00Z</dcterms:created>
  <dcterms:modified xsi:type="dcterms:W3CDTF">2023-12-28T15:19:00Z</dcterms:modified>
</cp:coreProperties>
</file>