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E2" w:rsidRPr="00665890" w:rsidRDefault="003602EC" w:rsidP="00D14F82">
      <w:pPr>
        <w:tabs>
          <w:tab w:val="left" w:pos="7200"/>
        </w:tabs>
        <w:spacing w:after="0" w:line="240" w:lineRule="auto"/>
        <w:ind w:right="-22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1E576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EB2A62" w:rsidRPr="00665890" w:rsidRDefault="00EB2A62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F82" w:rsidRPr="00D14F82" w:rsidRDefault="00D14F82" w:rsidP="00D14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F82" w:rsidRPr="00D14F82" w:rsidRDefault="00D14F82" w:rsidP="00D14F8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14F82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D14F82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D14F82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D14F82" w:rsidRPr="00D14F82" w:rsidRDefault="00D14F82" w:rsidP="00D14F8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D14F82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D14F8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14F82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D14F82" w:rsidRPr="00D14F82" w:rsidRDefault="00D14F82" w:rsidP="00D14F8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14F82">
        <w:rPr>
          <w:rFonts w:ascii="Times New Roman" w:eastAsia="Times New Roman" w:hAnsi="Times New Roman" w:cs="Times New Roman"/>
          <w:sz w:val="32"/>
          <w:szCs w:val="32"/>
          <w:u w:val="single"/>
        </w:rPr>
        <w:t>45</w:t>
      </w:r>
      <w:r w:rsidRPr="00D14F82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D14F82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D14F82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D14F82">
        <w:rPr>
          <w:rFonts w:ascii="Times New Roman" w:eastAsia="Times New Roman" w:hAnsi="Times New Roman" w:cs="Times New Roman"/>
          <w:sz w:val="32"/>
          <w:szCs w:val="32"/>
        </w:rPr>
        <w:tab/>
      </w:r>
      <w:r w:rsidRPr="00D14F82">
        <w:rPr>
          <w:rFonts w:ascii="Times New Roman" w:eastAsia="Times New Roman" w:hAnsi="Times New Roman" w:cs="Times New Roman"/>
          <w:sz w:val="32"/>
          <w:szCs w:val="32"/>
        </w:rPr>
        <w:tab/>
      </w:r>
      <w:r w:rsidRPr="00D14F82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D14F82" w:rsidRPr="00D14F82" w:rsidRDefault="00D14F82" w:rsidP="00D14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14F82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D14F82" w:rsidRPr="00D14F82" w:rsidRDefault="00D14F82" w:rsidP="00D14F82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D14F82">
        <w:rPr>
          <w:rFonts w:ascii="Arial" w:eastAsia="Times New Roman" w:hAnsi="Arial" w:cs="Arial"/>
        </w:rPr>
        <w:t xml:space="preserve"> від  </w:t>
      </w:r>
      <w:r w:rsidRPr="00D14F82">
        <w:rPr>
          <w:rFonts w:ascii="Arial" w:eastAsia="Times New Roman" w:hAnsi="Arial" w:cs="Arial"/>
          <w:u w:val="single"/>
        </w:rPr>
        <w:t>29.06.2023</w:t>
      </w:r>
      <w:r w:rsidRPr="00D14F82">
        <w:rPr>
          <w:rFonts w:ascii="Arial" w:eastAsia="Times New Roman" w:hAnsi="Arial" w:cs="Arial"/>
        </w:rPr>
        <w:t xml:space="preserve"> року №</w:t>
      </w:r>
      <w:r w:rsidRPr="00D14F82">
        <w:rPr>
          <w:rFonts w:ascii="Arial" w:eastAsia="Times New Roman" w:hAnsi="Arial" w:cs="Arial"/>
          <w:lang w:val="uk-UA"/>
        </w:rPr>
        <w:t xml:space="preserve"> </w:t>
      </w:r>
      <w:r w:rsidRPr="00D14F82">
        <w:rPr>
          <w:rFonts w:ascii="Arial" w:eastAsia="Times New Roman" w:hAnsi="Arial" w:cs="Arial"/>
          <w:u w:val="single"/>
          <w:lang w:val="uk-UA"/>
        </w:rPr>
        <w:t>2</w:t>
      </w:r>
      <w:r>
        <w:rPr>
          <w:rFonts w:ascii="Arial" w:eastAsia="Times New Roman" w:hAnsi="Arial" w:cs="Arial"/>
          <w:u w:val="single"/>
          <w:lang w:val="uk-UA"/>
        </w:rPr>
        <w:t>6</w:t>
      </w:r>
    </w:p>
    <w:p w:rsidR="00D14F82" w:rsidRPr="00D14F82" w:rsidRDefault="00D14F82" w:rsidP="00D14F82">
      <w:pPr>
        <w:spacing w:after="0" w:line="240" w:lineRule="auto"/>
        <w:rPr>
          <w:rFonts w:ascii="Arial" w:eastAsia="Times New Roman" w:hAnsi="Arial" w:cs="Arial"/>
        </w:rPr>
      </w:pPr>
      <w:r w:rsidRPr="00D14F82">
        <w:rPr>
          <w:rFonts w:ascii="Arial" w:eastAsia="Times New Roman" w:hAnsi="Arial" w:cs="Arial"/>
        </w:rPr>
        <w:t xml:space="preserve">      м. Первомайськ</w:t>
      </w:r>
    </w:p>
    <w:p w:rsidR="00897865" w:rsidRPr="00D14F82" w:rsidRDefault="00897865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</w:rPr>
      </w:pP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216117" w:rsidRDefault="00E52BE2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 xml:space="preserve"> Василя Молокова, 58/24</w:t>
      </w:r>
    </w:p>
    <w:p w:rsidR="00216117" w:rsidRDefault="0096109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Миколаївської області</w:t>
      </w:r>
    </w:p>
    <w:p w:rsidR="00216117" w:rsidRDefault="00665890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160AE6" w:rsidRDefault="0096109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1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160AE6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160AE6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D4C" w:rsidRDefault="00E52BE2" w:rsidP="00943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D14F82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379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                    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837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61E6">
        <w:rPr>
          <w:rFonts w:ascii="Times New Roman" w:hAnsi="Times New Roman" w:cs="Times New Roman"/>
          <w:sz w:val="28"/>
          <w:szCs w:val="28"/>
          <w:lang w:val="uk-UA"/>
        </w:rPr>
        <w:t>розглянувши заяви громадян</w:t>
      </w:r>
      <w:r w:rsidR="00B04306" w:rsidRPr="00D162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B043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71DEF" w:rsidRDefault="00071DEF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769B1" w:rsidRPr="006464F1" w:rsidRDefault="00A769B1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 </w:t>
      </w:r>
      <w:r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>шляхом проведення аукціону</w:t>
      </w:r>
      <w:r w:rsidR="00326D58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управління комунальної власності та земельних відносин Первомайської міської ради, нежитлове пр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>иміщення  загальною площею       42,9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кв. м., яке розташоване за а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>дресою: вул. Василя Молокова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26D58">
        <w:rPr>
          <w:rFonts w:ascii="Times New Roman" w:hAnsi="Times New Roman" w:cs="Times New Roman"/>
          <w:sz w:val="28"/>
          <w:szCs w:val="28"/>
          <w:lang w:val="uk-UA"/>
        </w:rPr>
        <w:t xml:space="preserve">58/24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Первомайськ, Миколаївська область </w:t>
      </w:r>
      <w:r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законодавством.</w:t>
      </w:r>
    </w:p>
    <w:p w:rsidR="00A769B1" w:rsidRDefault="00A769B1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A769B1" w:rsidRDefault="00A769B1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Включити до Переліку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 w:rsidR="004C061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A769B1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6D58" w:rsidRDefault="00326D58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 Надати дозвіл управлінню комунальної власності та земельних відносин Первомайської міської ради здійснити необхідні дії щодо передачі  об’єкту нерухомого майна комунальної власності, зазначеного  у пункті 1 рішення,  з урахуванням вимог статей 4, 6 Закону України «Про оренду державного та комунального майна».</w:t>
      </w:r>
    </w:p>
    <w:p w:rsidR="00A769B1" w:rsidRDefault="00A769B1" w:rsidP="00A769B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Pr="00E52BE2" w:rsidRDefault="00A769B1" w:rsidP="00A769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769B1" w:rsidRDefault="00A769B1" w:rsidP="00A769B1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sz w:val="28"/>
          <w:szCs w:val="28"/>
          <w:lang w:val="uk-UA"/>
        </w:rPr>
      </w:pPr>
    </w:p>
    <w:p w:rsidR="00A769B1" w:rsidRDefault="00A769B1" w:rsidP="00A769B1">
      <w:pPr>
        <w:pStyle w:val="a3"/>
        <w:rPr>
          <w:lang w:val="uk-UA"/>
        </w:rPr>
      </w:pPr>
    </w:p>
    <w:p w:rsidR="00A769B1" w:rsidRPr="00471DFB" w:rsidRDefault="00A769B1" w:rsidP="00A769B1">
      <w:pPr>
        <w:pStyle w:val="a3"/>
        <w:rPr>
          <w:sz w:val="22"/>
          <w:szCs w:val="22"/>
          <w:lang w:val="uk-UA"/>
        </w:rPr>
      </w:pPr>
    </w:p>
    <w:p w:rsidR="00A769B1" w:rsidRPr="008F138C" w:rsidRDefault="00A769B1" w:rsidP="00A769B1">
      <w:pPr>
        <w:pStyle w:val="a3"/>
        <w:rPr>
          <w:lang w:val="uk-UA"/>
        </w:rPr>
      </w:pPr>
    </w:p>
    <w:p w:rsidR="00A769B1" w:rsidRPr="00C80A90" w:rsidRDefault="00A769B1" w:rsidP="00A769B1">
      <w:pPr>
        <w:rPr>
          <w:lang w:val="uk-UA"/>
        </w:rPr>
      </w:pPr>
    </w:p>
    <w:p w:rsidR="00326D58" w:rsidRDefault="00326D58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326D58" w:rsidRDefault="00326D58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7D88" w:rsidRDefault="00F67D88" w:rsidP="00F67D88">
      <w:pPr>
        <w:pStyle w:val="a3"/>
        <w:rPr>
          <w:lang w:val="uk-UA"/>
        </w:rPr>
      </w:pPr>
    </w:p>
    <w:p w:rsidR="00F67D88" w:rsidRPr="00342202" w:rsidRDefault="00F67D88" w:rsidP="00F67D88">
      <w:pPr>
        <w:pStyle w:val="a3"/>
        <w:rPr>
          <w:lang w:val="uk-UA"/>
        </w:rPr>
      </w:pPr>
    </w:p>
    <w:p w:rsidR="00455130" w:rsidRPr="00471DFB" w:rsidRDefault="00455130">
      <w:pPr>
        <w:pStyle w:val="a3"/>
        <w:rPr>
          <w:sz w:val="22"/>
          <w:szCs w:val="22"/>
          <w:lang w:val="uk-UA"/>
        </w:rPr>
      </w:pPr>
    </w:p>
    <w:sectPr w:rsidR="00455130" w:rsidRPr="00471DFB" w:rsidSect="00FA5305">
      <w:headerReference w:type="default" r:id="rId8"/>
      <w:footerReference w:type="default" r:id="rId9"/>
      <w:pgSz w:w="11906" w:h="16838"/>
      <w:pgMar w:top="709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968" w:rsidRDefault="00D93968" w:rsidP="00FD6A12">
      <w:pPr>
        <w:spacing w:after="0" w:line="240" w:lineRule="auto"/>
      </w:pPr>
      <w:r>
        <w:separator/>
      </w:r>
    </w:p>
  </w:endnote>
  <w:endnote w:type="continuationSeparator" w:id="1">
    <w:p w:rsidR="00D93968" w:rsidRDefault="00D93968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14F82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</w:t>
    </w:r>
    <w:r w:rsidR="00F67D88">
      <w:rPr>
        <w:rFonts w:ascii="Times New Roman" w:hAnsi="Times New Roman" w:cs="Times New Roman"/>
        <w:b/>
        <w:sz w:val="18"/>
        <w:szCs w:val="18"/>
        <w:lang w:val="uk-UA"/>
      </w:rPr>
      <w:t xml:space="preserve">айна  по вул.  Василя Молокова, 58/24 </w:t>
    </w:r>
    <w:r w:rsidRPr="004C061A">
      <w:rPr>
        <w:rFonts w:ascii="Times New Roman" w:hAnsi="Times New Roman" w:cs="Times New Roman"/>
        <w:b/>
        <w:sz w:val="18"/>
        <w:szCs w:val="18"/>
        <w:lang w:val="uk-UA"/>
      </w:rPr>
      <w:t xml:space="preserve">м. Первомайськ </w:t>
    </w:r>
  </w:p>
  <w:p w:rsidR="00202FD0" w:rsidRPr="004C061A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C061A">
      <w:rPr>
        <w:rFonts w:ascii="Times New Roman" w:hAnsi="Times New Roman" w:cs="Times New Roman"/>
        <w:b/>
        <w:sz w:val="18"/>
        <w:szCs w:val="18"/>
        <w:lang w:val="uk-UA"/>
      </w:rPr>
      <w:t>Миколаївської</w:t>
    </w:r>
    <w:r w:rsidR="00D14F8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C061A">
      <w:rPr>
        <w:rFonts w:ascii="Times New Roman" w:hAnsi="Times New Roman" w:cs="Times New Roman"/>
        <w:b/>
        <w:sz w:val="18"/>
        <w:szCs w:val="18"/>
        <w:lang w:val="uk-UA"/>
      </w:rPr>
      <w:t xml:space="preserve"> області шляхом  проведення аукціону  та  включення його до  Переліку першого типу</w:t>
    </w:r>
  </w:p>
  <w:p w:rsidR="00202FD0" w:rsidRPr="004C061A" w:rsidRDefault="00202FD0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A33333" w:rsidRDefault="00B642B7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968" w:rsidRDefault="00D93968" w:rsidP="00FD6A12">
      <w:pPr>
        <w:spacing w:after="0" w:line="240" w:lineRule="auto"/>
      </w:pPr>
      <w:r>
        <w:separator/>
      </w:r>
    </w:p>
  </w:footnote>
  <w:footnote w:type="continuationSeparator" w:id="1">
    <w:p w:rsidR="00D93968" w:rsidRDefault="00D93968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071DEF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29A1"/>
    <w:rsid w:val="000300AC"/>
    <w:rsid w:val="000335D1"/>
    <w:rsid w:val="000451AD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4891"/>
    <w:rsid w:val="000A34D3"/>
    <w:rsid w:val="000A52DB"/>
    <w:rsid w:val="000B5B29"/>
    <w:rsid w:val="000D2151"/>
    <w:rsid w:val="000E3C47"/>
    <w:rsid w:val="001106E2"/>
    <w:rsid w:val="00111CBA"/>
    <w:rsid w:val="00115832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0105"/>
    <w:rsid w:val="001B6BA9"/>
    <w:rsid w:val="001B75EC"/>
    <w:rsid w:val="001C13AA"/>
    <w:rsid w:val="001C142D"/>
    <w:rsid w:val="001C1A55"/>
    <w:rsid w:val="001C3A9B"/>
    <w:rsid w:val="001C4FC4"/>
    <w:rsid w:val="001C6822"/>
    <w:rsid w:val="001D1F57"/>
    <w:rsid w:val="001D2194"/>
    <w:rsid w:val="001D7202"/>
    <w:rsid w:val="001E0999"/>
    <w:rsid w:val="001E1D62"/>
    <w:rsid w:val="001E4EBC"/>
    <w:rsid w:val="001E5769"/>
    <w:rsid w:val="00202FD0"/>
    <w:rsid w:val="00216117"/>
    <w:rsid w:val="00216328"/>
    <w:rsid w:val="00216B14"/>
    <w:rsid w:val="00216F3A"/>
    <w:rsid w:val="00227112"/>
    <w:rsid w:val="00227ADC"/>
    <w:rsid w:val="00233189"/>
    <w:rsid w:val="00235F9E"/>
    <w:rsid w:val="002444C3"/>
    <w:rsid w:val="00245AD8"/>
    <w:rsid w:val="00255E3B"/>
    <w:rsid w:val="0025655B"/>
    <w:rsid w:val="002579BA"/>
    <w:rsid w:val="00257D24"/>
    <w:rsid w:val="0026382E"/>
    <w:rsid w:val="00271E41"/>
    <w:rsid w:val="0027410D"/>
    <w:rsid w:val="0027577F"/>
    <w:rsid w:val="00282D4B"/>
    <w:rsid w:val="00290A16"/>
    <w:rsid w:val="0029492F"/>
    <w:rsid w:val="002A0A34"/>
    <w:rsid w:val="002A0DDE"/>
    <w:rsid w:val="002B1B34"/>
    <w:rsid w:val="002B4760"/>
    <w:rsid w:val="002C2169"/>
    <w:rsid w:val="002D3F26"/>
    <w:rsid w:val="002E03B4"/>
    <w:rsid w:val="002F20BC"/>
    <w:rsid w:val="0030212E"/>
    <w:rsid w:val="00312A3A"/>
    <w:rsid w:val="00326D58"/>
    <w:rsid w:val="003340F5"/>
    <w:rsid w:val="00342202"/>
    <w:rsid w:val="003447C7"/>
    <w:rsid w:val="00346D64"/>
    <w:rsid w:val="003473D9"/>
    <w:rsid w:val="003576C1"/>
    <w:rsid w:val="003602EC"/>
    <w:rsid w:val="00362E3F"/>
    <w:rsid w:val="00386858"/>
    <w:rsid w:val="00395049"/>
    <w:rsid w:val="003A0242"/>
    <w:rsid w:val="003C0777"/>
    <w:rsid w:val="003C210E"/>
    <w:rsid w:val="003D01CF"/>
    <w:rsid w:val="003D300F"/>
    <w:rsid w:val="003D5505"/>
    <w:rsid w:val="00403696"/>
    <w:rsid w:val="0045513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A4A16"/>
    <w:rsid w:val="004B7A43"/>
    <w:rsid w:val="004C035B"/>
    <w:rsid w:val="004C061A"/>
    <w:rsid w:val="004C45D7"/>
    <w:rsid w:val="004C4D2E"/>
    <w:rsid w:val="004E2B29"/>
    <w:rsid w:val="004F4762"/>
    <w:rsid w:val="005200B7"/>
    <w:rsid w:val="00533F96"/>
    <w:rsid w:val="00536F53"/>
    <w:rsid w:val="00541A2F"/>
    <w:rsid w:val="00541C7D"/>
    <w:rsid w:val="00544E4F"/>
    <w:rsid w:val="005502AF"/>
    <w:rsid w:val="00561913"/>
    <w:rsid w:val="00565BE3"/>
    <w:rsid w:val="00567B7A"/>
    <w:rsid w:val="0057344E"/>
    <w:rsid w:val="00582D43"/>
    <w:rsid w:val="00596C4C"/>
    <w:rsid w:val="005A0124"/>
    <w:rsid w:val="005A39CC"/>
    <w:rsid w:val="005B1BB9"/>
    <w:rsid w:val="005B2261"/>
    <w:rsid w:val="005B2985"/>
    <w:rsid w:val="005B3775"/>
    <w:rsid w:val="005B7D8F"/>
    <w:rsid w:val="005C03B2"/>
    <w:rsid w:val="005D019D"/>
    <w:rsid w:val="005D47A8"/>
    <w:rsid w:val="005E0667"/>
    <w:rsid w:val="005F3464"/>
    <w:rsid w:val="00606289"/>
    <w:rsid w:val="006170C9"/>
    <w:rsid w:val="00621E5B"/>
    <w:rsid w:val="00636DB1"/>
    <w:rsid w:val="006379AE"/>
    <w:rsid w:val="006464F1"/>
    <w:rsid w:val="00647DAD"/>
    <w:rsid w:val="00654864"/>
    <w:rsid w:val="00655A5A"/>
    <w:rsid w:val="00656A04"/>
    <w:rsid w:val="00657FE5"/>
    <w:rsid w:val="0066294C"/>
    <w:rsid w:val="00665890"/>
    <w:rsid w:val="006762B1"/>
    <w:rsid w:val="006812B6"/>
    <w:rsid w:val="00683748"/>
    <w:rsid w:val="006877BD"/>
    <w:rsid w:val="00692C6D"/>
    <w:rsid w:val="00696E76"/>
    <w:rsid w:val="006A3E70"/>
    <w:rsid w:val="006B03B9"/>
    <w:rsid w:val="006B1D4C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3576E"/>
    <w:rsid w:val="00737EC1"/>
    <w:rsid w:val="007510A7"/>
    <w:rsid w:val="00755365"/>
    <w:rsid w:val="00760777"/>
    <w:rsid w:val="00763EB9"/>
    <w:rsid w:val="00766C06"/>
    <w:rsid w:val="00775FAE"/>
    <w:rsid w:val="00793F18"/>
    <w:rsid w:val="00796338"/>
    <w:rsid w:val="0079732A"/>
    <w:rsid w:val="007A2E4B"/>
    <w:rsid w:val="007B1034"/>
    <w:rsid w:val="007C3EDC"/>
    <w:rsid w:val="007F300A"/>
    <w:rsid w:val="007F3A31"/>
    <w:rsid w:val="00825411"/>
    <w:rsid w:val="00827A1E"/>
    <w:rsid w:val="008321F8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C2073"/>
    <w:rsid w:val="008C32A9"/>
    <w:rsid w:val="008C65CE"/>
    <w:rsid w:val="008E5507"/>
    <w:rsid w:val="008E6859"/>
    <w:rsid w:val="008E7F09"/>
    <w:rsid w:val="008F0F38"/>
    <w:rsid w:val="008F138C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798E"/>
    <w:rsid w:val="00972190"/>
    <w:rsid w:val="009722EC"/>
    <w:rsid w:val="00977ED2"/>
    <w:rsid w:val="009829C4"/>
    <w:rsid w:val="0098429A"/>
    <w:rsid w:val="00987804"/>
    <w:rsid w:val="00990395"/>
    <w:rsid w:val="009908D0"/>
    <w:rsid w:val="009B7F10"/>
    <w:rsid w:val="009C10A6"/>
    <w:rsid w:val="009D269D"/>
    <w:rsid w:val="009D7D62"/>
    <w:rsid w:val="009E28E4"/>
    <w:rsid w:val="009F18EA"/>
    <w:rsid w:val="009F587E"/>
    <w:rsid w:val="00A00977"/>
    <w:rsid w:val="00A25CAA"/>
    <w:rsid w:val="00A33333"/>
    <w:rsid w:val="00A51ED8"/>
    <w:rsid w:val="00A55309"/>
    <w:rsid w:val="00A74BDD"/>
    <w:rsid w:val="00A7601D"/>
    <w:rsid w:val="00A769B1"/>
    <w:rsid w:val="00A77BDA"/>
    <w:rsid w:val="00A810D3"/>
    <w:rsid w:val="00A82AF1"/>
    <w:rsid w:val="00A847EB"/>
    <w:rsid w:val="00A942B4"/>
    <w:rsid w:val="00A9656D"/>
    <w:rsid w:val="00AA5313"/>
    <w:rsid w:val="00AB2EE7"/>
    <w:rsid w:val="00AB3C33"/>
    <w:rsid w:val="00AB66FB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33E8D"/>
    <w:rsid w:val="00B419CF"/>
    <w:rsid w:val="00B47DAF"/>
    <w:rsid w:val="00B642B7"/>
    <w:rsid w:val="00B83C85"/>
    <w:rsid w:val="00B91143"/>
    <w:rsid w:val="00B94FB3"/>
    <w:rsid w:val="00BB58DD"/>
    <w:rsid w:val="00BC3100"/>
    <w:rsid w:val="00BD12A5"/>
    <w:rsid w:val="00BD135E"/>
    <w:rsid w:val="00BD68D7"/>
    <w:rsid w:val="00BE5AAD"/>
    <w:rsid w:val="00BE6003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28B5"/>
    <w:rsid w:val="00C663C8"/>
    <w:rsid w:val="00C67C46"/>
    <w:rsid w:val="00C74CD1"/>
    <w:rsid w:val="00C8323D"/>
    <w:rsid w:val="00C85098"/>
    <w:rsid w:val="00C918A1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5060"/>
    <w:rsid w:val="00D14F82"/>
    <w:rsid w:val="00D162A1"/>
    <w:rsid w:val="00D35E19"/>
    <w:rsid w:val="00D36BE2"/>
    <w:rsid w:val="00D87758"/>
    <w:rsid w:val="00D93968"/>
    <w:rsid w:val="00D95ABD"/>
    <w:rsid w:val="00D97E86"/>
    <w:rsid w:val="00DB242B"/>
    <w:rsid w:val="00DD45A2"/>
    <w:rsid w:val="00DD6FBF"/>
    <w:rsid w:val="00DE65E0"/>
    <w:rsid w:val="00DF33E2"/>
    <w:rsid w:val="00DF61C5"/>
    <w:rsid w:val="00DF62CF"/>
    <w:rsid w:val="00E0404A"/>
    <w:rsid w:val="00E055E0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5BE9"/>
    <w:rsid w:val="00EC5A40"/>
    <w:rsid w:val="00EC5F1C"/>
    <w:rsid w:val="00ED5537"/>
    <w:rsid w:val="00F2627D"/>
    <w:rsid w:val="00F475D2"/>
    <w:rsid w:val="00F67925"/>
    <w:rsid w:val="00F67D88"/>
    <w:rsid w:val="00F754F1"/>
    <w:rsid w:val="00F80289"/>
    <w:rsid w:val="00F9024D"/>
    <w:rsid w:val="00FA5305"/>
    <w:rsid w:val="00FB1074"/>
    <w:rsid w:val="00FB6003"/>
    <w:rsid w:val="00FC026D"/>
    <w:rsid w:val="00FC052D"/>
    <w:rsid w:val="00FD61E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4682C-E4A5-49F7-ADD5-52697EF44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731</cp:revision>
  <cp:lastPrinted>2023-02-02T14:44:00Z</cp:lastPrinted>
  <dcterms:created xsi:type="dcterms:W3CDTF">2021-10-12T06:04:00Z</dcterms:created>
  <dcterms:modified xsi:type="dcterms:W3CDTF">2023-07-06T10:36:00Z</dcterms:modified>
</cp:coreProperties>
</file>