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876" w:rsidRPr="008C3509" w:rsidRDefault="00E21876" w:rsidP="00E21876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8C3509">
        <w:rPr>
          <w:rFonts w:ascii="Times New Roman" w:hAnsi="Times New Roman"/>
          <w:noProof/>
        </w:rPr>
        <w:t xml:space="preserve">   </w:t>
      </w:r>
      <w:r w:rsidRPr="008C3509">
        <w:rPr>
          <w:rFonts w:ascii="Times New Roman" w:hAnsi="Times New Roman"/>
          <w:noProof/>
        </w:rPr>
        <w:drawing>
          <wp:inline distT="0" distB="0" distL="0" distR="0">
            <wp:extent cx="504825" cy="581025"/>
            <wp:effectExtent l="19050" t="0" r="9525" b="0"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876" w:rsidRPr="008C3509" w:rsidRDefault="00E21876" w:rsidP="00E21876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8C3509">
        <w:rPr>
          <w:rFonts w:ascii="Times New Roman" w:hAnsi="Times New Roman"/>
          <w:sz w:val="40"/>
          <w:szCs w:val="40"/>
        </w:rPr>
        <w:t>ПЕРВОМАЙСЬКА   МІСЬКА</w:t>
      </w:r>
      <w:r w:rsidRPr="008C3509">
        <w:rPr>
          <w:rFonts w:ascii="Times New Roman" w:hAnsi="Times New Roman"/>
          <w:sz w:val="36"/>
          <w:szCs w:val="36"/>
        </w:rPr>
        <w:t xml:space="preserve">   </w:t>
      </w:r>
      <w:r w:rsidRPr="008C3509">
        <w:rPr>
          <w:rFonts w:ascii="Times New Roman" w:hAnsi="Times New Roman"/>
          <w:sz w:val="40"/>
          <w:szCs w:val="40"/>
        </w:rPr>
        <w:t>РАДА</w:t>
      </w:r>
    </w:p>
    <w:p w:rsidR="00E21876" w:rsidRPr="008C3509" w:rsidRDefault="00E21876" w:rsidP="00E2187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Cs w:val="28"/>
        </w:rPr>
      </w:pPr>
      <w:proofErr w:type="spellStart"/>
      <w:r w:rsidRPr="008C3509">
        <w:rPr>
          <w:rFonts w:ascii="Times New Roman" w:hAnsi="Times New Roman"/>
          <w:sz w:val="40"/>
          <w:szCs w:val="40"/>
        </w:rPr>
        <w:t>Миколаївської</w:t>
      </w:r>
      <w:proofErr w:type="spellEnd"/>
      <w:r w:rsidRPr="008C3509">
        <w:rPr>
          <w:rFonts w:ascii="Times New Roman" w:hAnsi="Times New Roman"/>
          <w:sz w:val="40"/>
          <w:szCs w:val="40"/>
        </w:rPr>
        <w:t xml:space="preserve"> </w:t>
      </w:r>
      <w:r w:rsidRPr="008C3509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C3509">
        <w:rPr>
          <w:rFonts w:ascii="Times New Roman" w:hAnsi="Times New Roman"/>
          <w:sz w:val="40"/>
          <w:szCs w:val="40"/>
        </w:rPr>
        <w:t>області</w:t>
      </w:r>
      <w:proofErr w:type="spellEnd"/>
    </w:p>
    <w:p w:rsidR="00E21876" w:rsidRPr="008C3509" w:rsidRDefault="00E21876" w:rsidP="00E21876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32"/>
          <w:u w:val="single"/>
        </w:rPr>
        <w:t>40</w:t>
      </w:r>
      <w:r w:rsidRPr="008C3509">
        <w:rPr>
          <w:rFonts w:ascii="Times New Roman" w:hAnsi="Times New Roman"/>
          <w:sz w:val="32"/>
          <w:szCs w:val="32"/>
        </w:rPr>
        <w:t xml:space="preserve"> СЕСІЯ      </w:t>
      </w:r>
      <w:r w:rsidRPr="008C3509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8C3509">
        <w:rPr>
          <w:rFonts w:ascii="Times New Roman" w:hAnsi="Times New Roman"/>
          <w:sz w:val="32"/>
          <w:szCs w:val="32"/>
        </w:rPr>
        <w:t xml:space="preserve"> СКЛИКАННЯ</w:t>
      </w:r>
      <w:r w:rsidRPr="008C3509">
        <w:rPr>
          <w:rFonts w:ascii="Times New Roman" w:hAnsi="Times New Roman"/>
          <w:sz w:val="32"/>
          <w:szCs w:val="32"/>
        </w:rPr>
        <w:tab/>
      </w:r>
      <w:r w:rsidRPr="008C3509">
        <w:rPr>
          <w:rFonts w:ascii="Times New Roman" w:hAnsi="Times New Roman"/>
          <w:sz w:val="32"/>
          <w:szCs w:val="32"/>
        </w:rPr>
        <w:tab/>
      </w:r>
      <w:r w:rsidRPr="008C3509">
        <w:rPr>
          <w:rFonts w:ascii="Times New Roman" w:hAnsi="Times New Roman"/>
          <w:sz w:val="32"/>
          <w:szCs w:val="32"/>
        </w:rPr>
        <w:tab/>
      </w:r>
    </w:p>
    <w:p w:rsidR="00E21876" w:rsidRPr="00447D04" w:rsidRDefault="00E21876" w:rsidP="00E21876">
      <w:pPr>
        <w:spacing w:after="0" w:line="240" w:lineRule="auto"/>
        <w:jc w:val="center"/>
        <w:rPr>
          <w:b/>
          <w:sz w:val="40"/>
          <w:szCs w:val="40"/>
        </w:rPr>
      </w:pPr>
      <w:proofErr w:type="gramStart"/>
      <w:r w:rsidRPr="008C3509">
        <w:rPr>
          <w:rFonts w:ascii="Times New Roman" w:hAnsi="Times New Roman"/>
          <w:b/>
          <w:sz w:val="40"/>
          <w:szCs w:val="40"/>
        </w:rPr>
        <w:t>Р</w:t>
      </w:r>
      <w:proofErr w:type="gramEnd"/>
      <w:r w:rsidRPr="008C3509">
        <w:rPr>
          <w:rFonts w:ascii="Times New Roman" w:hAnsi="Times New Roman"/>
          <w:b/>
          <w:sz w:val="40"/>
          <w:szCs w:val="40"/>
        </w:rPr>
        <w:t>ІШЕННЯ</w:t>
      </w:r>
    </w:p>
    <w:p w:rsidR="00E21876" w:rsidRPr="00E21876" w:rsidRDefault="00E21876" w:rsidP="00E21876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46505D">
        <w:rPr>
          <w:rFonts w:ascii="Arial" w:hAnsi="Arial" w:cs="Arial"/>
        </w:rPr>
        <w:t xml:space="preserve"> </w:t>
      </w:r>
      <w:proofErr w:type="spellStart"/>
      <w:r w:rsidRPr="0046505D">
        <w:rPr>
          <w:rFonts w:ascii="Arial" w:hAnsi="Arial" w:cs="Arial"/>
        </w:rPr>
        <w:t>від</w:t>
      </w:r>
      <w:proofErr w:type="spellEnd"/>
      <w:r w:rsidRPr="0046505D">
        <w:rPr>
          <w:rFonts w:ascii="Arial" w:hAnsi="Arial" w:cs="Arial"/>
        </w:rPr>
        <w:t xml:space="preserve">  </w:t>
      </w:r>
      <w:r w:rsidRPr="0046505D">
        <w:rPr>
          <w:rFonts w:ascii="Arial" w:hAnsi="Arial" w:cs="Arial"/>
          <w:u w:val="single"/>
        </w:rPr>
        <w:t>2</w:t>
      </w:r>
      <w:r>
        <w:rPr>
          <w:rFonts w:ascii="Arial" w:hAnsi="Arial" w:cs="Arial"/>
          <w:u w:val="single"/>
        </w:rPr>
        <w:t>3</w:t>
      </w:r>
      <w:r w:rsidRPr="0046505D">
        <w:rPr>
          <w:rFonts w:ascii="Arial" w:hAnsi="Arial" w:cs="Arial"/>
          <w:u w:val="single"/>
        </w:rPr>
        <w:t>.</w:t>
      </w:r>
      <w:r>
        <w:rPr>
          <w:rFonts w:ascii="Arial" w:hAnsi="Arial" w:cs="Arial"/>
          <w:u w:val="single"/>
        </w:rPr>
        <w:t>02</w:t>
      </w:r>
      <w:r w:rsidRPr="0046505D">
        <w:rPr>
          <w:rFonts w:ascii="Arial" w:hAnsi="Arial" w:cs="Arial"/>
          <w:u w:val="single"/>
        </w:rPr>
        <w:t>.2023</w:t>
      </w:r>
      <w:r w:rsidRPr="0046505D">
        <w:rPr>
          <w:rFonts w:ascii="Arial" w:hAnsi="Arial" w:cs="Arial"/>
        </w:rPr>
        <w:t xml:space="preserve"> року № </w:t>
      </w:r>
      <w:r>
        <w:rPr>
          <w:rFonts w:ascii="Arial" w:hAnsi="Arial" w:cs="Arial"/>
          <w:u w:val="single"/>
          <w:lang w:val="uk-UA"/>
        </w:rPr>
        <w:t>8</w:t>
      </w:r>
    </w:p>
    <w:p w:rsidR="00E21876" w:rsidRDefault="00E21876" w:rsidP="00E21876">
      <w:pPr>
        <w:spacing w:after="0" w:line="240" w:lineRule="auto"/>
        <w:rPr>
          <w:rFonts w:ascii="Arial" w:hAnsi="Arial" w:cs="Arial"/>
        </w:rPr>
      </w:pPr>
      <w:r w:rsidRPr="0046505D">
        <w:rPr>
          <w:rFonts w:ascii="Arial" w:hAnsi="Arial" w:cs="Arial"/>
        </w:rPr>
        <w:t xml:space="preserve">      м. </w:t>
      </w:r>
      <w:proofErr w:type="spellStart"/>
      <w:r w:rsidRPr="0046505D">
        <w:rPr>
          <w:rFonts w:ascii="Arial" w:hAnsi="Arial" w:cs="Arial"/>
        </w:rPr>
        <w:t>Первомайськ</w:t>
      </w:r>
      <w:proofErr w:type="spellEnd"/>
    </w:p>
    <w:p w:rsidR="00E21876" w:rsidRPr="0046505D" w:rsidRDefault="00E21876" w:rsidP="00E21876">
      <w:pPr>
        <w:spacing w:after="0" w:line="240" w:lineRule="auto"/>
        <w:rPr>
          <w:rFonts w:ascii="Arial" w:hAnsi="Arial" w:cs="Arial"/>
        </w:rPr>
      </w:pPr>
    </w:p>
    <w:p w:rsidR="009F05C7" w:rsidRDefault="009F05C7" w:rsidP="00974F44">
      <w:pPr>
        <w:tabs>
          <w:tab w:val="left" w:pos="4052"/>
        </w:tabs>
        <w:suppressAutoHyphens/>
        <w:spacing w:after="0" w:line="100" w:lineRule="atLeast"/>
        <w:ind w:left="20" w:right="3401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 w:rsidRPr="00FF689B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Про</w:t>
      </w: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</w:t>
      </w:r>
      <w:r w:rsidR="0037200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безоплатну передачу </w:t>
      </w:r>
      <w:r w:rsidR="002D64B3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майна</w:t>
      </w:r>
      <w:r w:rsidR="0037200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з балансу комунального некомерційного підприємства «Первомайська центральна міська багатопрофільна лікарня» Первомайської міської ради на баланс </w:t>
      </w: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комунальн</w:t>
      </w:r>
      <w:r w:rsidR="0037200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ого</w:t>
      </w: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підприємств</w:t>
      </w:r>
      <w:r w:rsidR="0037200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а</w:t>
      </w: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«Первомайський</w:t>
      </w:r>
      <w:r w:rsidR="006072D9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міський центр первинної </w:t>
      </w:r>
      <w:proofErr w:type="spellStart"/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медико</w:t>
      </w:r>
      <w:proofErr w:type="spellEnd"/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</w:t>
      </w:r>
      <w:r w:rsidR="006072D9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- </w:t>
      </w: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санітарної допомоги» Первомайської міської ради</w:t>
      </w:r>
      <w:r w:rsidR="0037200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</w:t>
      </w:r>
    </w:p>
    <w:p w:rsidR="009F05C7" w:rsidRDefault="009F05C7" w:rsidP="009F05C7">
      <w:pPr>
        <w:suppressAutoHyphens/>
        <w:spacing w:after="0" w:line="100" w:lineRule="atLeast"/>
        <w:ind w:right="20"/>
        <w:jc w:val="both"/>
        <w:rPr>
          <w:rFonts w:ascii="Times New Roman" w:eastAsia="Calibri" w:hAnsi="Times New Roman"/>
          <w:kern w:val="1"/>
          <w:szCs w:val="28"/>
          <w:lang w:val="uk-UA" w:eastAsia="uk-UA"/>
        </w:rPr>
      </w:pPr>
    </w:p>
    <w:p w:rsidR="00E21876" w:rsidRDefault="00E21876" w:rsidP="009F05C7">
      <w:pPr>
        <w:suppressAutoHyphens/>
        <w:spacing w:after="0" w:line="100" w:lineRule="atLeast"/>
        <w:ind w:right="20"/>
        <w:jc w:val="both"/>
        <w:rPr>
          <w:rFonts w:ascii="Times New Roman" w:eastAsia="Calibri" w:hAnsi="Times New Roman"/>
          <w:kern w:val="1"/>
          <w:szCs w:val="28"/>
          <w:lang w:val="uk-UA" w:eastAsia="uk-UA"/>
        </w:rPr>
      </w:pPr>
    </w:p>
    <w:p w:rsidR="009F05C7" w:rsidRPr="00A72DDD" w:rsidRDefault="009F05C7" w:rsidP="00A72DDD">
      <w:pPr>
        <w:spacing w:after="0" w:line="240" w:lineRule="auto"/>
        <w:ind w:firstLine="709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Відповідно статті 2</w:t>
      </w:r>
      <w:r w:rsidR="008768E2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5, пунктів 30, 31 частини 1 статті 26, частини 5 статті 60</w:t>
      </w:r>
      <w:r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 Закону України «Про місцеве самоврядування в </w:t>
      </w:r>
      <w:r w:rsidRPr="00CD2675">
        <w:rPr>
          <w:rFonts w:ascii="Times New Roman" w:hAnsi="Times New Roman"/>
          <w:sz w:val="28"/>
          <w:szCs w:val="28"/>
          <w:lang w:val="uk-UA"/>
        </w:rPr>
        <w:t>Україні</w:t>
      </w:r>
      <w:r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»</w:t>
      </w:r>
      <w:r w:rsidR="00FF689B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 від 21.05.1997 року № </w:t>
      </w:r>
      <w:r w:rsidR="006072D9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280/97-ВР зі змінами та доповненнями</w:t>
      </w:r>
      <w:r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, </w:t>
      </w:r>
      <w:r w:rsidR="008768E2" w:rsidRPr="00A72DDD">
        <w:rPr>
          <w:rFonts w:ascii="Times New Roman" w:hAnsi="Times New Roman"/>
          <w:sz w:val="28"/>
          <w:szCs w:val="28"/>
          <w:lang w:val="uk-UA"/>
        </w:rPr>
        <w:t xml:space="preserve">враховуючи звернення </w:t>
      </w:r>
      <w:r w:rsidR="00A72DDD" w:rsidRPr="00A72DD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комунального підприємства «Первомайський міський центр первинної </w:t>
      </w:r>
      <w:proofErr w:type="spellStart"/>
      <w:r w:rsidR="00A72DDD" w:rsidRPr="00A72DD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медико</w:t>
      </w:r>
      <w:proofErr w:type="spellEnd"/>
      <w:r w:rsidR="00A72DDD" w:rsidRPr="00A72DD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- санітарної допомоги» Первомайської міської ради </w:t>
      </w:r>
      <w:r w:rsidR="00A72DD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від 30.01.2023 року №</w:t>
      </w:r>
      <w:r w:rsidR="00FF689B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 </w:t>
      </w:r>
      <w:r w:rsidR="00A72DD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208 до </w:t>
      </w:r>
      <w:r w:rsidR="00A72DDD" w:rsidRPr="00A72DD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комунального некомерційного підприємства «Первомайська центральна міська багатопрофільна лікарня» Первомайської міської</w:t>
      </w:r>
      <w:r w:rsidR="00A72DD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з пропозицією передати безоплатно майно згідно </w:t>
      </w:r>
      <w:r w:rsidR="00713103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з </w:t>
      </w:r>
      <w:r w:rsidR="00A72DD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перелік</w:t>
      </w:r>
      <w:r w:rsidR="00713103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ом</w:t>
      </w:r>
      <w:r w:rsidR="00A72DD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та відповідь </w:t>
      </w:r>
      <w:r w:rsidR="00A72DDD" w:rsidRPr="00A72DD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комунального некомерційного підприємства «Первомайська центральна міська багатопрофільна лікарня» Первомайської міської</w:t>
      </w:r>
      <w:r w:rsidR="00A72DD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від 08.02.2023 року №</w:t>
      </w:r>
      <w:r w:rsidR="007842A9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 </w:t>
      </w:r>
      <w:r w:rsidR="00BB5185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155</w:t>
      </w:r>
      <w:bookmarkStart w:id="0" w:name="_GoBack"/>
      <w:bookmarkEnd w:id="0"/>
      <w:r w:rsidR="00A72DD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з прийняттям </w:t>
      </w:r>
      <w:r w:rsidR="00713103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зазначеної </w:t>
      </w:r>
      <w:r w:rsidR="00A72DD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пропозиції</w:t>
      </w:r>
      <w:r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, міська рада</w:t>
      </w:r>
    </w:p>
    <w:p w:rsidR="006072D9" w:rsidRPr="00157039" w:rsidRDefault="006072D9" w:rsidP="006072D9">
      <w:pPr>
        <w:suppressAutoHyphens/>
        <w:spacing w:after="0" w:line="100" w:lineRule="atLeast"/>
        <w:ind w:right="20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</w:p>
    <w:p w:rsidR="009F05C7" w:rsidRDefault="009F05C7" w:rsidP="006072D9">
      <w:pPr>
        <w:suppressAutoHyphens/>
        <w:spacing w:after="0" w:line="100" w:lineRule="atLeast"/>
        <w:ind w:right="20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 w:rsidRPr="0037200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ВИРІШИЛА:</w:t>
      </w:r>
    </w:p>
    <w:p w:rsidR="006072D9" w:rsidRPr="00157039" w:rsidRDefault="006072D9" w:rsidP="006072D9">
      <w:pPr>
        <w:suppressAutoHyphens/>
        <w:spacing w:after="0" w:line="100" w:lineRule="atLeast"/>
        <w:ind w:right="20"/>
        <w:jc w:val="both"/>
        <w:rPr>
          <w:rFonts w:ascii="Times New Roman" w:eastAsia="Calibri" w:hAnsi="Times New Roman"/>
          <w:kern w:val="1"/>
          <w:sz w:val="28"/>
          <w:szCs w:val="28"/>
          <w:lang w:val="uk-UA"/>
        </w:rPr>
      </w:pPr>
    </w:p>
    <w:p w:rsidR="009202AB" w:rsidRDefault="006072D9" w:rsidP="008768E2">
      <w:pPr>
        <w:pStyle w:val="a3"/>
        <w:tabs>
          <w:tab w:val="left" w:pos="567"/>
        </w:tabs>
        <w:suppressAutoHyphens/>
        <w:spacing w:after="0" w:line="100" w:lineRule="atLeast"/>
        <w:ind w:left="0" w:right="20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ab/>
        <w:t xml:space="preserve">1. </w:t>
      </w:r>
      <w:r w:rsidR="008768E2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Надати дозвіл на </w:t>
      </w:r>
      <w:r w:rsidR="00A72DD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безоплатне </w:t>
      </w:r>
      <w:r w:rsidR="008768E2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передавання з балансу комунального некомерційного підприємства «Первомайська центральна міська багатопрофільна лікарня» Первомайської міської ради на баланс комунального підприємства «Первомайський міський центр первинної </w:t>
      </w:r>
      <w:proofErr w:type="spellStart"/>
      <w:r w:rsidR="008768E2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медико</w:t>
      </w:r>
      <w:proofErr w:type="spellEnd"/>
      <w:r w:rsidR="008768E2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- санітарної допомоги» Первомайської міської ради </w:t>
      </w:r>
      <w:r w:rsidR="00A72DD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з правом оперативного управління</w:t>
      </w:r>
      <w:r w:rsidR="00F2098F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майн</w:t>
      </w:r>
      <w:r w:rsidR="00713103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а</w:t>
      </w:r>
      <w:r w:rsidR="008768E2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, згідно </w:t>
      </w:r>
      <w:r w:rsidR="00713103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з </w:t>
      </w:r>
      <w:r w:rsidR="008768E2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перелік</w:t>
      </w:r>
      <w:r w:rsidR="00713103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ом</w:t>
      </w:r>
      <w:r w:rsidR="008768E2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:</w:t>
      </w:r>
    </w:p>
    <w:p w:rsidR="00DE53AA" w:rsidRDefault="00DE53AA" w:rsidP="008768E2">
      <w:pPr>
        <w:pStyle w:val="a3"/>
        <w:tabs>
          <w:tab w:val="left" w:pos="567"/>
        </w:tabs>
        <w:suppressAutoHyphens/>
        <w:spacing w:after="0" w:line="100" w:lineRule="atLeast"/>
        <w:ind w:left="0" w:right="20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</w:p>
    <w:p w:rsidR="00E21876" w:rsidRDefault="00E21876" w:rsidP="008768E2">
      <w:pPr>
        <w:pStyle w:val="a3"/>
        <w:tabs>
          <w:tab w:val="left" w:pos="567"/>
        </w:tabs>
        <w:suppressAutoHyphens/>
        <w:spacing w:after="0" w:line="100" w:lineRule="atLeast"/>
        <w:ind w:left="0" w:right="20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</w:p>
    <w:p w:rsidR="00E21876" w:rsidRDefault="00E21876" w:rsidP="008768E2">
      <w:pPr>
        <w:pStyle w:val="a3"/>
        <w:tabs>
          <w:tab w:val="left" w:pos="567"/>
        </w:tabs>
        <w:suppressAutoHyphens/>
        <w:spacing w:after="0" w:line="100" w:lineRule="atLeast"/>
        <w:ind w:left="0" w:right="20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</w:p>
    <w:p w:rsidR="00E21876" w:rsidRDefault="00E21876" w:rsidP="008768E2">
      <w:pPr>
        <w:pStyle w:val="a3"/>
        <w:tabs>
          <w:tab w:val="left" w:pos="567"/>
        </w:tabs>
        <w:suppressAutoHyphens/>
        <w:spacing w:after="0" w:line="100" w:lineRule="atLeast"/>
        <w:ind w:left="0" w:right="20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</w:p>
    <w:p w:rsidR="00E21876" w:rsidRDefault="00E21876" w:rsidP="008768E2">
      <w:pPr>
        <w:pStyle w:val="a3"/>
        <w:tabs>
          <w:tab w:val="left" w:pos="567"/>
        </w:tabs>
        <w:suppressAutoHyphens/>
        <w:spacing w:after="0" w:line="100" w:lineRule="atLeast"/>
        <w:ind w:left="0" w:right="20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</w:p>
    <w:p w:rsidR="00E21876" w:rsidRPr="00157039" w:rsidRDefault="00E21876" w:rsidP="008768E2">
      <w:pPr>
        <w:pStyle w:val="a3"/>
        <w:tabs>
          <w:tab w:val="left" w:pos="567"/>
        </w:tabs>
        <w:suppressAutoHyphens/>
        <w:spacing w:after="0" w:line="100" w:lineRule="atLeast"/>
        <w:ind w:left="0" w:right="20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</w:p>
    <w:tbl>
      <w:tblPr>
        <w:tblStyle w:val="aa"/>
        <w:tblW w:w="0" w:type="auto"/>
        <w:tblLook w:val="04A0"/>
      </w:tblPr>
      <w:tblGrid>
        <w:gridCol w:w="605"/>
        <w:gridCol w:w="2764"/>
        <w:gridCol w:w="1724"/>
        <w:gridCol w:w="1257"/>
        <w:gridCol w:w="1272"/>
        <w:gridCol w:w="1066"/>
        <w:gridCol w:w="905"/>
      </w:tblGrid>
      <w:tr w:rsidR="00157039" w:rsidTr="00157039">
        <w:tc>
          <w:tcPr>
            <w:tcW w:w="605" w:type="dxa"/>
          </w:tcPr>
          <w:p w:rsidR="00157039" w:rsidRPr="00157039" w:rsidRDefault="00157039" w:rsidP="00157039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center"/>
              <w:rPr>
                <w:rFonts w:ascii="Times New Roman" w:eastAsia="Calibri" w:hAnsi="Times New Roman"/>
                <w:kern w:val="1"/>
                <w:sz w:val="24"/>
                <w:szCs w:val="24"/>
                <w:lang w:val="uk-UA" w:eastAsia="uk-UA"/>
              </w:rPr>
            </w:pPr>
            <w:r w:rsidRPr="00157039">
              <w:rPr>
                <w:rFonts w:ascii="Times New Roman" w:eastAsia="Calibri" w:hAnsi="Times New Roman"/>
                <w:kern w:val="1"/>
                <w:sz w:val="24"/>
                <w:szCs w:val="24"/>
                <w:lang w:val="uk-UA" w:eastAsia="uk-UA"/>
              </w:rPr>
              <w:lastRenderedPageBreak/>
              <w:t>№ з/п</w:t>
            </w:r>
          </w:p>
        </w:tc>
        <w:tc>
          <w:tcPr>
            <w:tcW w:w="2764" w:type="dxa"/>
          </w:tcPr>
          <w:p w:rsidR="00157039" w:rsidRPr="00157039" w:rsidRDefault="00157039" w:rsidP="00157039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center"/>
              <w:rPr>
                <w:rFonts w:ascii="Times New Roman" w:eastAsia="Calibri" w:hAnsi="Times New Roman"/>
                <w:kern w:val="1"/>
                <w:sz w:val="24"/>
                <w:szCs w:val="24"/>
                <w:lang w:val="uk-UA" w:eastAsia="uk-UA"/>
              </w:rPr>
            </w:pPr>
            <w:r w:rsidRPr="00157039">
              <w:rPr>
                <w:rFonts w:ascii="Times New Roman" w:eastAsia="Calibri" w:hAnsi="Times New Roman"/>
                <w:kern w:val="1"/>
                <w:sz w:val="24"/>
                <w:szCs w:val="24"/>
                <w:lang w:val="uk-UA" w:eastAsia="uk-UA"/>
              </w:rPr>
              <w:t>Найменування</w:t>
            </w:r>
          </w:p>
        </w:tc>
        <w:tc>
          <w:tcPr>
            <w:tcW w:w="1724" w:type="dxa"/>
          </w:tcPr>
          <w:p w:rsidR="00157039" w:rsidRPr="00157039" w:rsidRDefault="00157039" w:rsidP="00157039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center"/>
              <w:rPr>
                <w:rFonts w:ascii="Times New Roman" w:eastAsia="Calibri" w:hAnsi="Times New Roman"/>
                <w:kern w:val="1"/>
                <w:sz w:val="24"/>
                <w:szCs w:val="24"/>
                <w:lang w:val="uk-UA" w:eastAsia="uk-UA"/>
              </w:rPr>
            </w:pPr>
            <w:r w:rsidRPr="00157039">
              <w:rPr>
                <w:rFonts w:ascii="Times New Roman" w:eastAsia="Calibri" w:hAnsi="Times New Roman"/>
                <w:kern w:val="1"/>
                <w:sz w:val="24"/>
                <w:szCs w:val="24"/>
                <w:lang w:val="uk-UA" w:eastAsia="uk-UA"/>
              </w:rPr>
              <w:t>Інвентарний номер</w:t>
            </w:r>
          </w:p>
        </w:tc>
        <w:tc>
          <w:tcPr>
            <w:tcW w:w="1257" w:type="dxa"/>
          </w:tcPr>
          <w:p w:rsidR="00157039" w:rsidRPr="00157039" w:rsidRDefault="00157039" w:rsidP="00157039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center"/>
              <w:rPr>
                <w:rFonts w:ascii="Times New Roman" w:eastAsia="Calibri" w:hAnsi="Times New Roman"/>
                <w:kern w:val="1"/>
                <w:sz w:val="24"/>
                <w:szCs w:val="24"/>
                <w:lang w:val="uk-UA" w:eastAsia="uk-UA"/>
              </w:rPr>
            </w:pPr>
            <w:r w:rsidRPr="00157039">
              <w:rPr>
                <w:rFonts w:ascii="Times New Roman" w:eastAsia="Calibri" w:hAnsi="Times New Roman"/>
                <w:kern w:val="1"/>
                <w:sz w:val="24"/>
                <w:szCs w:val="24"/>
                <w:lang w:val="uk-UA" w:eastAsia="uk-UA"/>
              </w:rPr>
              <w:t>Кількість, шт.</w:t>
            </w:r>
          </w:p>
        </w:tc>
        <w:tc>
          <w:tcPr>
            <w:tcW w:w="1272" w:type="dxa"/>
          </w:tcPr>
          <w:p w:rsidR="00157039" w:rsidRPr="00157039" w:rsidRDefault="00157039" w:rsidP="00157039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center"/>
              <w:rPr>
                <w:rFonts w:ascii="Times New Roman" w:eastAsia="Calibri" w:hAnsi="Times New Roman"/>
                <w:kern w:val="1"/>
                <w:sz w:val="24"/>
                <w:szCs w:val="24"/>
                <w:lang w:val="uk-UA" w:eastAsia="uk-UA"/>
              </w:rPr>
            </w:pPr>
            <w:r w:rsidRPr="00157039">
              <w:rPr>
                <w:rFonts w:ascii="Times New Roman" w:eastAsia="Calibri" w:hAnsi="Times New Roman"/>
                <w:kern w:val="1"/>
                <w:sz w:val="24"/>
                <w:szCs w:val="24"/>
                <w:lang w:val="uk-UA" w:eastAsia="uk-UA"/>
              </w:rPr>
              <w:t>Вартість, грн.</w:t>
            </w:r>
          </w:p>
        </w:tc>
        <w:tc>
          <w:tcPr>
            <w:tcW w:w="1066" w:type="dxa"/>
          </w:tcPr>
          <w:p w:rsidR="00157039" w:rsidRPr="00157039" w:rsidRDefault="00157039" w:rsidP="00157039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center"/>
              <w:rPr>
                <w:rFonts w:ascii="Times New Roman" w:eastAsia="Calibri" w:hAnsi="Times New Roman"/>
                <w:kern w:val="1"/>
                <w:sz w:val="24"/>
                <w:szCs w:val="24"/>
                <w:lang w:val="uk-UA" w:eastAsia="uk-UA"/>
              </w:rPr>
            </w:pPr>
            <w:r w:rsidRPr="00157039">
              <w:rPr>
                <w:rFonts w:ascii="Times New Roman" w:eastAsia="Calibri" w:hAnsi="Times New Roman"/>
                <w:kern w:val="1"/>
                <w:sz w:val="24"/>
                <w:szCs w:val="24"/>
                <w:lang w:val="uk-UA" w:eastAsia="uk-UA"/>
              </w:rPr>
              <w:t>Рік випуску</w:t>
            </w:r>
          </w:p>
        </w:tc>
        <w:tc>
          <w:tcPr>
            <w:tcW w:w="905" w:type="dxa"/>
          </w:tcPr>
          <w:p w:rsidR="00157039" w:rsidRPr="00157039" w:rsidRDefault="00157039" w:rsidP="00157039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center"/>
              <w:rPr>
                <w:rFonts w:ascii="Times New Roman" w:eastAsia="Calibri" w:hAnsi="Times New Roman"/>
                <w:kern w:val="1"/>
                <w:sz w:val="24"/>
                <w:szCs w:val="24"/>
                <w:lang w:val="uk-UA" w:eastAsia="uk-UA"/>
              </w:rPr>
            </w:pPr>
            <w:r w:rsidRPr="00157039">
              <w:rPr>
                <w:rFonts w:ascii="Times New Roman" w:eastAsia="Calibri" w:hAnsi="Times New Roman"/>
                <w:kern w:val="1"/>
                <w:sz w:val="24"/>
                <w:szCs w:val="24"/>
                <w:lang w:val="uk-UA" w:eastAsia="uk-UA"/>
              </w:rPr>
              <w:t>Знос, %</w:t>
            </w:r>
          </w:p>
        </w:tc>
      </w:tr>
      <w:tr w:rsidR="00157039" w:rsidTr="00157039">
        <w:tc>
          <w:tcPr>
            <w:tcW w:w="605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764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Апарат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Діадінамік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»</w:t>
            </w:r>
          </w:p>
        </w:tc>
        <w:tc>
          <w:tcPr>
            <w:tcW w:w="1724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11711235</w:t>
            </w:r>
          </w:p>
        </w:tc>
        <w:tc>
          <w:tcPr>
            <w:tcW w:w="1257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272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325,00</w:t>
            </w:r>
          </w:p>
        </w:tc>
        <w:tc>
          <w:tcPr>
            <w:tcW w:w="1066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1977</w:t>
            </w:r>
          </w:p>
        </w:tc>
        <w:tc>
          <w:tcPr>
            <w:tcW w:w="905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  <w:t>100</w:t>
            </w:r>
          </w:p>
        </w:tc>
      </w:tr>
      <w:tr w:rsidR="00157039" w:rsidTr="00157039">
        <w:tc>
          <w:tcPr>
            <w:tcW w:w="605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764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Апарат «Тонус-2»</w:t>
            </w:r>
          </w:p>
        </w:tc>
        <w:tc>
          <w:tcPr>
            <w:tcW w:w="1724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11710252</w:t>
            </w:r>
          </w:p>
        </w:tc>
        <w:tc>
          <w:tcPr>
            <w:tcW w:w="1257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272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299,00</w:t>
            </w:r>
          </w:p>
        </w:tc>
        <w:tc>
          <w:tcPr>
            <w:tcW w:w="1066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1987</w:t>
            </w:r>
          </w:p>
        </w:tc>
        <w:tc>
          <w:tcPr>
            <w:tcW w:w="905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  <w:t>100</w:t>
            </w:r>
          </w:p>
        </w:tc>
      </w:tr>
      <w:tr w:rsidR="00157039" w:rsidTr="00157039">
        <w:tc>
          <w:tcPr>
            <w:tcW w:w="605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764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Апарат «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Стімул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-1»</w:t>
            </w:r>
          </w:p>
        </w:tc>
        <w:tc>
          <w:tcPr>
            <w:tcW w:w="1724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11710244</w:t>
            </w:r>
          </w:p>
        </w:tc>
        <w:tc>
          <w:tcPr>
            <w:tcW w:w="1257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272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364,00</w:t>
            </w:r>
          </w:p>
        </w:tc>
        <w:tc>
          <w:tcPr>
            <w:tcW w:w="1066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1987</w:t>
            </w:r>
          </w:p>
        </w:tc>
        <w:tc>
          <w:tcPr>
            <w:tcW w:w="905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  <w:t>100</w:t>
            </w:r>
          </w:p>
        </w:tc>
      </w:tr>
      <w:tr w:rsidR="00157039" w:rsidTr="00157039">
        <w:tc>
          <w:tcPr>
            <w:tcW w:w="605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764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Апарат «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Поток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»</w:t>
            </w:r>
          </w:p>
        </w:tc>
        <w:tc>
          <w:tcPr>
            <w:tcW w:w="1724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11710261</w:t>
            </w:r>
          </w:p>
        </w:tc>
        <w:tc>
          <w:tcPr>
            <w:tcW w:w="1257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272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212,00</w:t>
            </w:r>
          </w:p>
        </w:tc>
        <w:tc>
          <w:tcPr>
            <w:tcW w:w="1066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1991</w:t>
            </w:r>
          </w:p>
        </w:tc>
        <w:tc>
          <w:tcPr>
            <w:tcW w:w="905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  <w:t>100</w:t>
            </w:r>
          </w:p>
        </w:tc>
      </w:tr>
      <w:tr w:rsidR="00157039" w:rsidTr="00157039">
        <w:tc>
          <w:tcPr>
            <w:tcW w:w="605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2764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Апарат «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Поток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»</w:t>
            </w:r>
          </w:p>
        </w:tc>
        <w:tc>
          <w:tcPr>
            <w:tcW w:w="1724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11711246</w:t>
            </w:r>
          </w:p>
        </w:tc>
        <w:tc>
          <w:tcPr>
            <w:tcW w:w="1257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272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61,00</w:t>
            </w:r>
          </w:p>
        </w:tc>
        <w:tc>
          <w:tcPr>
            <w:tcW w:w="1066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  <w:t>1992</w:t>
            </w:r>
          </w:p>
        </w:tc>
        <w:tc>
          <w:tcPr>
            <w:tcW w:w="905" w:type="dxa"/>
          </w:tcPr>
          <w:p w:rsidR="00157039" w:rsidRDefault="00157039" w:rsidP="008768E2">
            <w:pPr>
              <w:pStyle w:val="a3"/>
              <w:tabs>
                <w:tab w:val="left" w:pos="567"/>
              </w:tabs>
              <w:suppressAutoHyphens/>
              <w:spacing w:after="0" w:line="100" w:lineRule="atLeast"/>
              <w:ind w:left="0" w:right="20"/>
              <w:jc w:val="both"/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/>
                <w:kern w:val="1"/>
                <w:sz w:val="28"/>
                <w:szCs w:val="28"/>
                <w:lang w:val="uk-UA" w:eastAsia="uk-UA"/>
              </w:rPr>
              <w:t>100</w:t>
            </w:r>
          </w:p>
        </w:tc>
      </w:tr>
    </w:tbl>
    <w:p w:rsidR="00B4010C" w:rsidRPr="00157039" w:rsidRDefault="00B4010C" w:rsidP="001570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val="uk-UA"/>
        </w:rPr>
      </w:pPr>
    </w:p>
    <w:p w:rsidR="009F05C7" w:rsidRPr="00157039" w:rsidRDefault="00B4010C" w:rsidP="00157039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09720B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57039">
        <w:rPr>
          <w:rFonts w:ascii="Times New Roman" w:hAnsi="Times New Roman"/>
          <w:sz w:val="28"/>
          <w:szCs w:val="28"/>
          <w:lang w:val="uk-UA"/>
        </w:rPr>
        <w:t xml:space="preserve">Оформити </w:t>
      </w:r>
      <w:r w:rsidR="00157039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комунальному підприємству «Первомайський міський центр первинної </w:t>
      </w:r>
      <w:proofErr w:type="spellStart"/>
      <w:r w:rsidR="00157039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медико</w:t>
      </w:r>
      <w:proofErr w:type="spellEnd"/>
      <w:r w:rsidR="00157039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- санітарної допомоги» Первомайської міської ради (Оболенська) акт приймання-передавання майна.</w:t>
      </w:r>
    </w:p>
    <w:p w:rsidR="009F05C7" w:rsidRPr="00157039" w:rsidRDefault="009F05C7" w:rsidP="006072D9">
      <w:pPr>
        <w:tabs>
          <w:tab w:val="left" w:pos="678"/>
        </w:tabs>
        <w:suppressAutoHyphens/>
        <w:spacing w:after="0" w:line="100" w:lineRule="atLeast"/>
        <w:ind w:right="20"/>
        <w:jc w:val="both"/>
        <w:rPr>
          <w:rFonts w:ascii="Times New Roman" w:eastAsia="Calibri" w:hAnsi="Times New Roman"/>
          <w:kern w:val="1"/>
          <w:sz w:val="20"/>
          <w:szCs w:val="28"/>
          <w:lang w:val="uk-UA" w:eastAsia="uk-UA"/>
        </w:rPr>
      </w:pPr>
    </w:p>
    <w:p w:rsidR="009F05C7" w:rsidRPr="007842A9" w:rsidRDefault="00B4010C" w:rsidP="0009720B">
      <w:pPr>
        <w:pStyle w:val="a3"/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3</w:t>
      </w:r>
      <w:r w:rsidR="0009720B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. </w:t>
      </w:r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Контроль за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виконанням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</w:t>
      </w:r>
      <w:proofErr w:type="spellStart"/>
      <w:proofErr w:type="gram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р</w:t>
      </w:r>
      <w:proofErr w:type="gram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ішення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покласти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на </w:t>
      </w:r>
      <w:bookmarkStart w:id="1" w:name="_Hlk61288039"/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постійну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комісію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міської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ради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з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питань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охорони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здоров’я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,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освіти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, науки,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культури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,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молоді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, спорту та туризму,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соціального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захисту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,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мови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, прав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національних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меншин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,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гендерної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рівності</w:t>
      </w:r>
      <w:proofErr w:type="spellEnd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, материнства та </w:t>
      </w:r>
      <w:proofErr w:type="spellStart"/>
      <w:r w:rsidR="009F05C7" w:rsidRPr="00F17AC7">
        <w:rPr>
          <w:rFonts w:ascii="Times New Roman" w:eastAsia="Calibri" w:hAnsi="Times New Roman"/>
          <w:kern w:val="1"/>
          <w:sz w:val="28"/>
          <w:szCs w:val="28"/>
          <w:lang w:eastAsia="uk-UA"/>
        </w:rPr>
        <w:t>дитинст</w:t>
      </w:r>
      <w:bookmarkEnd w:id="1"/>
      <w:r w:rsidR="007842A9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ва</w:t>
      </w:r>
      <w:proofErr w:type="spellEnd"/>
      <w:r w:rsidR="007842A9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.</w:t>
      </w:r>
    </w:p>
    <w:p w:rsidR="0009720B" w:rsidRDefault="0009720B" w:rsidP="009F05C7">
      <w:pPr>
        <w:suppressAutoHyphens/>
        <w:spacing w:after="0" w:line="100" w:lineRule="atLeast"/>
        <w:jc w:val="both"/>
        <w:rPr>
          <w:rFonts w:ascii="Times New Roman" w:eastAsia="Calibri" w:hAnsi="Times New Roman"/>
          <w:kern w:val="1"/>
          <w:sz w:val="28"/>
          <w:szCs w:val="28"/>
          <w:lang w:val="uk-UA"/>
        </w:rPr>
      </w:pPr>
    </w:p>
    <w:p w:rsidR="007842A9" w:rsidRDefault="007842A9" w:rsidP="009F05C7">
      <w:pPr>
        <w:suppressAutoHyphens/>
        <w:spacing w:after="0" w:line="100" w:lineRule="atLeast"/>
        <w:jc w:val="both"/>
        <w:rPr>
          <w:rFonts w:ascii="Times New Roman" w:eastAsia="Calibri" w:hAnsi="Times New Roman"/>
          <w:kern w:val="1"/>
          <w:sz w:val="28"/>
          <w:szCs w:val="28"/>
          <w:lang w:val="uk-UA"/>
        </w:rPr>
      </w:pPr>
    </w:p>
    <w:p w:rsidR="00713103" w:rsidRDefault="00713103" w:rsidP="009F05C7">
      <w:pPr>
        <w:suppressAutoHyphens/>
        <w:spacing w:after="0" w:line="100" w:lineRule="atLeast"/>
        <w:jc w:val="both"/>
        <w:rPr>
          <w:rFonts w:ascii="Times New Roman" w:eastAsia="Calibri" w:hAnsi="Times New Roman"/>
          <w:kern w:val="1"/>
          <w:sz w:val="28"/>
          <w:szCs w:val="28"/>
          <w:lang w:val="uk-UA"/>
        </w:rPr>
      </w:pPr>
    </w:p>
    <w:p w:rsidR="009F05C7" w:rsidRPr="00DB6159" w:rsidRDefault="009F05C7" w:rsidP="009F05C7">
      <w:pPr>
        <w:suppressAutoHyphens/>
        <w:spacing w:after="0" w:line="100" w:lineRule="atLeast"/>
        <w:jc w:val="both"/>
        <w:rPr>
          <w:rFonts w:ascii="Times New Roman" w:eastAsia="Calibri" w:hAnsi="Times New Roman"/>
          <w:kern w:val="1"/>
          <w:sz w:val="28"/>
          <w:szCs w:val="28"/>
        </w:rPr>
      </w:pPr>
      <w:proofErr w:type="spellStart"/>
      <w:r w:rsidRPr="00DB6159">
        <w:rPr>
          <w:rFonts w:ascii="Times New Roman" w:eastAsia="Calibri" w:hAnsi="Times New Roman"/>
          <w:kern w:val="1"/>
          <w:sz w:val="28"/>
          <w:szCs w:val="28"/>
        </w:rPr>
        <w:t>Міський</w:t>
      </w:r>
      <w:proofErr w:type="spellEnd"/>
      <w:r w:rsidRPr="00DB6159">
        <w:rPr>
          <w:rFonts w:ascii="Times New Roman" w:eastAsia="Calibri" w:hAnsi="Times New Roman"/>
          <w:kern w:val="1"/>
          <w:sz w:val="28"/>
          <w:szCs w:val="28"/>
        </w:rPr>
        <w:t xml:space="preserve"> голова</w:t>
      </w:r>
      <w:r w:rsidRPr="00DB6159">
        <w:rPr>
          <w:rFonts w:ascii="Times New Roman" w:eastAsia="Calibri" w:hAnsi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/>
          <w:kern w:val="1"/>
          <w:sz w:val="28"/>
          <w:szCs w:val="28"/>
        </w:rPr>
        <w:tab/>
      </w:r>
      <w:r>
        <w:rPr>
          <w:rFonts w:ascii="Times New Roman" w:eastAsia="Calibri" w:hAnsi="Times New Roman"/>
          <w:kern w:val="1"/>
          <w:sz w:val="28"/>
          <w:szCs w:val="28"/>
        </w:rPr>
        <w:t>Олег ДЕМЧЕНКО</w:t>
      </w:r>
    </w:p>
    <w:p w:rsidR="00713103" w:rsidRDefault="00713103" w:rsidP="00974F44">
      <w:pPr>
        <w:spacing w:after="160" w:line="259" w:lineRule="auto"/>
        <w:rPr>
          <w:rFonts w:ascii="Times New Roman" w:hAnsi="Times New Roman"/>
          <w:sz w:val="16"/>
          <w:szCs w:val="16"/>
          <w:lang w:val="uk-UA"/>
        </w:rPr>
      </w:pPr>
    </w:p>
    <w:p w:rsidR="00713103" w:rsidRPr="00713103" w:rsidRDefault="00713103" w:rsidP="00713103">
      <w:pPr>
        <w:rPr>
          <w:rFonts w:ascii="Times New Roman" w:hAnsi="Times New Roman"/>
          <w:sz w:val="16"/>
          <w:szCs w:val="16"/>
          <w:lang w:val="uk-UA"/>
        </w:rPr>
      </w:pPr>
    </w:p>
    <w:p w:rsidR="00713103" w:rsidRPr="00713103" w:rsidRDefault="00713103" w:rsidP="00713103">
      <w:pPr>
        <w:rPr>
          <w:rFonts w:ascii="Times New Roman" w:hAnsi="Times New Roman"/>
          <w:sz w:val="16"/>
          <w:szCs w:val="16"/>
          <w:lang w:val="uk-UA"/>
        </w:rPr>
      </w:pPr>
    </w:p>
    <w:p w:rsidR="00713103" w:rsidRDefault="00713103" w:rsidP="00713103">
      <w:pPr>
        <w:rPr>
          <w:rFonts w:ascii="Times New Roman" w:hAnsi="Times New Roman"/>
          <w:sz w:val="16"/>
          <w:szCs w:val="16"/>
          <w:lang w:val="uk-UA"/>
        </w:rPr>
      </w:pPr>
    </w:p>
    <w:p w:rsidR="004F018E" w:rsidRPr="00713103" w:rsidRDefault="004F018E" w:rsidP="00713103">
      <w:pPr>
        <w:jc w:val="center"/>
        <w:rPr>
          <w:rFonts w:ascii="Times New Roman" w:hAnsi="Times New Roman"/>
          <w:sz w:val="16"/>
          <w:szCs w:val="16"/>
          <w:lang w:val="uk-UA"/>
        </w:rPr>
      </w:pPr>
    </w:p>
    <w:sectPr w:rsidR="004F018E" w:rsidRPr="00713103" w:rsidSect="008A7903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3AA" w:rsidRDefault="00DE53AA" w:rsidP="008A7903">
      <w:pPr>
        <w:spacing w:after="0" w:line="240" w:lineRule="auto"/>
      </w:pPr>
      <w:r>
        <w:separator/>
      </w:r>
    </w:p>
  </w:endnote>
  <w:endnote w:type="continuationSeparator" w:id="1">
    <w:p w:rsidR="00DE53AA" w:rsidRDefault="00DE53AA" w:rsidP="008A7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3AA" w:rsidRPr="007842A9" w:rsidRDefault="00DE53AA" w:rsidP="004F018E">
    <w:pPr>
      <w:pStyle w:val="a8"/>
      <w:jc w:val="center"/>
      <w:rPr>
        <w:rFonts w:ascii="Times New Roman" w:hAnsi="Times New Roman"/>
        <w:b/>
        <w:sz w:val="18"/>
        <w:szCs w:val="18"/>
        <w:lang w:val="uk-UA"/>
      </w:rPr>
    </w:pPr>
    <w:r w:rsidRPr="007842A9">
      <w:rPr>
        <w:rFonts w:ascii="Times New Roman" w:hAnsi="Times New Roman"/>
        <w:b/>
        <w:sz w:val="18"/>
        <w:szCs w:val="18"/>
        <w:lang w:val="uk-UA"/>
      </w:rPr>
      <w:t>Рішення Первомайської міської ради</w:t>
    </w:r>
  </w:p>
  <w:p w:rsidR="00DE53AA" w:rsidRPr="007842A9" w:rsidRDefault="00DE53AA" w:rsidP="0037200D">
    <w:pPr>
      <w:pStyle w:val="a8"/>
      <w:jc w:val="center"/>
      <w:rPr>
        <w:rFonts w:ascii="Times New Roman" w:hAnsi="Times New Roman"/>
        <w:b/>
        <w:sz w:val="18"/>
        <w:szCs w:val="18"/>
        <w:lang w:val="uk-UA"/>
      </w:rPr>
    </w:pPr>
    <w:r>
      <w:rPr>
        <w:rFonts w:ascii="Times New Roman" w:eastAsia="Calibri" w:hAnsi="Times New Roman"/>
        <w:b/>
        <w:kern w:val="1"/>
        <w:sz w:val="18"/>
        <w:szCs w:val="18"/>
        <w:lang w:val="uk-UA" w:eastAsia="uk-UA"/>
      </w:rPr>
      <w:t xml:space="preserve">Про безоплатну передачу майна </w:t>
    </w:r>
    <w:r w:rsidRPr="007842A9">
      <w:rPr>
        <w:rFonts w:ascii="Times New Roman" w:eastAsia="Calibri" w:hAnsi="Times New Roman"/>
        <w:b/>
        <w:kern w:val="1"/>
        <w:sz w:val="18"/>
        <w:szCs w:val="18"/>
        <w:lang w:val="uk-UA" w:eastAsia="uk-UA"/>
      </w:rPr>
      <w:t xml:space="preserve">з балансу комунального некомерційного підприємства «Первомайська центральна міська багатопрофільна лікарня» Первомайської міської ради на баланс комунального підприємства «Первомайський міський центр первинної </w:t>
    </w:r>
    <w:proofErr w:type="spellStart"/>
    <w:r w:rsidRPr="007842A9">
      <w:rPr>
        <w:rFonts w:ascii="Times New Roman" w:eastAsia="Calibri" w:hAnsi="Times New Roman"/>
        <w:b/>
        <w:kern w:val="1"/>
        <w:sz w:val="18"/>
        <w:szCs w:val="18"/>
        <w:lang w:val="uk-UA" w:eastAsia="uk-UA"/>
      </w:rPr>
      <w:t>медико</w:t>
    </w:r>
    <w:proofErr w:type="spellEnd"/>
    <w:r w:rsidRPr="007842A9">
      <w:rPr>
        <w:rFonts w:ascii="Times New Roman" w:eastAsia="Calibri" w:hAnsi="Times New Roman"/>
        <w:b/>
        <w:kern w:val="1"/>
        <w:sz w:val="18"/>
        <w:szCs w:val="18"/>
        <w:lang w:val="uk-UA" w:eastAsia="uk-UA"/>
      </w:rPr>
      <w:t xml:space="preserve"> - санітарної допомоги» Первомайської міської ради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3AA" w:rsidRDefault="00DE53AA" w:rsidP="008A7903">
      <w:pPr>
        <w:spacing w:after="0" w:line="240" w:lineRule="auto"/>
      </w:pPr>
      <w:r>
        <w:separator/>
      </w:r>
    </w:p>
  </w:footnote>
  <w:footnote w:type="continuationSeparator" w:id="1">
    <w:p w:rsidR="00DE53AA" w:rsidRDefault="00DE53AA" w:rsidP="008A7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3AA" w:rsidRPr="008A7903" w:rsidRDefault="00DE53AA" w:rsidP="008A7903">
    <w:pPr>
      <w:pStyle w:val="a6"/>
      <w:jc w:val="center"/>
      <w:rPr>
        <w:rFonts w:ascii="Times New Roman" w:hAnsi="Times New Roman"/>
        <w:sz w:val="24"/>
        <w:szCs w:val="24"/>
        <w:lang w:val="uk-UA"/>
      </w:rPr>
    </w:pPr>
    <w:r w:rsidRPr="008A7903">
      <w:rPr>
        <w:rFonts w:ascii="Times New Roman" w:hAnsi="Times New Roman"/>
        <w:sz w:val="24"/>
        <w:szCs w:val="24"/>
      </w:rPr>
      <w:fldChar w:fldCharType="begin"/>
    </w:r>
    <w:r w:rsidRPr="008A7903">
      <w:rPr>
        <w:rFonts w:ascii="Times New Roman" w:hAnsi="Times New Roman"/>
        <w:sz w:val="24"/>
        <w:szCs w:val="24"/>
      </w:rPr>
      <w:instrText xml:space="preserve"> PAGE   \* MERGEFORMAT </w:instrText>
    </w:r>
    <w:r w:rsidRPr="008A7903">
      <w:rPr>
        <w:rFonts w:ascii="Times New Roman" w:hAnsi="Times New Roman"/>
        <w:sz w:val="24"/>
        <w:szCs w:val="24"/>
      </w:rPr>
      <w:fldChar w:fldCharType="separate"/>
    </w:r>
    <w:r w:rsidR="00E21876">
      <w:rPr>
        <w:rFonts w:ascii="Times New Roman" w:hAnsi="Times New Roman"/>
        <w:noProof/>
        <w:sz w:val="24"/>
        <w:szCs w:val="24"/>
      </w:rPr>
      <w:t>2</w:t>
    </w:r>
    <w:r w:rsidRPr="008A7903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  <w:lang w:val="uk-UA"/>
      </w:rPr>
      <w:t xml:space="preserve"> із </w:t>
    </w:r>
    <w:fldSimple w:instr=" NUMPAGES   \* MERGEFORMAT ">
      <w:r w:rsidR="00E21876" w:rsidRPr="00E21876">
        <w:rPr>
          <w:rFonts w:ascii="Times New Roman" w:hAnsi="Times New Roman"/>
          <w:noProof/>
          <w:sz w:val="24"/>
          <w:szCs w:val="24"/>
          <w:lang w:val="uk-UA"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02941"/>
    <w:multiLevelType w:val="hybridMultilevel"/>
    <w:tmpl w:val="415A7FB6"/>
    <w:lvl w:ilvl="0" w:tplc="DC984062">
      <w:start w:val="2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2A0E99"/>
    <w:multiLevelType w:val="hybridMultilevel"/>
    <w:tmpl w:val="0CDCC646"/>
    <w:lvl w:ilvl="0" w:tplc="E4DAFF5C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FE06BF8"/>
    <w:multiLevelType w:val="hybridMultilevel"/>
    <w:tmpl w:val="4C5E42C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BEF7CC4"/>
    <w:multiLevelType w:val="hybridMultilevel"/>
    <w:tmpl w:val="39D4096C"/>
    <w:lvl w:ilvl="0" w:tplc="A896000C">
      <w:start w:val="2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7870"/>
    <w:rsid w:val="00047E35"/>
    <w:rsid w:val="0009720B"/>
    <w:rsid w:val="00157039"/>
    <w:rsid w:val="002029F1"/>
    <w:rsid w:val="00296071"/>
    <w:rsid w:val="002C4ADA"/>
    <w:rsid w:val="002C7429"/>
    <w:rsid w:val="002D64B3"/>
    <w:rsid w:val="0037200D"/>
    <w:rsid w:val="003A374A"/>
    <w:rsid w:val="00483AC2"/>
    <w:rsid w:val="004F018E"/>
    <w:rsid w:val="00532B2C"/>
    <w:rsid w:val="006072D9"/>
    <w:rsid w:val="00713103"/>
    <w:rsid w:val="007842A9"/>
    <w:rsid w:val="008269C3"/>
    <w:rsid w:val="008768E2"/>
    <w:rsid w:val="008A7903"/>
    <w:rsid w:val="008C3BC2"/>
    <w:rsid w:val="00912D44"/>
    <w:rsid w:val="009202AB"/>
    <w:rsid w:val="00974F44"/>
    <w:rsid w:val="009F05C7"/>
    <w:rsid w:val="00A107A3"/>
    <w:rsid w:val="00A470FD"/>
    <w:rsid w:val="00A72DDD"/>
    <w:rsid w:val="00B27A4C"/>
    <w:rsid w:val="00B4010C"/>
    <w:rsid w:val="00BB5185"/>
    <w:rsid w:val="00C52F10"/>
    <w:rsid w:val="00CE6B44"/>
    <w:rsid w:val="00DE53AA"/>
    <w:rsid w:val="00E05AF5"/>
    <w:rsid w:val="00E21876"/>
    <w:rsid w:val="00F045CA"/>
    <w:rsid w:val="00F17870"/>
    <w:rsid w:val="00F2098F"/>
    <w:rsid w:val="00F67F38"/>
    <w:rsid w:val="00F75E04"/>
    <w:rsid w:val="00FF6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C7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5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7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72D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8A790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A7903"/>
    <w:rPr>
      <w:rFonts w:ascii="Calibri" w:eastAsia="Times New Roman" w:hAnsi="Calibri" w:cs="Times New Roman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8A790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A7903"/>
    <w:rPr>
      <w:rFonts w:ascii="Calibri" w:eastAsia="Times New Roman" w:hAnsi="Calibri" w:cs="Times New Roman"/>
      <w:lang w:val="ru-RU" w:eastAsia="ru-RU"/>
    </w:rPr>
  </w:style>
  <w:style w:type="table" w:styleId="aa">
    <w:name w:val="Table Grid"/>
    <w:basedOn w:val="a1"/>
    <w:uiPriority w:val="39"/>
    <w:rsid w:val="008768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</cp:lastModifiedBy>
  <cp:revision>25</cp:revision>
  <cp:lastPrinted>2023-02-24T06:38:00Z</cp:lastPrinted>
  <dcterms:created xsi:type="dcterms:W3CDTF">2023-02-01T10:47:00Z</dcterms:created>
  <dcterms:modified xsi:type="dcterms:W3CDTF">2023-02-24T06:59:00Z</dcterms:modified>
</cp:coreProperties>
</file>