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38" w:rsidRDefault="00B67A8C" w:rsidP="004A6038">
      <w:pPr>
        <w:widowControl w:val="0"/>
        <w:tabs>
          <w:tab w:val="center" w:pos="4819"/>
          <w:tab w:val="left" w:pos="8295"/>
        </w:tabs>
        <w:autoSpaceDE w:val="0"/>
        <w:autoSpaceDN w:val="0"/>
        <w:rPr>
          <w:rFonts w:eastAsia="Calibri"/>
          <w:b/>
          <w:sz w:val="32"/>
          <w:szCs w:val="32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F6096A">
        <w:rPr>
          <w:sz w:val="28"/>
          <w:szCs w:val="28"/>
          <w:lang w:val="uk-UA"/>
        </w:rPr>
        <w:t xml:space="preserve">     </w:t>
      </w:r>
      <w:r w:rsidR="004A6038">
        <w:rPr>
          <w:rFonts w:eastAsia="Calibri"/>
          <w:noProof/>
        </w:rPr>
        <w:drawing>
          <wp:inline distT="0" distB="0" distL="0" distR="0">
            <wp:extent cx="405765" cy="437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038" w:rsidRDefault="004A6038" w:rsidP="004A603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40"/>
          <w:szCs w:val="40"/>
        </w:rPr>
        <w:t>ПЕРВОМАЙСЬКА   МІСЬКА</w:t>
      </w:r>
      <w:r>
        <w:rPr>
          <w:rFonts w:eastAsia="Calibri"/>
          <w:sz w:val="36"/>
          <w:szCs w:val="36"/>
        </w:rPr>
        <w:t xml:space="preserve">   </w:t>
      </w:r>
      <w:r>
        <w:rPr>
          <w:rFonts w:eastAsia="Calibri"/>
          <w:sz w:val="40"/>
          <w:szCs w:val="40"/>
        </w:rPr>
        <w:t>РАДА</w:t>
      </w:r>
    </w:p>
    <w:p w:rsidR="004A6038" w:rsidRDefault="004A6038" w:rsidP="004A603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Calibri"/>
          <w:szCs w:val="28"/>
        </w:rPr>
      </w:pPr>
      <w:r>
        <w:rPr>
          <w:rFonts w:eastAsia="Calibri"/>
          <w:sz w:val="40"/>
          <w:szCs w:val="40"/>
        </w:rPr>
        <w:t xml:space="preserve">Миколаївської </w:t>
      </w:r>
      <w:r>
        <w:rPr>
          <w:rFonts w:eastAsia="Calibri"/>
          <w:sz w:val="32"/>
          <w:szCs w:val="32"/>
        </w:rPr>
        <w:t xml:space="preserve"> </w:t>
      </w:r>
      <w:r>
        <w:rPr>
          <w:rFonts w:eastAsia="Calibri"/>
          <w:sz w:val="40"/>
          <w:szCs w:val="40"/>
        </w:rPr>
        <w:t>області</w:t>
      </w:r>
    </w:p>
    <w:p w:rsidR="004A6038" w:rsidRDefault="004A6038" w:rsidP="004A6038">
      <w:pPr>
        <w:widowControl w:val="0"/>
        <w:autoSpaceDE w:val="0"/>
        <w:autoSpaceDN w:val="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  <w:u w:val="single"/>
        </w:rPr>
        <w:t>16</w:t>
      </w:r>
      <w:r>
        <w:rPr>
          <w:rFonts w:eastAsia="Calibri"/>
          <w:sz w:val="32"/>
          <w:szCs w:val="32"/>
        </w:rPr>
        <w:t xml:space="preserve"> СЕСІЯ     </w:t>
      </w:r>
      <w:r>
        <w:rPr>
          <w:rFonts w:eastAsia="Calibri"/>
          <w:sz w:val="32"/>
          <w:szCs w:val="32"/>
          <w:u w:val="single"/>
        </w:rPr>
        <w:t xml:space="preserve">VІІІ </w:t>
      </w:r>
      <w:r>
        <w:rPr>
          <w:rFonts w:eastAsia="Calibri"/>
          <w:sz w:val="32"/>
          <w:szCs w:val="32"/>
        </w:rPr>
        <w:t>СКЛИКАННЯ</w:t>
      </w:r>
    </w:p>
    <w:p w:rsidR="004A6038" w:rsidRDefault="004A6038" w:rsidP="004A6038">
      <w:pPr>
        <w:widowControl w:val="0"/>
        <w:autoSpaceDE w:val="0"/>
        <w:autoSpaceDN w:val="0"/>
        <w:jc w:val="both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>позачергова</w:t>
      </w:r>
    </w:p>
    <w:p w:rsidR="004A6038" w:rsidRDefault="004A6038" w:rsidP="004A6038">
      <w:pPr>
        <w:widowControl w:val="0"/>
        <w:autoSpaceDE w:val="0"/>
        <w:autoSpaceDN w:val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РІШЕННЯ</w:t>
      </w:r>
    </w:p>
    <w:p w:rsidR="004A6038" w:rsidRPr="004A6038" w:rsidRDefault="004A6038" w:rsidP="004A6038">
      <w:pPr>
        <w:widowControl w:val="0"/>
        <w:autoSpaceDE w:val="0"/>
        <w:autoSpaceDN w:val="0"/>
        <w:rPr>
          <w:rFonts w:ascii="Arial" w:eastAsia="Calibri" w:hAnsi="Arial" w:cs="Arial"/>
          <w:sz w:val="22"/>
          <w:szCs w:val="22"/>
          <w:u w:val="single"/>
          <w:lang w:val="uk-UA"/>
        </w:rPr>
      </w:pPr>
      <w:r>
        <w:rPr>
          <w:rFonts w:ascii="Arial" w:eastAsia="Calibri" w:hAnsi="Arial" w:cs="Arial"/>
          <w:sz w:val="22"/>
          <w:szCs w:val="22"/>
        </w:rPr>
        <w:t xml:space="preserve"> від </w:t>
      </w:r>
      <w:r>
        <w:rPr>
          <w:rFonts w:ascii="Arial" w:eastAsia="Calibri" w:hAnsi="Arial" w:cs="Arial"/>
          <w:sz w:val="22"/>
          <w:szCs w:val="22"/>
          <w:u w:val="single"/>
        </w:rPr>
        <w:t>09.07.2021 року</w:t>
      </w:r>
      <w:r>
        <w:rPr>
          <w:rFonts w:ascii="Arial" w:eastAsia="Calibri" w:hAnsi="Arial" w:cs="Arial"/>
          <w:sz w:val="22"/>
          <w:szCs w:val="22"/>
        </w:rPr>
        <w:t xml:space="preserve">    № </w:t>
      </w:r>
      <w:r>
        <w:rPr>
          <w:rFonts w:ascii="Arial" w:eastAsia="Calibri" w:hAnsi="Arial" w:cs="Arial"/>
          <w:sz w:val="22"/>
          <w:szCs w:val="22"/>
          <w:u w:val="single"/>
          <w:lang w:val="uk-UA"/>
        </w:rPr>
        <w:t>2</w:t>
      </w:r>
    </w:p>
    <w:p w:rsidR="00FA0B56" w:rsidRDefault="004A6038" w:rsidP="004A6038">
      <w:pPr>
        <w:widowControl w:val="0"/>
        <w:autoSpaceDE w:val="0"/>
        <w:autoSpaceDN w:val="0"/>
        <w:rPr>
          <w:sz w:val="28"/>
          <w:szCs w:val="28"/>
          <w:lang w:val="uk-UA"/>
        </w:rPr>
      </w:pPr>
      <w:r>
        <w:rPr>
          <w:rFonts w:ascii="Arial" w:eastAsia="Calibri" w:hAnsi="Arial" w:cs="Arial"/>
          <w:sz w:val="22"/>
          <w:szCs w:val="22"/>
        </w:rPr>
        <w:t xml:space="preserve">      м. Первомайськ</w:t>
      </w:r>
      <w:r w:rsidR="00B67A8C">
        <w:rPr>
          <w:sz w:val="28"/>
          <w:szCs w:val="28"/>
          <w:lang w:val="uk-UA"/>
        </w:rPr>
        <w:t xml:space="preserve">                         </w:t>
      </w:r>
      <w:r w:rsidR="00943D1C">
        <w:rPr>
          <w:sz w:val="28"/>
          <w:szCs w:val="28"/>
          <w:lang w:val="uk-UA"/>
        </w:rPr>
        <w:t xml:space="preserve"> </w:t>
      </w:r>
      <w:r w:rsidR="00B67A8C">
        <w:rPr>
          <w:sz w:val="28"/>
          <w:szCs w:val="28"/>
          <w:lang w:val="uk-UA"/>
        </w:rPr>
        <w:t xml:space="preserve">      </w:t>
      </w:r>
    </w:p>
    <w:p w:rsidR="00B67A8C" w:rsidRDefault="00B67A8C" w:rsidP="00F609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67A8C" w:rsidRDefault="0041706D" w:rsidP="00DF2C35">
      <w:pPr>
        <w:pStyle w:val="a3"/>
        <w:spacing w:before="15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41706D" w:rsidRDefault="0041706D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від</w:t>
      </w:r>
      <w:r w:rsidR="00FE7DB2">
        <w:rPr>
          <w:color w:val="000000"/>
          <w:sz w:val="28"/>
          <w:szCs w:val="28"/>
          <w:lang w:val="uk-UA"/>
        </w:rPr>
        <w:t xml:space="preserve"> 30.06.2021 року</w:t>
      </w:r>
      <w:r>
        <w:rPr>
          <w:color w:val="000000"/>
          <w:sz w:val="28"/>
          <w:szCs w:val="28"/>
          <w:lang w:val="uk-UA"/>
        </w:rPr>
        <w:t xml:space="preserve"> № 1</w:t>
      </w:r>
    </w:p>
    <w:p w:rsidR="0012539C" w:rsidRPr="005458B8" w:rsidRDefault="0041706D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="00B67A8C" w:rsidRPr="005458B8">
        <w:rPr>
          <w:color w:val="000000"/>
          <w:sz w:val="28"/>
          <w:szCs w:val="28"/>
          <w:lang w:val="uk-UA"/>
        </w:rPr>
        <w:t xml:space="preserve">Про встановлення </w:t>
      </w:r>
      <w:r w:rsidR="0012539C" w:rsidRPr="005458B8">
        <w:rPr>
          <w:color w:val="000000"/>
          <w:sz w:val="28"/>
          <w:szCs w:val="28"/>
          <w:lang w:val="uk-UA"/>
        </w:rPr>
        <w:t xml:space="preserve">ставок </w:t>
      </w:r>
      <w:r>
        <w:rPr>
          <w:color w:val="000000"/>
          <w:sz w:val="28"/>
          <w:szCs w:val="28"/>
          <w:lang w:val="uk-UA"/>
        </w:rPr>
        <w:t>та пільг</w:t>
      </w:r>
    </w:p>
    <w:p w:rsidR="0017575D" w:rsidRPr="005458B8" w:rsidRDefault="0012539C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 xml:space="preserve">із сплати </w:t>
      </w:r>
      <w:r w:rsidR="0017575D" w:rsidRPr="005458B8">
        <w:rPr>
          <w:color w:val="000000"/>
          <w:sz w:val="28"/>
          <w:szCs w:val="28"/>
          <w:lang w:val="uk-UA"/>
        </w:rPr>
        <w:t>податку на</w:t>
      </w:r>
      <w:r w:rsidR="0041706D">
        <w:rPr>
          <w:color w:val="000000"/>
          <w:sz w:val="28"/>
          <w:szCs w:val="28"/>
          <w:lang w:val="uk-UA"/>
        </w:rPr>
        <w:t xml:space="preserve"> нерухоме майно,</w:t>
      </w:r>
    </w:p>
    <w:p w:rsidR="0017575D" w:rsidRPr="005458B8" w:rsidRDefault="0017575D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>відмінне від земельної ділянки</w:t>
      </w:r>
      <w:r w:rsidR="0041706D">
        <w:rPr>
          <w:color w:val="000000"/>
          <w:sz w:val="28"/>
          <w:szCs w:val="28"/>
          <w:lang w:val="uk-UA"/>
        </w:rPr>
        <w:t>»</w:t>
      </w:r>
    </w:p>
    <w:p w:rsidR="00B67A8C" w:rsidRPr="005458B8" w:rsidRDefault="00B67A8C" w:rsidP="00B67A8C">
      <w:pPr>
        <w:pStyle w:val="a3"/>
        <w:spacing w:after="0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 xml:space="preserve">          </w:t>
      </w:r>
    </w:p>
    <w:p w:rsidR="000C68DE" w:rsidRDefault="00B67A8C" w:rsidP="000C68D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458B8">
        <w:rPr>
          <w:color w:val="000000"/>
          <w:sz w:val="28"/>
          <w:szCs w:val="28"/>
        </w:rPr>
        <w:t xml:space="preserve">         </w:t>
      </w:r>
      <w:r w:rsidR="000C68DE">
        <w:rPr>
          <w:rFonts w:ascii="Times New Roman" w:hAnsi="Times New Roman" w:cs="Times New Roman"/>
          <w:noProof/>
          <w:sz w:val="28"/>
          <w:szCs w:val="28"/>
        </w:rPr>
        <w:t>На підставі Закону України «Про засади державної регуляторної політики у сфері господарської діяльності», Постанови  Кабінету Міністрів України від 24.05.2017</w:t>
      </w:r>
      <w:r w:rsidR="00685D8B">
        <w:rPr>
          <w:rFonts w:ascii="Times New Roman" w:hAnsi="Times New Roman" w:cs="Times New Roman"/>
          <w:noProof/>
          <w:sz w:val="28"/>
          <w:szCs w:val="28"/>
        </w:rPr>
        <w:t xml:space="preserve"> року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№ 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</w:t>
      </w:r>
      <w:r w:rsidR="000C68DE">
        <w:rPr>
          <w:rFonts w:ascii="Times New Roman" w:hAnsi="Times New Roman" w:cs="Times New Roman"/>
          <w:sz w:val="28"/>
          <w:szCs w:val="28"/>
        </w:rPr>
        <w:t xml:space="preserve">, 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статті 7,10, 12, 14, 266 Податкового кодексу України, пункту 24 частини першої статті 26 Закону України </w:t>
      </w:r>
      <w:r w:rsidR="00685D8B">
        <w:rPr>
          <w:rFonts w:ascii="Times New Roman" w:hAnsi="Times New Roman" w:cs="Times New Roman"/>
          <w:noProof/>
          <w:sz w:val="28"/>
          <w:szCs w:val="28"/>
        </w:rPr>
        <w:t>«</w:t>
      </w:r>
      <w:r w:rsidR="000C68DE">
        <w:rPr>
          <w:rFonts w:ascii="Times New Roman" w:hAnsi="Times New Roman" w:cs="Times New Roman"/>
          <w:noProof/>
          <w:sz w:val="28"/>
          <w:szCs w:val="28"/>
        </w:rPr>
        <w:t>Про місцеве самоврядування в Україні</w:t>
      </w:r>
      <w:r w:rsidR="00685D8B">
        <w:rPr>
          <w:rFonts w:ascii="Times New Roman" w:hAnsi="Times New Roman" w:cs="Times New Roman"/>
          <w:noProof/>
          <w:sz w:val="28"/>
          <w:szCs w:val="28"/>
        </w:rPr>
        <w:t>»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від 21.05.1997</w:t>
      </w:r>
      <w:r w:rsidR="00685D8B">
        <w:rPr>
          <w:rFonts w:ascii="Times New Roman" w:hAnsi="Times New Roman" w:cs="Times New Roman"/>
          <w:noProof/>
          <w:sz w:val="28"/>
          <w:szCs w:val="28"/>
        </w:rPr>
        <w:t xml:space="preserve"> року 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E7DB2">
        <w:rPr>
          <w:rFonts w:ascii="Times New Roman" w:hAnsi="Times New Roman" w:cs="Times New Roman"/>
          <w:noProof/>
          <w:sz w:val="28"/>
          <w:szCs w:val="28"/>
        </w:rPr>
        <w:t xml:space="preserve">                        </w:t>
      </w:r>
      <w:r w:rsidR="000C68DE">
        <w:rPr>
          <w:rFonts w:ascii="Times New Roman" w:hAnsi="Times New Roman" w:cs="Times New Roman"/>
          <w:noProof/>
          <w:sz w:val="28"/>
          <w:szCs w:val="28"/>
        </w:rPr>
        <w:t>№ 280/97</w:t>
      </w:r>
      <w:r w:rsidR="00C036B8">
        <w:rPr>
          <w:rFonts w:ascii="Times New Roman" w:hAnsi="Times New Roman" w:cs="Times New Roman"/>
          <w:noProof/>
          <w:sz w:val="28"/>
          <w:szCs w:val="28"/>
        </w:rPr>
        <w:t>-</w:t>
      </w:r>
      <w:r w:rsidR="000C68DE">
        <w:rPr>
          <w:rFonts w:ascii="Times New Roman" w:hAnsi="Times New Roman" w:cs="Times New Roman"/>
          <w:noProof/>
          <w:sz w:val="28"/>
          <w:szCs w:val="28"/>
        </w:rPr>
        <w:t xml:space="preserve">ВР </w:t>
      </w:r>
      <w:r w:rsidR="000C68DE">
        <w:rPr>
          <w:rFonts w:ascii="Times New Roman" w:hAnsi="Times New Roman" w:cs="Times New Roman"/>
          <w:sz w:val="28"/>
          <w:szCs w:val="28"/>
        </w:rPr>
        <w:t>та враховуючи висновки та рекомендації постійних комісій</w:t>
      </w:r>
      <w:r w:rsidR="00E07A94">
        <w:rPr>
          <w:rFonts w:ascii="Times New Roman" w:hAnsi="Times New Roman" w:cs="Times New Roman"/>
          <w:sz w:val="28"/>
          <w:szCs w:val="28"/>
        </w:rPr>
        <w:t>,</w:t>
      </w:r>
      <w:r w:rsidR="000C68DE">
        <w:rPr>
          <w:rFonts w:ascii="Times New Roman" w:hAnsi="Times New Roman" w:cs="Times New Roman"/>
          <w:sz w:val="28"/>
          <w:szCs w:val="28"/>
        </w:rPr>
        <w:t xml:space="preserve">  міська рада</w:t>
      </w:r>
    </w:p>
    <w:p w:rsidR="00B67A8C" w:rsidRPr="005458B8" w:rsidRDefault="00B67A8C" w:rsidP="00B67A8C">
      <w:pPr>
        <w:pStyle w:val="a3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>ВИРІШИЛА:</w:t>
      </w:r>
      <w:r w:rsidRPr="005458B8">
        <w:rPr>
          <w:color w:val="000000"/>
          <w:sz w:val="28"/>
          <w:szCs w:val="28"/>
        </w:rPr>
        <w:t> </w:t>
      </w:r>
    </w:p>
    <w:p w:rsidR="00B67A8C" w:rsidRDefault="00B67A8C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5458B8">
        <w:rPr>
          <w:sz w:val="28"/>
          <w:szCs w:val="28"/>
          <w:lang w:val="uk-UA"/>
        </w:rPr>
        <w:t xml:space="preserve"> </w:t>
      </w:r>
    </w:p>
    <w:p w:rsidR="000C68DE" w:rsidRPr="0041706D" w:rsidRDefault="00996BFF" w:rsidP="00996BFF">
      <w:pPr>
        <w:pStyle w:val="ac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4201F2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1. </w:t>
      </w:r>
      <w:r w:rsidR="0041706D">
        <w:rPr>
          <w:rFonts w:ascii="Times New Roman" w:hAnsi="Times New Roman"/>
          <w:noProof/>
          <w:sz w:val="28"/>
          <w:szCs w:val="28"/>
        </w:rPr>
        <w:t>Внести зміни до рішення міської ради від 30.06.2021</w:t>
      </w:r>
      <w:r w:rsidR="00FE7DB2">
        <w:rPr>
          <w:rFonts w:ascii="Times New Roman" w:hAnsi="Times New Roman"/>
          <w:noProof/>
          <w:sz w:val="28"/>
          <w:szCs w:val="28"/>
        </w:rPr>
        <w:t xml:space="preserve"> </w:t>
      </w:r>
      <w:r w:rsidR="0041706D">
        <w:rPr>
          <w:rFonts w:ascii="Times New Roman" w:hAnsi="Times New Roman"/>
          <w:noProof/>
          <w:sz w:val="28"/>
          <w:szCs w:val="28"/>
        </w:rPr>
        <w:t>р</w:t>
      </w:r>
      <w:r w:rsidR="00FE7DB2">
        <w:rPr>
          <w:rFonts w:ascii="Times New Roman" w:hAnsi="Times New Roman"/>
          <w:noProof/>
          <w:sz w:val="28"/>
          <w:szCs w:val="28"/>
        </w:rPr>
        <w:t>оку</w:t>
      </w:r>
      <w:r w:rsidR="0041706D">
        <w:rPr>
          <w:rFonts w:ascii="Times New Roman" w:hAnsi="Times New Roman"/>
          <w:noProof/>
          <w:sz w:val="28"/>
          <w:szCs w:val="28"/>
        </w:rPr>
        <w:t xml:space="preserve"> №</w:t>
      </w:r>
      <w:r w:rsidR="00FE7DB2">
        <w:rPr>
          <w:rFonts w:ascii="Times New Roman" w:hAnsi="Times New Roman"/>
          <w:noProof/>
          <w:sz w:val="28"/>
          <w:szCs w:val="28"/>
        </w:rPr>
        <w:t xml:space="preserve"> </w:t>
      </w:r>
      <w:r w:rsidR="0041706D">
        <w:rPr>
          <w:rFonts w:ascii="Times New Roman" w:hAnsi="Times New Roman"/>
          <w:noProof/>
          <w:sz w:val="28"/>
          <w:szCs w:val="28"/>
        </w:rPr>
        <w:t>1 «Про встановлення ставок та пільг із сплати податку на нерухоме майно, відмінне від земельної ділянки»</w:t>
      </w:r>
      <w:r w:rsidR="006A08D6">
        <w:rPr>
          <w:rFonts w:ascii="Times New Roman" w:hAnsi="Times New Roman"/>
          <w:noProof/>
          <w:sz w:val="28"/>
          <w:szCs w:val="28"/>
        </w:rPr>
        <w:t>, а саме:</w:t>
      </w:r>
    </w:p>
    <w:p w:rsidR="004201F2" w:rsidRDefault="00996BFF" w:rsidP="004201F2">
      <w:pPr>
        <w:pStyle w:val="ac"/>
        <w:ind w:firstLine="570"/>
        <w:jc w:val="both"/>
        <w:rPr>
          <w:rFonts w:ascii="Times New Roman" w:hAnsi="Times New Roman"/>
          <w:noProof/>
          <w:sz w:val="28"/>
          <w:szCs w:val="28"/>
        </w:rPr>
      </w:pPr>
      <w:r w:rsidRPr="007D5369">
        <w:rPr>
          <w:rFonts w:ascii="Times New Roman" w:hAnsi="Times New Roman"/>
          <w:noProof/>
          <w:sz w:val="28"/>
          <w:szCs w:val="28"/>
        </w:rPr>
        <w:t xml:space="preserve">1.1. </w:t>
      </w:r>
      <w:r w:rsidR="006A08D6">
        <w:rPr>
          <w:rFonts w:ascii="Times New Roman" w:hAnsi="Times New Roman"/>
          <w:noProof/>
          <w:sz w:val="28"/>
          <w:szCs w:val="28"/>
        </w:rPr>
        <w:t>Внести зміни до додатку 1 «</w:t>
      </w:r>
      <w:r w:rsidR="00342F0A" w:rsidRPr="007D5369">
        <w:rPr>
          <w:rFonts w:ascii="Times New Roman" w:hAnsi="Times New Roman"/>
          <w:noProof/>
          <w:sz w:val="28"/>
          <w:szCs w:val="28"/>
        </w:rPr>
        <w:t>С</w:t>
      </w:r>
      <w:r w:rsidR="000C68DE" w:rsidRPr="007D5369">
        <w:rPr>
          <w:rFonts w:ascii="Times New Roman" w:hAnsi="Times New Roman"/>
          <w:noProof/>
          <w:sz w:val="28"/>
          <w:szCs w:val="28"/>
        </w:rPr>
        <w:t>тавки податку на нерухоме майно, відмінне від земельної ділянки для</w:t>
      </w:r>
      <w:r w:rsidR="006A08D6">
        <w:rPr>
          <w:rFonts w:ascii="Times New Roman" w:hAnsi="Times New Roman"/>
          <w:noProof/>
          <w:sz w:val="28"/>
          <w:szCs w:val="28"/>
        </w:rPr>
        <w:t xml:space="preserve"> об’</w:t>
      </w:r>
      <w:r w:rsidR="006A08D6" w:rsidRPr="006A08D6">
        <w:rPr>
          <w:rFonts w:ascii="Times New Roman" w:hAnsi="Times New Roman"/>
          <w:noProof/>
          <w:sz w:val="28"/>
          <w:szCs w:val="28"/>
        </w:rPr>
        <w:t xml:space="preserve">єктів житлової та </w:t>
      </w:r>
      <w:r w:rsidR="000C68DE" w:rsidRPr="007D5369">
        <w:rPr>
          <w:rFonts w:ascii="Times New Roman" w:hAnsi="Times New Roman"/>
          <w:noProof/>
          <w:sz w:val="28"/>
          <w:szCs w:val="28"/>
        </w:rPr>
        <w:t>нежитлової нерухомості</w:t>
      </w:r>
      <w:r w:rsidR="006A08D6">
        <w:rPr>
          <w:rFonts w:ascii="Times New Roman" w:hAnsi="Times New Roman"/>
          <w:noProof/>
          <w:sz w:val="28"/>
          <w:szCs w:val="28"/>
        </w:rPr>
        <w:t>»</w:t>
      </w:r>
      <w:r w:rsidR="007D5369" w:rsidRPr="007D5369">
        <w:rPr>
          <w:rFonts w:ascii="Times New Roman" w:hAnsi="Times New Roman"/>
          <w:noProof/>
          <w:sz w:val="28"/>
          <w:szCs w:val="28"/>
        </w:rPr>
        <w:t>,</w:t>
      </w:r>
      <w:r w:rsidR="009808D6" w:rsidRPr="007D5369">
        <w:rPr>
          <w:rFonts w:ascii="Times New Roman" w:hAnsi="Times New Roman"/>
          <w:noProof/>
          <w:sz w:val="28"/>
          <w:szCs w:val="28"/>
        </w:rPr>
        <w:t xml:space="preserve"> </w:t>
      </w:r>
      <w:r w:rsidR="007D5369">
        <w:rPr>
          <w:rFonts w:ascii="Times New Roman" w:hAnsi="Times New Roman"/>
          <w:noProof/>
          <w:sz w:val="28"/>
          <w:szCs w:val="28"/>
        </w:rPr>
        <w:t>викла</w:t>
      </w:r>
      <w:r w:rsidR="006A08D6">
        <w:rPr>
          <w:rFonts w:ascii="Times New Roman" w:hAnsi="Times New Roman"/>
          <w:noProof/>
          <w:sz w:val="28"/>
          <w:szCs w:val="28"/>
        </w:rPr>
        <w:t>вши його</w:t>
      </w:r>
      <w:r w:rsidR="007D5369">
        <w:rPr>
          <w:rFonts w:ascii="Times New Roman" w:hAnsi="Times New Roman"/>
          <w:noProof/>
          <w:sz w:val="28"/>
          <w:szCs w:val="28"/>
        </w:rPr>
        <w:t xml:space="preserve"> в новій </w:t>
      </w:r>
      <w:r w:rsidR="007D5369" w:rsidRPr="006A08D6">
        <w:rPr>
          <w:rFonts w:ascii="Times New Roman" w:hAnsi="Times New Roman"/>
          <w:noProof/>
          <w:sz w:val="28"/>
          <w:szCs w:val="28"/>
        </w:rPr>
        <w:t>редакції</w:t>
      </w:r>
      <w:r w:rsidR="006A08D6" w:rsidRPr="006A08D6">
        <w:rPr>
          <w:rFonts w:ascii="Times New Roman" w:hAnsi="Times New Roman"/>
          <w:noProof/>
          <w:sz w:val="28"/>
          <w:szCs w:val="28"/>
        </w:rPr>
        <w:t xml:space="preserve"> (дода</w:t>
      </w:r>
      <w:r w:rsidR="003A3F68">
        <w:rPr>
          <w:rFonts w:ascii="Times New Roman" w:hAnsi="Times New Roman"/>
          <w:noProof/>
          <w:sz w:val="28"/>
          <w:szCs w:val="28"/>
        </w:rPr>
        <w:t>ток 1</w:t>
      </w:r>
      <w:r w:rsidR="006A08D6" w:rsidRPr="006A08D6">
        <w:rPr>
          <w:rFonts w:ascii="Times New Roman" w:hAnsi="Times New Roman"/>
          <w:noProof/>
          <w:sz w:val="28"/>
          <w:szCs w:val="28"/>
        </w:rPr>
        <w:t>)</w:t>
      </w:r>
      <w:r w:rsidR="007D5369" w:rsidRPr="006A08D6">
        <w:rPr>
          <w:rFonts w:ascii="Times New Roman" w:hAnsi="Times New Roman"/>
          <w:noProof/>
          <w:sz w:val="28"/>
          <w:szCs w:val="28"/>
        </w:rPr>
        <w:t>.</w:t>
      </w:r>
    </w:p>
    <w:p w:rsidR="00C0070F" w:rsidRDefault="000C68DE" w:rsidP="004201F2">
      <w:pPr>
        <w:pStyle w:val="ac"/>
        <w:ind w:firstLine="570"/>
        <w:jc w:val="both"/>
        <w:rPr>
          <w:rFonts w:ascii="Times New Roman" w:hAnsi="Times New Roman"/>
          <w:b/>
          <w:sz w:val="28"/>
          <w:szCs w:val="28"/>
        </w:rPr>
      </w:pPr>
      <w:r w:rsidRPr="00C0070F">
        <w:rPr>
          <w:rFonts w:ascii="Times New Roman" w:hAnsi="Times New Roman"/>
          <w:noProof/>
          <w:sz w:val="28"/>
          <w:szCs w:val="28"/>
        </w:rPr>
        <w:t>1.2</w:t>
      </w:r>
      <w:r w:rsidR="00996BFF" w:rsidRPr="00C0070F">
        <w:rPr>
          <w:rFonts w:ascii="Times New Roman" w:hAnsi="Times New Roman"/>
          <w:noProof/>
          <w:sz w:val="28"/>
          <w:szCs w:val="28"/>
        </w:rPr>
        <w:t xml:space="preserve">. </w:t>
      </w:r>
      <w:r w:rsidR="00C0070F" w:rsidRPr="00C0070F">
        <w:rPr>
          <w:rFonts w:ascii="Times New Roman" w:hAnsi="Times New Roman"/>
          <w:noProof/>
          <w:sz w:val="28"/>
          <w:szCs w:val="28"/>
        </w:rPr>
        <w:t xml:space="preserve">Внести зміни </w:t>
      </w:r>
      <w:r w:rsidR="006A08D6">
        <w:rPr>
          <w:rFonts w:ascii="Times New Roman" w:hAnsi="Times New Roman"/>
          <w:noProof/>
          <w:sz w:val="28"/>
          <w:szCs w:val="28"/>
        </w:rPr>
        <w:t>до</w:t>
      </w:r>
      <w:r w:rsidR="00C0070F" w:rsidRPr="00C0070F">
        <w:rPr>
          <w:rFonts w:ascii="Times New Roman" w:hAnsi="Times New Roman"/>
          <w:noProof/>
          <w:sz w:val="28"/>
          <w:szCs w:val="28"/>
        </w:rPr>
        <w:t xml:space="preserve"> додатк</w:t>
      </w:r>
      <w:r w:rsidR="006000C1">
        <w:rPr>
          <w:rFonts w:ascii="Times New Roman" w:hAnsi="Times New Roman"/>
          <w:noProof/>
          <w:sz w:val="28"/>
          <w:szCs w:val="28"/>
        </w:rPr>
        <w:t>у</w:t>
      </w:r>
      <w:r w:rsidR="00C0070F" w:rsidRPr="00C0070F">
        <w:rPr>
          <w:rFonts w:ascii="Times New Roman" w:hAnsi="Times New Roman"/>
          <w:noProof/>
          <w:sz w:val="28"/>
          <w:szCs w:val="28"/>
        </w:rPr>
        <w:t xml:space="preserve"> 2 </w:t>
      </w:r>
      <w:r w:rsidR="006A08D6">
        <w:rPr>
          <w:rFonts w:ascii="Times New Roman" w:hAnsi="Times New Roman"/>
          <w:noProof/>
          <w:sz w:val="28"/>
          <w:szCs w:val="28"/>
        </w:rPr>
        <w:t>«</w:t>
      </w:r>
      <w:r w:rsidR="00C0070F" w:rsidRPr="00C0070F">
        <w:rPr>
          <w:rFonts w:ascii="Times New Roman" w:hAnsi="Times New Roman"/>
          <w:noProof/>
          <w:sz w:val="28"/>
          <w:szCs w:val="28"/>
        </w:rPr>
        <w:t>Перелік п</w:t>
      </w:r>
      <w:r w:rsidRPr="00C0070F">
        <w:rPr>
          <w:rFonts w:ascii="Times New Roman" w:hAnsi="Times New Roman"/>
          <w:noProof/>
          <w:sz w:val="28"/>
          <w:szCs w:val="28"/>
        </w:rPr>
        <w:t>ільг для фізичних та юридичних осіб</w:t>
      </w:r>
      <w:r w:rsidR="00C0070F" w:rsidRPr="00C0070F">
        <w:rPr>
          <w:rFonts w:ascii="Times New Roman" w:hAnsi="Times New Roman"/>
          <w:noProof/>
          <w:sz w:val="28"/>
          <w:szCs w:val="28"/>
        </w:rPr>
        <w:t xml:space="preserve"> </w:t>
      </w:r>
      <w:r w:rsidR="00C0070F" w:rsidRPr="00C0070F">
        <w:rPr>
          <w:rFonts w:ascii="Times New Roman" w:hAnsi="Times New Roman"/>
          <w:sz w:val="28"/>
          <w:szCs w:val="28"/>
        </w:rPr>
        <w:t>зі сплати податку на об’єкти житлової та нежитлової нерухомості</w:t>
      </w:r>
      <w:r w:rsidR="006A08D6">
        <w:rPr>
          <w:rFonts w:ascii="Times New Roman" w:hAnsi="Times New Roman"/>
          <w:sz w:val="28"/>
          <w:szCs w:val="28"/>
        </w:rPr>
        <w:t>»,</w:t>
      </w:r>
      <w:r w:rsidR="00C0070F" w:rsidRPr="00C0070F">
        <w:rPr>
          <w:rFonts w:ascii="Times New Roman" w:hAnsi="Times New Roman"/>
          <w:sz w:val="28"/>
          <w:szCs w:val="28"/>
        </w:rPr>
        <w:t xml:space="preserve"> </w:t>
      </w:r>
      <w:r w:rsidR="00C0070F">
        <w:rPr>
          <w:rFonts w:ascii="Times New Roman" w:hAnsi="Times New Roman"/>
          <w:sz w:val="28"/>
          <w:szCs w:val="28"/>
        </w:rPr>
        <w:t xml:space="preserve"> викла</w:t>
      </w:r>
      <w:r w:rsidR="006A08D6">
        <w:rPr>
          <w:rFonts w:ascii="Times New Roman" w:hAnsi="Times New Roman"/>
          <w:sz w:val="28"/>
          <w:szCs w:val="28"/>
        </w:rPr>
        <w:t>вши</w:t>
      </w:r>
      <w:r w:rsidR="00C0070F">
        <w:rPr>
          <w:rFonts w:ascii="Times New Roman" w:hAnsi="Times New Roman"/>
          <w:sz w:val="28"/>
          <w:szCs w:val="28"/>
        </w:rPr>
        <w:t xml:space="preserve"> </w:t>
      </w:r>
      <w:r w:rsidR="006A08D6">
        <w:rPr>
          <w:rFonts w:ascii="Times New Roman" w:hAnsi="Times New Roman"/>
          <w:sz w:val="28"/>
          <w:szCs w:val="28"/>
        </w:rPr>
        <w:t xml:space="preserve">його </w:t>
      </w:r>
      <w:r w:rsidR="00C0070F">
        <w:rPr>
          <w:rFonts w:ascii="Times New Roman" w:hAnsi="Times New Roman"/>
          <w:sz w:val="28"/>
          <w:szCs w:val="28"/>
        </w:rPr>
        <w:t xml:space="preserve">в </w:t>
      </w:r>
      <w:r w:rsidR="006A08D6">
        <w:rPr>
          <w:rFonts w:ascii="Times New Roman" w:hAnsi="Times New Roman"/>
          <w:sz w:val="28"/>
          <w:szCs w:val="28"/>
        </w:rPr>
        <w:t>новій</w:t>
      </w:r>
      <w:r w:rsidR="00C0070F">
        <w:rPr>
          <w:rFonts w:ascii="Times New Roman" w:hAnsi="Times New Roman"/>
          <w:sz w:val="28"/>
          <w:szCs w:val="28"/>
        </w:rPr>
        <w:t xml:space="preserve"> редакції</w:t>
      </w:r>
      <w:r w:rsidR="006A08D6">
        <w:rPr>
          <w:rFonts w:ascii="Times New Roman" w:hAnsi="Times New Roman"/>
          <w:sz w:val="28"/>
          <w:szCs w:val="28"/>
        </w:rPr>
        <w:t xml:space="preserve"> (дода</w:t>
      </w:r>
      <w:r w:rsidR="003A3F68">
        <w:rPr>
          <w:rFonts w:ascii="Times New Roman" w:hAnsi="Times New Roman"/>
          <w:sz w:val="28"/>
          <w:szCs w:val="28"/>
        </w:rPr>
        <w:t>ток 2</w:t>
      </w:r>
      <w:r w:rsidR="006A08D6">
        <w:rPr>
          <w:rFonts w:ascii="Times New Roman" w:hAnsi="Times New Roman"/>
          <w:sz w:val="28"/>
          <w:szCs w:val="28"/>
        </w:rPr>
        <w:t>).</w:t>
      </w:r>
    </w:p>
    <w:p w:rsidR="006000C1" w:rsidRDefault="00FE7DB2" w:rsidP="006000C1">
      <w:pPr>
        <w:jc w:val="both"/>
        <w:rPr>
          <w:bCs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</w:t>
      </w:r>
      <w:r w:rsidR="004201F2">
        <w:rPr>
          <w:noProof/>
          <w:sz w:val="28"/>
          <w:szCs w:val="28"/>
          <w:lang w:val="uk-UA"/>
        </w:rPr>
        <w:t xml:space="preserve"> </w:t>
      </w:r>
      <w:r w:rsidR="006000C1">
        <w:rPr>
          <w:noProof/>
          <w:sz w:val="28"/>
          <w:szCs w:val="28"/>
        </w:rPr>
        <w:t>1.3</w:t>
      </w:r>
      <w:r w:rsidR="000C68DE">
        <w:rPr>
          <w:noProof/>
          <w:sz w:val="28"/>
          <w:szCs w:val="28"/>
        </w:rPr>
        <w:t>.</w:t>
      </w:r>
      <w:r w:rsidR="00996BFF">
        <w:rPr>
          <w:noProof/>
          <w:sz w:val="28"/>
          <w:szCs w:val="28"/>
        </w:rPr>
        <w:t xml:space="preserve"> </w:t>
      </w:r>
      <w:r w:rsidR="006000C1">
        <w:rPr>
          <w:noProof/>
          <w:sz w:val="28"/>
          <w:szCs w:val="28"/>
        </w:rPr>
        <w:t xml:space="preserve">Внести зміни </w:t>
      </w:r>
      <w:r>
        <w:rPr>
          <w:noProof/>
          <w:sz w:val="28"/>
          <w:szCs w:val="28"/>
          <w:lang w:val="uk-UA"/>
        </w:rPr>
        <w:t xml:space="preserve">до </w:t>
      </w:r>
      <w:r>
        <w:rPr>
          <w:noProof/>
          <w:sz w:val="28"/>
          <w:szCs w:val="28"/>
        </w:rPr>
        <w:t>додатку 3</w:t>
      </w:r>
      <w:r>
        <w:rPr>
          <w:noProof/>
          <w:sz w:val="28"/>
          <w:szCs w:val="28"/>
          <w:lang w:val="uk-UA"/>
        </w:rPr>
        <w:t xml:space="preserve"> «</w:t>
      </w:r>
      <w:r>
        <w:rPr>
          <w:noProof/>
          <w:sz w:val="28"/>
          <w:szCs w:val="28"/>
        </w:rPr>
        <w:t xml:space="preserve">Положення </w:t>
      </w:r>
      <w:r w:rsidRPr="006F0C71">
        <w:rPr>
          <w:bCs/>
          <w:sz w:val="28"/>
          <w:szCs w:val="28"/>
          <w:lang w:val="uk-UA"/>
        </w:rPr>
        <w:t>про податок на майно в частині податку на нерухоме майно,</w:t>
      </w:r>
      <w:r>
        <w:rPr>
          <w:bCs/>
          <w:sz w:val="28"/>
          <w:szCs w:val="28"/>
          <w:lang w:val="uk-UA"/>
        </w:rPr>
        <w:t xml:space="preserve"> </w:t>
      </w:r>
      <w:r w:rsidRPr="006F0C71">
        <w:rPr>
          <w:bCs/>
          <w:sz w:val="28"/>
          <w:szCs w:val="28"/>
          <w:lang w:val="uk-UA"/>
        </w:rPr>
        <w:t>відмінне від земельної ділянки</w:t>
      </w:r>
      <w:r>
        <w:rPr>
          <w:bCs/>
          <w:sz w:val="28"/>
          <w:szCs w:val="28"/>
          <w:lang w:val="uk-UA"/>
        </w:rPr>
        <w:t>», виклавши розділ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en-US"/>
        </w:rPr>
        <w:t>V</w:t>
      </w:r>
      <w:r w:rsidR="006000C1">
        <w:rPr>
          <w:noProof/>
          <w:sz w:val="28"/>
          <w:szCs w:val="28"/>
        </w:rPr>
        <w:t xml:space="preserve"> «Ставки податку»</w:t>
      </w:r>
      <w:r>
        <w:rPr>
          <w:noProof/>
          <w:sz w:val="28"/>
          <w:szCs w:val="28"/>
          <w:lang w:val="uk-UA"/>
        </w:rPr>
        <w:t xml:space="preserve"> </w:t>
      </w:r>
      <w:r w:rsidR="006000C1">
        <w:rPr>
          <w:bCs/>
          <w:sz w:val="28"/>
          <w:szCs w:val="28"/>
          <w:lang w:val="uk-UA"/>
        </w:rPr>
        <w:t>в н</w:t>
      </w:r>
      <w:r>
        <w:rPr>
          <w:bCs/>
          <w:sz w:val="28"/>
          <w:szCs w:val="28"/>
          <w:lang w:val="uk-UA"/>
        </w:rPr>
        <w:t>овій</w:t>
      </w:r>
      <w:r w:rsidR="006000C1">
        <w:rPr>
          <w:bCs/>
          <w:sz w:val="28"/>
          <w:szCs w:val="28"/>
          <w:lang w:val="uk-UA"/>
        </w:rPr>
        <w:t xml:space="preserve"> редакції:</w:t>
      </w:r>
    </w:p>
    <w:p w:rsidR="00FE7DB2" w:rsidRDefault="00FE7DB2" w:rsidP="006000C1">
      <w:pPr>
        <w:jc w:val="both"/>
        <w:rPr>
          <w:bCs/>
          <w:sz w:val="28"/>
          <w:szCs w:val="28"/>
          <w:lang w:val="uk-UA"/>
        </w:rPr>
      </w:pPr>
    </w:p>
    <w:p w:rsidR="004A6038" w:rsidRDefault="004A6038" w:rsidP="006000C1">
      <w:pPr>
        <w:jc w:val="both"/>
        <w:rPr>
          <w:bCs/>
          <w:sz w:val="28"/>
          <w:szCs w:val="28"/>
          <w:lang w:val="uk-UA"/>
        </w:rPr>
      </w:pPr>
    </w:p>
    <w:p w:rsidR="004A6038" w:rsidRDefault="004A6038" w:rsidP="006000C1">
      <w:pPr>
        <w:jc w:val="both"/>
        <w:rPr>
          <w:bCs/>
          <w:sz w:val="28"/>
          <w:szCs w:val="28"/>
          <w:lang w:val="uk-UA"/>
        </w:rPr>
      </w:pPr>
    </w:p>
    <w:p w:rsidR="00FE7DB2" w:rsidRDefault="00FE7DB2" w:rsidP="00FE7DB2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6F0C71">
        <w:rPr>
          <w:sz w:val="28"/>
          <w:szCs w:val="28"/>
          <w:lang w:val="en-US"/>
        </w:rPr>
        <w:lastRenderedPageBreak/>
        <w:t>V</w:t>
      </w:r>
      <w:r w:rsidRPr="006F0C71">
        <w:rPr>
          <w:sz w:val="28"/>
          <w:szCs w:val="28"/>
          <w:lang w:val="uk-UA"/>
        </w:rPr>
        <w:t>. Ставки податку</w:t>
      </w:r>
      <w:bookmarkStart w:id="0" w:name="n11819"/>
      <w:bookmarkEnd w:id="0"/>
    </w:p>
    <w:p w:rsidR="00FE7DB2" w:rsidRPr="006F0C71" w:rsidRDefault="00FE7DB2" w:rsidP="006000C1">
      <w:pPr>
        <w:jc w:val="both"/>
        <w:rPr>
          <w:bCs/>
          <w:sz w:val="28"/>
          <w:szCs w:val="28"/>
          <w:lang w:val="uk-UA"/>
        </w:rPr>
      </w:pPr>
    </w:p>
    <w:p w:rsidR="006000C1" w:rsidRPr="00531220" w:rsidRDefault="006000C1" w:rsidP="006000C1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5.1. Для житлової та нежитлової нерухомості, що перебуває у власності фізичних та юридичних осіб встановити ставки податку у відсотках  до  розміру мінімальної заробітної плати, встановленої законом на </w:t>
      </w:r>
      <w:r w:rsidR="008601EF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1 січня звітного (податкового) року,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color w:val="000000"/>
            <w:sz w:val="28"/>
            <w:szCs w:val="28"/>
            <w:lang w:val="uk-UA"/>
          </w:rPr>
          <w:t>1 кв. метр</w:t>
        </w:r>
      </w:smartTag>
      <w:r>
        <w:rPr>
          <w:color w:val="000000"/>
          <w:sz w:val="28"/>
          <w:szCs w:val="28"/>
          <w:lang w:val="uk-UA"/>
        </w:rPr>
        <w:t xml:space="preserve"> бази оподаткування  </w:t>
      </w:r>
      <w:r>
        <w:rPr>
          <w:sz w:val="28"/>
          <w:szCs w:val="28"/>
          <w:lang w:val="uk-UA"/>
        </w:rPr>
        <w:t xml:space="preserve">згідно </w:t>
      </w:r>
      <w:r w:rsidRPr="00261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2614A3">
        <w:rPr>
          <w:sz w:val="28"/>
          <w:szCs w:val="28"/>
          <w:lang w:val="uk-UA"/>
        </w:rPr>
        <w:t xml:space="preserve"> додатк</w:t>
      </w:r>
      <w:r>
        <w:rPr>
          <w:sz w:val="28"/>
          <w:szCs w:val="28"/>
          <w:lang w:val="uk-UA"/>
        </w:rPr>
        <w:t>ом</w:t>
      </w:r>
      <w:r w:rsidRPr="002614A3">
        <w:rPr>
          <w:sz w:val="28"/>
          <w:szCs w:val="28"/>
          <w:lang w:val="uk-UA"/>
        </w:rPr>
        <w:t xml:space="preserve"> 1 до </w:t>
      </w:r>
      <w:r>
        <w:rPr>
          <w:sz w:val="28"/>
          <w:szCs w:val="28"/>
          <w:lang w:val="uk-UA"/>
        </w:rPr>
        <w:t xml:space="preserve"> рішення, що  додається.</w:t>
      </w:r>
      <w:r w:rsidRPr="002614A3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             </w:t>
      </w:r>
    </w:p>
    <w:p w:rsidR="006000C1" w:rsidRDefault="006000C1" w:rsidP="00600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5.2. Для </w:t>
      </w:r>
      <w:r>
        <w:rPr>
          <w:color w:val="000000"/>
          <w:sz w:val="28"/>
          <w:szCs w:val="28"/>
          <w:lang w:val="uk-UA"/>
        </w:rPr>
        <w:t xml:space="preserve">житлової   нерухомості, що перебуває у власності фізичних осіб: - квартир </w:t>
      </w:r>
      <w:r>
        <w:rPr>
          <w:sz w:val="28"/>
          <w:szCs w:val="28"/>
          <w:lang w:val="uk-UA"/>
        </w:rPr>
        <w:t xml:space="preserve">площею від  60 кв.м. до 80 кв.м., </w:t>
      </w:r>
    </w:p>
    <w:p w:rsidR="006000C1" w:rsidRPr="006000C1" w:rsidRDefault="006000C1" w:rsidP="00600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000C1">
        <w:rPr>
          <w:sz w:val="28"/>
          <w:szCs w:val="28"/>
          <w:lang w:val="uk-UA"/>
        </w:rPr>
        <w:t xml:space="preserve">будівель житлових площею від 120 кв.м до 175 кв.м </w:t>
      </w:r>
    </w:p>
    <w:p w:rsidR="006000C1" w:rsidRPr="006000C1" w:rsidRDefault="006000C1" w:rsidP="006000C1">
      <w:pPr>
        <w:jc w:val="both"/>
        <w:rPr>
          <w:sz w:val="28"/>
          <w:szCs w:val="28"/>
          <w:lang w:val="uk-UA"/>
        </w:rPr>
      </w:pPr>
      <w:r w:rsidRPr="006000C1">
        <w:rPr>
          <w:sz w:val="28"/>
          <w:szCs w:val="28"/>
          <w:lang w:val="uk-UA"/>
        </w:rPr>
        <w:t xml:space="preserve">встановити ставку податку 0 відсотків </w:t>
      </w:r>
      <w:r w:rsidR="00946228">
        <w:rPr>
          <w:sz w:val="28"/>
          <w:szCs w:val="28"/>
          <w:lang w:val="uk-UA"/>
        </w:rPr>
        <w:t xml:space="preserve">до </w:t>
      </w:r>
      <w:r w:rsidRPr="006000C1">
        <w:rPr>
          <w:sz w:val="28"/>
          <w:szCs w:val="28"/>
          <w:lang w:val="uk-UA"/>
        </w:rPr>
        <w:t xml:space="preserve">розміру мінімальної заробітної плати, встановленої законом на </w:t>
      </w:r>
      <w:r w:rsidR="008601EF">
        <w:rPr>
          <w:sz w:val="28"/>
          <w:szCs w:val="28"/>
          <w:lang w:val="uk-UA"/>
        </w:rPr>
        <w:t>0</w:t>
      </w:r>
      <w:r w:rsidRPr="006000C1">
        <w:rPr>
          <w:sz w:val="28"/>
          <w:szCs w:val="28"/>
          <w:lang w:val="uk-UA"/>
        </w:rPr>
        <w:t>1 січня звітного (податкового) року, за 1 квадратний метр бази оподаткування.</w:t>
      </w:r>
    </w:p>
    <w:p w:rsidR="006000C1" w:rsidRPr="006000C1" w:rsidRDefault="006000C1" w:rsidP="006000C1">
      <w:pPr>
        <w:jc w:val="both"/>
        <w:rPr>
          <w:noProof/>
          <w:sz w:val="28"/>
          <w:szCs w:val="28"/>
        </w:rPr>
      </w:pPr>
    </w:p>
    <w:p w:rsidR="000C68DE" w:rsidRPr="006000C1" w:rsidRDefault="00996BFF" w:rsidP="006000C1">
      <w:pPr>
        <w:jc w:val="both"/>
        <w:rPr>
          <w:noProof/>
          <w:sz w:val="28"/>
          <w:szCs w:val="28"/>
          <w:lang w:val="uk-UA"/>
        </w:rPr>
      </w:pPr>
      <w:r w:rsidRPr="006000C1">
        <w:rPr>
          <w:noProof/>
          <w:sz w:val="28"/>
          <w:szCs w:val="28"/>
          <w:lang w:val="uk-UA"/>
        </w:rPr>
        <w:t xml:space="preserve">      </w:t>
      </w:r>
      <w:r w:rsidR="004201F2">
        <w:rPr>
          <w:noProof/>
          <w:sz w:val="28"/>
          <w:szCs w:val="28"/>
          <w:lang w:val="uk-UA"/>
        </w:rPr>
        <w:t xml:space="preserve">  </w:t>
      </w:r>
      <w:r w:rsidRPr="006000C1">
        <w:rPr>
          <w:noProof/>
          <w:sz w:val="28"/>
          <w:szCs w:val="28"/>
          <w:lang w:val="uk-UA"/>
        </w:rPr>
        <w:t xml:space="preserve"> </w:t>
      </w:r>
      <w:r w:rsidR="006000C1">
        <w:rPr>
          <w:noProof/>
          <w:sz w:val="28"/>
          <w:szCs w:val="28"/>
          <w:lang w:val="uk-UA"/>
        </w:rPr>
        <w:t>2</w:t>
      </w:r>
      <w:r w:rsidR="000C68DE" w:rsidRPr="006000C1">
        <w:rPr>
          <w:noProof/>
          <w:sz w:val="28"/>
          <w:szCs w:val="28"/>
          <w:lang w:val="uk-UA"/>
        </w:rPr>
        <w:t xml:space="preserve">. </w:t>
      </w:r>
      <w:r w:rsidR="000C68DE" w:rsidRPr="006000C1">
        <w:rPr>
          <w:sz w:val="28"/>
          <w:szCs w:val="28"/>
        </w:rPr>
        <w:t>Рішення набирає чинності з</w:t>
      </w:r>
      <w:r w:rsidR="000C68DE" w:rsidRPr="006000C1">
        <w:rPr>
          <w:rStyle w:val="apple-converted-space"/>
          <w:color w:val="000000"/>
          <w:sz w:val="28"/>
          <w:szCs w:val="28"/>
        </w:rPr>
        <w:t> </w:t>
      </w:r>
      <w:r w:rsidR="000C68DE" w:rsidRPr="006000C1">
        <w:rPr>
          <w:sz w:val="28"/>
          <w:szCs w:val="28"/>
        </w:rPr>
        <w:t>01</w:t>
      </w:r>
      <w:r w:rsidR="000C68DE" w:rsidRPr="006000C1">
        <w:rPr>
          <w:rStyle w:val="apple-converted-space"/>
          <w:color w:val="000000"/>
          <w:sz w:val="28"/>
          <w:szCs w:val="28"/>
        </w:rPr>
        <w:t> </w:t>
      </w:r>
      <w:r w:rsidR="000C68DE" w:rsidRPr="006000C1">
        <w:rPr>
          <w:sz w:val="28"/>
          <w:szCs w:val="28"/>
        </w:rPr>
        <w:t>січня 2022 року.</w:t>
      </w:r>
    </w:p>
    <w:p w:rsidR="000C68DE" w:rsidRPr="006000C1" w:rsidRDefault="000C68DE" w:rsidP="006000C1">
      <w:pPr>
        <w:pStyle w:val="ac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C68DE" w:rsidRPr="006000C1" w:rsidRDefault="00996BFF" w:rsidP="006000C1">
      <w:pPr>
        <w:pStyle w:val="ac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00C1">
        <w:rPr>
          <w:rFonts w:ascii="Times New Roman" w:hAnsi="Times New Roman"/>
          <w:sz w:val="28"/>
          <w:szCs w:val="28"/>
        </w:rPr>
        <w:t xml:space="preserve">       </w:t>
      </w:r>
      <w:r w:rsidR="004201F2">
        <w:rPr>
          <w:rFonts w:ascii="Times New Roman" w:hAnsi="Times New Roman"/>
          <w:sz w:val="28"/>
          <w:szCs w:val="28"/>
        </w:rPr>
        <w:t xml:space="preserve">  </w:t>
      </w:r>
      <w:r w:rsidR="006000C1">
        <w:rPr>
          <w:rFonts w:ascii="Times New Roman" w:hAnsi="Times New Roman"/>
          <w:sz w:val="28"/>
          <w:szCs w:val="28"/>
        </w:rPr>
        <w:t>3</w:t>
      </w:r>
      <w:r w:rsidR="000C68DE" w:rsidRPr="006000C1">
        <w:rPr>
          <w:rFonts w:ascii="Times New Roman" w:hAnsi="Times New Roman"/>
          <w:sz w:val="28"/>
          <w:szCs w:val="28"/>
        </w:rPr>
        <w:t xml:space="preserve">. Секретарю міської ради  Михайлу МЕДВЕДЧУКУ   направити копію цього рішення до  Головного управління державної податкової служби у Миколаївській області (ПКУ 12.3.3) у десятиденний строк з дня прийняття рішення, але не пізніше 25 липня поточного року та забезпечити оприлюднення цього рішення в засобах масової інформації до (ПКУ 12.3) 15 липня поточного року та на офіційному веб-сайті Первомайської міської територіальної  громади </w:t>
      </w:r>
      <w:hyperlink r:id="rId8" w:history="1">
        <w:r w:rsidR="000C68DE" w:rsidRPr="006000C1">
          <w:rPr>
            <w:rStyle w:val="ae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http://www.pervomaisk.mk.ua/</w:t>
        </w:r>
      </w:hyperlink>
      <w:r w:rsidR="000C68DE" w:rsidRPr="006000C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B67A8C" w:rsidRPr="006000C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2F09E7" w:rsidRPr="006000C1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0C68DE" w:rsidRDefault="000C68DE" w:rsidP="00B67A8C">
      <w:pPr>
        <w:jc w:val="both"/>
        <w:rPr>
          <w:color w:val="000000"/>
          <w:sz w:val="28"/>
          <w:szCs w:val="28"/>
          <w:lang w:val="uk-UA"/>
        </w:rPr>
      </w:pPr>
    </w:p>
    <w:p w:rsidR="00B67A8C" w:rsidRPr="005458B8" w:rsidRDefault="00996BFF" w:rsidP="00B67A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6000C1">
        <w:rPr>
          <w:color w:val="000000"/>
          <w:sz w:val="28"/>
          <w:szCs w:val="28"/>
          <w:lang w:val="uk-UA"/>
        </w:rPr>
        <w:t>4</w:t>
      </w:r>
      <w:r w:rsidR="000C68D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B67A8C" w:rsidRPr="005458B8">
        <w:rPr>
          <w:color w:val="000000"/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</w:t>
      </w:r>
      <w:r w:rsidR="00F525A1">
        <w:rPr>
          <w:color w:val="000000"/>
          <w:sz w:val="28"/>
          <w:szCs w:val="28"/>
          <w:lang w:val="uk-UA"/>
        </w:rPr>
        <w:t xml:space="preserve"> Дмитра МАЛІШЕВСЬКОГО.</w:t>
      </w:r>
      <w:r w:rsidR="00B67A8C" w:rsidRPr="005458B8">
        <w:rPr>
          <w:color w:val="000000"/>
          <w:sz w:val="28"/>
          <w:szCs w:val="28"/>
          <w:lang w:val="uk-UA"/>
        </w:rPr>
        <w:t xml:space="preserve"> </w:t>
      </w:r>
    </w:p>
    <w:p w:rsidR="00B67A8C" w:rsidRPr="005458B8" w:rsidRDefault="00B67A8C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458B8">
        <w:rPr>
          <w:color w:val="000000"/>
          <w:sz w:val="28"/>
          <w:szCs w:val="28"/>
          <w:lang w:val="uk-UA"/>
        </w:rPr>
        <w:t xml:space="preserve">   </w:t>
      </w:r>
      <w:r w:rsidR="00996BFF">
        <w:rPr>
          <w:color w:val="000000"/>
          <w:sz w:val="28"/>
          <w:szCs w:val="28"/>
          <w:lang w:val="uk-UA"/>
        </w:rPr>
        <w:t xml:space="preserve">      </w:t>
      </w:r>
      <w:r w:rsidR="006000C1">
        <w:rPr>
          <w:color w:val="000000"/>
          <w:sz w:val="28"/>
          <w:szCs w:val="28"/>
          <w:lang w:val="uk-UA"/>
        </w:rPr>
        <w:t>5</w:t>
      </w:r>
      <w:r w:rsidR="000C68DE">
        <w:rPr>
          <w:color w:val="000000"/>
          <w:sz w:val="28"/>
          <w:szCs w:val="28"/>
          <w:lang w:val="uk-UA"/>
        </w:rPr>
        <w:t>.</w:t>
      </w:r>
      <w:r w:rsidRPr="005458B8">
        <w:rPr>
          <w:color w:val="000000"/>
          <w:sz w:val="28"/>
          <w:szCs w:val="28"/>
          <w:lang w:val="uk-UA"/>
        </w:rPr>
        <w:t xml:space="preserve"> </w:t>
      </w:r>
      <w:r w:rsidR="00924AB2" w:rsidRPr="005458B8">
        <w:rPr>
          <w:sz w:val="28"/>
          <w:szCs w:val="28"/>
          <w:lang w:val="uk-UA"/>
        </w:rPr>
        <w:t>Контроль  за  виконанням  рішення  покласти  на   постійну  комісію міської ради з</w:t>
      </w:r>
      <w:r w:rsidRPr="005458B8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924AB2" w:rsidRPr="005458B8">
        <w:rPr>
          <w:bCs/>
          <w:sz w:val="28"/>
          <w:szCs w:val="28"/>
          <w:lang w:val="uk-UA"/>
        </w:rPr>
        <w:t>.</w:t>
      </w:r>
    </w:p>
    <w:p w:rsidR="00FE7DB2" w:rsidRDefault="00FE7DB2" w:rsidP="00B67A8C">
      <w:pPr>
        <w:pStyle w:val="a3"/>
        <w:spacing w:before="150" w:after="0" w:line="225" w:lineRule="atLeast"/>
        <w:rPr>
          <w:lang w:val="uk-UA"/>
        </w:rPr>
      </w:pPr>
    </w:p>
    <w:p w:rsidR="00B67A8C" w:rsidRDefault="00B67A8C" w:rsidP="00DF2C35">
      <w:pPr>
        <w:pStyle w:val="a3"/>
        <w:spacing w:before="150" w:after="0" w:line="225" w:lineRule="atLeast"/>
        <w:rPr>
          <w:lang w:val="uk-UA"/>
        </w:rPr>
      </w:pPr>
      <w:r w:rsidRPr="00096CAC">
        <w:rPr>
          <w:lang w:val="uk-UA"/>
        </w:rPr>
        <w:t xml:space="preserve"> </w:t>
      </w:r>
      <w:r w:rsidR="00FA0B56" w:rsidRPr="00DF2C35">
        <w:rPr>
          <w:sz w:val="28"/>
          <w:szCs w:val="28"/>
          <w:lang w:val="uk-UA"/>
        </w:rPr>
        <w:t>Секретар міської ради</w:t>
      </w:r>
      <w:r w:rsidR="004201F2">
        <w:rPr>
          <w:sz w:val="28"/>
          <w:szCs w:val="28"/>
          <w:lang w:val="uk-UA"/>
        </w:rPr>
        <w:t xml:space="preserve">  </w:t>
      </w:r>
      <w:r w:rsidR="002F09E7">
        <w:rPr>
          <w:sz w:val="28"/>
          <w:szCs w:val="28"/>
          <w:lang w:val="uk-UA"/>
        </w:rPr>
        <w:t xml:space="preserve">           </w:t>
      </w:r>
      <w:r w:rsidRPr="0087423B">
        <w:rPr>
          <w:sz w:val="28"/>
          <w:szCs w:val="28"/>
          <w:lang w:val="uk-UA"/>
        </w:rPr>
        <w:t xml:space="preserve">                    </w:t>
      </w:r>
      <w:r w:rsidR="00FA0B56">
        <w:rPr>
          <w:sz w:val="28"/>
          <w:szCs w:val="28"/>
          <w:lang w:val="uk-UA"/>
        </w:rPr>
        <w:t xml:space="preserve">                        Михайло МЕДВЕДЧУК</w:t>
      </w:r>
    </w:p>
    <w:sectPr w:rsidR="00B67A8C" w:rsidSect="00DF2C35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6F8" w:rsidRDefault="001406F8" w:rsidP="00B67A8C">
      <w:r>
        <w:separator/>
      </w:r>
    </w:p>
  </w:endnote>
  <w:endnote w:type="continuationSeparator" w:id="1">
    <w:p w:rsidR="001406F8" w:rsidRDefault="001406F8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DB2" w:rsidRPr="008601EF" w:rsidRDefault="00FE7DB2" w:rsidP="005458B8">
    <w:pPr>
      <w:pStyle w:val="a8"/>
      <w:jc w:val="center"/>
      <w:rPr>
        <w:b/>
        <w:sz w:val="18"/>
        <w:szCs w:val="18"/>
      </w:rPr>
    </w:pPr>
    <w:r w:rsidRPr="008601EF">
      <w:rPr>
        <w:b/>
        <w:sz w:val="18"/>
        <w:szCs w:val="18"/>
      </w:rPr>
      <w:t>Рішення Первомайської  міської ради</w:t>
    </w:r>
  </w:p>
  <w:p w:rsidR="00FE7DB2" w:rsidRPr="008601EF" w:rsidRDefault="00FE7DB2" w:rsidP="005458B8">
    <w:pPr>
      <w:pStyle w:val="a8"/>
      <w:jc w:val="center"/>
      <w:rPr>
        <w:b/>
        <w:sz w:val="18"/>
        <w:szCs w:val="18"/>
      </w:rPr>
    </w:pPr>
    <w:r w:rsidRPr="008601EF">
      <w:rPr>
        <w:b/>
        <w:sz w:val="18"/>
        <w:szCs w:val="18"/>
      </w:rPr>
      <w:t>Про</w:t>
    </w:r>
    <w:r w:rsidR="003A5714" w:rsidRPr="008601EF">
      <w:rPr>
        <w:b/>
        <w:sz w:val="18"/>
        <w:szCs w:val="18"/>
        <w:lang w:val="uk-UA"/>
      </w:rPr>
      <w:t xml:space="preserve"> внесення змін до рішення міської ради від 30.06.2021</w:t>
    </w:r>
    <w:r w:rsidR="008601EF" w:rsidRPr="008601EF">
      <w:rPr>
        <w:b/>
        <w:sz w:val="18"/>
        <w:szCs w:val="18"/>
        <w:lang w:val="uk-UA"/>
      </w:rPr>
      <w:t xml:space="preserve"> </w:t>
    </w:r>
    <w:r w:rsidR="003A5714" w:rsidRPr="008601EF">
      <w:rPr>
        <w:b/>
        <w:sz w:val="18"/>
        <w:szCs w:val="18"/>
        <w:lang w:val="uk-UA"/>
      </w:rPr>
      <w:t>р</w:t>
    </w:r>
    <w:r w:rsidR="008601EF" w:rsidRPr="008601EF">
      <w:rPr>
        <w:b/>
        <w:sz w:val="18"/>
        <w:szCs w:val="18"/>
        <w:lang w:val="uk-UA"/>
      </w:rPr>
      <w:t>оку</w:t>
    </w:r>
    <w:r w:rsidR="003A5714" w:rsidRPr="008601EF">
      <w:rPr>
        <w:b/>
        <w:sz w:val="18"/>
        <w:szCs w:val="18"/>
        <w:lang w:val="uk-UA"/>
      </w:rPr>
      <w:t xml:space="preserve"> № 1 «Про</w:t>
    </w:r>
    <w:r w:rsidRPr="008601EF">
      <w:rPr>
        <w:b/>
        <w:sz w:val="18"/>
        <w:szCs w:val="18"/>
      </w:rPr>
      <w:t xml:space="preserve"> вс</w:t>
    </w:r>
    <w:r w:rsidRPr="008601EF">
      <w:rPr>
        <w:b/>
        <w:sz w:val="18"/>
        <w:szCs w:val="18"/>
        <w:lang w:val="uk-UA"/>
      </w:rPr>
      <w:t>тановл</w:t>
    </w:r>
    <w:r w:rsidRPr="008601EF">
      <w:rPr>
        <w:b/>
        <w:sz w:val="18"/>
        <w:szCs w:val="18"/>
      </w:rPr>
      <w:t xml:space="preserve">ення </w:t>
    </w:r>
    <w:r w:rsidRPr="008601EF">
      <w:rPr>
        <w:b/>
        <w:sz w:val="18"/>
        <w:szCs w:val="18"/>
        <w:lang w:val="uk-UA"/>
      </w:rPr>
      <w:t xml:space="preserve"> ставок та пільг із сплати податку на нерухоме майно, відмінне від земельної ділянки</w:t>
    </w:r>
    <w:r w:rsidR="003A5714" w:rsidRPr="008601EF">
      <w:rPr>
        <w:b/>
        <w:sz w:val="18"/>
        <w:szCs w:val="18"/>
        <w:lang w:val="uk-UA"/>
      </w:rPr>
      <w:t>»</w:t>
    </w:r>
  </w:p>
  <w:p w:rsidR="00FE7DB2" w:rsidRPr="008601EF" w:rsidRDefault="00FE7DB2">
    <w:pPr>
      <w:pStyle w:val="a8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6F8" w:rsidRDefault="001406F8" w:rsidP="00B67A8C">
      <w:r>
        <w:separator/>
      </w:r>
    </w:p>
  </w:footnote>
  <w:footnote w:type="continuationSeparator" w:id="1">
    <w:p w:rsidR="001406F8" w:rsidRDefault="001406F8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DB2" w:rsidRDefault="00FF7355" w:rsidP="00DB51C9">
    <w:pPr>
      <w:pStyle w:val="a8"/>
      <w:spacing w:line="240" w:lineRule="atLeast"/>
      <w:ind w:right="360"/>
      <w:jc w:val="center"/>
      <w:rPr>
        <w:lang w:val="uk-UA"/>
      </w:rPr>
    </w:pPr>
    <w:fldSimple w:instr=" PAGE ">
      <w:r w:rsidR="004A6038">
        <w:rPr>
          <w:noProof/>
        </w:rPr>
        <w:t>2</w:t>
      </w:r>
    </w:fldSimple>
    <w:r w:rsidR="00FE7DB2">
      <w:t xml:space="preserve">  із </w:t>
    </w:r>
    <w:r w:rsidR="008F1186">
      <w:rPr>
        <w:lang w:val="uk-UA"/>
      </w:rPr>
      <w:t>1</w:t>
    </w:r>
    <w:r w:rsidR="00827931">
      <w:rPr>
        <w:lang w:val="uk-UA"/>
      </w:rPr>
      <w:t>4</w:t>
    </w:r>
  </w:p>
  <w:p w:rsidR="00FE7DB2" w:rsidRDefault="00FE7DB2" w:rsidP="00033F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1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A8C"/>
    <w:rsid w:val="00013967"/>
    <w:rsid w:val="00033F20"/>
    <w:rsid w:val="00047A79"/>
    <w:rsid w:val="000B121E"/>
    <w:rsid w:val="000C4DED"/>
    <w:rsid w:val="000C68DE"/>
    <w:rsid w:val="000E2E18"/>
    <w:rsid w:val="000F0F5F"/>
    <w:rsid w:val="001030EB"/>
    <w:rsid w:val="00116126"/>
    <w:rsid w:val="0012539C"/>
    <w:rsid w:val="001406F8"/>
    <w:rsid w:val="0017575D"/>
    <w:rsid w:val="001F3F04"/>
    <w:rsid w:val="002360B0"/>
    <w:rsid w:val="00236314"/>
    <w:rsid w:val="00241230"/>
    <w:rsid w:val="00253A8E"/>
    <w:rsid w:val="0028144B"/>
    <w:rsid w:val="002B6A79"/>
    <w:rsid w:val="002F09E7"/>
    <w:rsid w:val="00342F0A"/>
    <w:rsid w:val="0034780C"/>
    <w:rsid w:val="0037248D"/>
    <w:rsid w:val="003A3F68"/>
    <w:rsid w:val="003A5714"/>
    <w:rsid w:val="003B7CBD"/>
    <w:rsid w:val="003C315E"/>
    <w:rsid w:val="0041706D"/>
    <w:rsid w:val="004201F2"/>
    <w:rsid w:val="004568EB"/>
    <w:rsid w:val="00471C00"/>
    <w:rsid w:val="004746EA"/>
    <w:rsid w:val="00483DF6"/>
    <w:rsid w:val="004859F5"/>
    <w:rsid w:val="0048747B"/>
    <w:rsid w:val="00495DC9"/>
    <w:rsid w:val="004A5C8D"/>
    <w:rsid w:val="004A6038"/>
    <w:rsid w:val="005458B8"/>
    <w:rsid w:val="0054683E"/>
    <w:rsid w:val="00562259"/>
    <w:rsid w:val="0057375E"/>
    <w:rsid w:val="005A2FD0"/>
    <w:rsid w:val="005B586C"/>
    <w:rsid w:val="005C00EF"/>
    <w:rsid w:val="005C09DB"/>
    <w:rsid w:val="005D74EC"/>
    <w:rsid w:val="006000C1"/>
    <w:rsid w:val="00640760"/>
    <w:rsid w:val="0065276F"/>
    <w:rsid w:val="00656574"/>
    <w:rsid w:val="006756A3"/>
    <w:rsid w:val="00685D8B"/>
    <w:rsid w:val="006A08D6"/>
    <w:rsid w:val="006B08F5"/>
    <w:rsid w:val="006C202E"/>
    <w:rsid w:val="0073073D"/>
    <w:rsid w:val="00762DF5"/>
    <w:rsid w:val="0079371B"/>
    <w:rsid w:val="007951BF"/>
    <w:rsid w:val="007D5369"/>
    <w:rsid w:val="00815D5F"/>
    <w:rsid w:val="00827931"/>
    <w:rsid w:val="00836C9C"/>
    <w:rsid w:val="008538E2"/>
    <w:rsid w:val="008601EF"/>
    <w:rsid w:val="0086185B"/>
    <w:rsid w:val="00866325"/>
    <w:rsid w:val="008B0AD9"/>
    <w:rsid w:val="008B2DF0"/>
    <w:rsid w:val="008E5DA2"/>
    <w:rsid w:val="008F1186"/>
    <w:rsid w:val="008F3B90"/>
    <w:rsid w:val="0090009C"/>
    <w:rsid w:val="00924AB2"/>
    <w:rsid w:val="00943D1C"/>
    <w:rsid w:val="00946228"/>
    <w:rsid w:val="00956200"/>
    <w:rsid w:val="00970358"/>
    <w:rsid w:val="009808D6"/>
    <w:rsid w:val="00991B12"/>
    <w:rsid w:val="00996BFF"/>
    <w:rsid w:val="00A22740"/>
    <w:rsid w:val="00A269ED"/>
    <w:rsid w:val="00A46C81"/>
    <w:rsid w:val="00A66024"/>
    <w:rsid w:val="00AF0DEE"/>
    <w:rsid w:val="00B13CFF"/>
    <w:rsid w:val="00B50357"/>
    <w:rsid w:val="00B51118"/>
    <w:rsid w:val="00B648C9"/>
    <w:rsid w:val="00B67A8C"/>
    <w:rsid w:val="00BA12A8"/>
    <w:rsid w:val="00BA5F62"/>
    <w:rsid w:val="00BC5032"/>
    <w:rsid w:val="00BD3868"/>
    <w:rsid w:val="00C0070F"/>
    <w:rsid w:val="00C036B8"/>
    <w:rsid w:val="00C330F3"/>
    <w:rsid w:val="00C5454C"/>
    <w:rsid w:val="00C6179F"/>
    <w:rsid w:val="00C93C44"/>
    <w:rsid w:val="00C93E77"/>
    <w:rsid w:val="00CA7B02"/>
    <w:rsid w:val="00CB5CE0"/>
    <w:rsid w:val="00CD02A6"/>
    <w:rsid w:val="00D17F6F"/>
    <w:rsid w:val="00DB51C9"/>
    <w:rsid w:val="00DB52CA"/>
    <w:rsid w:val="00DC7E9D"/>
    <w:rsid w:val="00DD31C9"/>
    <w:rsid w:val="00DE4753"/>
    <w:rsid w:val="00DF2C35"/>
    <w:rsid w:val="00DF3874"/>
    <w:rsid w:val="00E07A94"/>
    <w:rsid w:val="00EE3D9F"/>
    <w:rsid w:val="00F334AF"/>
    <w:rsid w:val="00F40700"/>
    <w:rsid w:val="00F525A1"/>
    <w:rsid w:val="00F57F55"/>
    <w:rsid w:val="00F6096A"/>
    <w:rsid w:val="00FA0B56"/>
    <w:rsid w:val="00FB7F12"/>
    <w:rsid w:val="00FD36B7"/>
    <w:rsid w:val="00FE7DB2"/>
    <w:rsid w:val="00FF423B"/>
    <w:rsid w:val="00FF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67A8C"/>
    <w:pPr>
      <w:spacing w:after="100"/>
    </w:pPr>
  </w:style>
  <w:style w:type="character" w:customStyle="1" w:styleId="apple-converted-space">
    <w:name w:val="apple-converted-space"/>
    <w:basedOn w:val="a0"/>
    <w:rsid w:val="00B67A8C"/>
  </w:style>
  <w:style w:type="paragraph" w:styleId="a4">
    <w:name w:val="Balloon Text"/>
    <w:basedOn w:val="a"/>
    <w:link w:val="a5"/>
    <w:uiPriority w:val="99"/>
    <w:semiHidden/>
    <w:unhideWhenUsed/>
    <w:rsid w:val="00B6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semiHidden/>
    <w:unhideWhenUsed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b">
    <w:name w:val="Нормальний текст Знак"/>
    <w:link w:val="ac"/>
    <w:locked/>
    <w:rsid w:val="000C68D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Нормальний текст"/>
    <w:basedOn w:val="a"/>
    <w:link w:val="ab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0C68DE"/>
    <w:pPr>
      <w:ind w:left="708"/>
    </w:pPr>
    <w:rPr>
      <w:lang w:val="uk-UA"/>
    </w:rPr>
  </w:style>
  <w:style w:type="character" w:styleId="ae">
    <w:name w:val="Hyperlink"/>
    <w:rsid w:val="000C68DE"/>
    <w:rPr>
      <w:color w:val="0000FF"/>
      <w:u w:val="single"/>
    </w:rPr>
  </w:style>
  <w:style w:type="paragraph" w:customStyle="1" w:styleId="af">
    <w:name w:val="Назва документа"/>
    <w:basedOn w:val="a"/>
    <w:next w:val="ac"/>
    <w:rsid w:val="00C0070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0">
    <w:name w:val="No Spacing"/>
    <w:uiPriority w:val="1"/>
    <w:qFormat/>
    <w:rsid w:val="00C0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6000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vomaisk.mk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2021-07-08T08:27:00Z</cp:lastPrinted>
  <dcterms:created xsi:type="dcterms:W3CDTF">2021-04-05T06:15:00Z</dcterms:created>
  <dcterms:modified xsi:type="dcterms:W3CDTF">2021-07-13T10:29:00Z</dcterms:modified>
</cp:coreProperties>
</file>