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40C" w:rsidRDefault="0092340C" w:rsidP="00A946EB">
      <w:pPr>
        <w:tabs>
          <w:tab w:val="left" w:pos="4052"/>
        </w:tabs>
        <w:suppressAutoHyphens/>
        <w:spacing w:after="0" w:line="100" w:lineRule="atLeast"/>
        <w:ind w:left="20"/>
        <w:rPr>
          <w:rFonts w:ascii="Times New Roman" w:hAnsi="Times New Roman"/>
          <w:noProof/>
          <w:color w:val="000000"/>
          <w:sz w:val="28"/>
          <w:szCs w:val="28"/>
          <w:lang w:val="ru-RU" w:eastAsia="ru-RU"/>
        </w:rPr>
      </w:pPr>
    </w:p>
    <w:p w:rsidR="0092340C" w:rsidRDefault="0092340C" w:rsidP="0064773C">
      <w:pPr>
        <w:tabs>
          <w:tab w:val="center" w:pos="4819"/>
          <w:tab w:val="left" w:pos="8295"/>
        </w:tabs>
        <w:spacing w:after="0" w:line="240" w:lineRule="auto"/>
        <w:jc w:val="center"/>
        <w:rPr>
          <w:rFonts w:ascii="Times New Roman" w:hAnsi="Times New Roman"/>
          <w:b/>
          <w:sz w:val="32"/>
          <w:szCs w:val="32"/>
        </w:rPr>
      </w:pPr>
      <w:r>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4pt;height:34.8pt;visibility:visible">
            <v:imagedata r:id="rId7" o:title=""/>
          </v:shape>
        </w:pict>
      </w:r>
    </w:p>
    <w:p w:rsidR="0092340C" w:rsidRDefault="0092340C" w:rsidP="0064773C">
      <w:pPr>
        <w:tabs>
          <w:tab w:val="center" w:pos="4819"/>
          <w:tab w:val="left" w:pos="8700"/>
        </w:tabs>
        <w:spacing w:after="0" w:line="240" w:lineRule="auto"/>
        <w:jc w:val="center"/>
        <w:rPr>
          <w:rFonts w:ascii="Times New Roman" w:hAnsi="Times New Roman"/>
          <w:sz w:val="36"/>
          <w:szCs w:val="36"/>
        </w:rPr>
      </w:pPr>
      <w:r>
        <w:rPr>
          <w:rFonts w:ascii="Times New Roman" w:hAnsi="Times New Roman"/>
          <w:sz w:val="40"/>
          <w:szCs w:val="40"/>
        </w:rPr>
        <w:t>ПЕРВОМАЙСЬКА   МІСЬКА</w:t>
      </w:r>
      <w:r>
        <w:rPr>
          <w:rFonts w:ascii="Times New Roman" w:hAnsi="Times New Roman"/>
          <w:sz w:val="36"/>
          <w:szCs w:val="36"/>
        </w:rPr>
        <w:t xml:space="preserve">   </w:t>
      </w:r>
      <w:r>
        <w:rPr>
          <w:rFonts w:ascii="Times New Roman" w:hAnsi="Times New Roman"/>
          <w:sz w:val="40"/>
          <w:szCs w:val="40"/>
        </w:rPr>
        <w:t>РАДА</w:t>
      </w:r>
    </w:p>
    <w:p w:rsidR="0092340C" w:rsidRDefault="0092340C" w:rsidP="0064773C">
      <w:pPr>
        <w:tabs>
          <w:tab w:val="center" w:pos="4819"/>
          <w:tab w:val="right" w:pos="9638"/>
        </w:tabs>
        <w:spacing w:after="0" w:line="240" w:lineRule="auto"/>
        <w:jc w:val="center"/>
        <w:rPr>
          <w:rFonts w:ascii="Times New Roman" w:hAnsi="Times New Roman"/>
          <w:sz w:val="24"/>
          <w:szCs w:val="28"/>
        </w:rPr>
      </w:pPr>
      <w:r>
        <w:rPr>
          <w:rFonts w:ascii="Times New Roman" w:hAnsi="Times New Roman"/>
          <w:sz w:val="40"/>
          <w:szCs w:val="40"/>
        </w:rPr>
        <w:t xml:space="preserve">Миколаївської </w:t>
      </w:r>
      <w:r>
        <w:rPr>
          <w:rFonts w:ascii="Times New Roman" w:hAnsi="Times New Roman"/>
          <w:sz w:val="32"/>
          <w:szCs w:val="32"/>
        </w:rPr>
        <w:t xml:space="preserve"> </w:t>
      </w:r>
      <w:r>
        <w:rPr>
          <w:rFonts w:ascii="Times New Roman" w:hAnsi="Times New Roman"/>
          <w:sz w:val="40"/>
          <w:szCs w:val="40"/>
        </w:rPr>
        <w:t>області</w:t>
      </w:r>
    </w:p>
    <w:p w:rsidR="0092340C" w:rsidRDefault="0092340C" w:rsidP="0064773C">
      <w:pPr>
        <w:spacing w:after="0" w:line="240" w:lineRule="auto"/>
        <w:jc w:val="center"/>
        <w:rPr>
          <w:rFonts w:ascii="Times New Roman" w:hAnsi="Times New Roman"/>
          <w:sz w:val="32"/>
          <w:szCs w:val="32"/>
        </w:rPr>
      </w:pPr>
      <w:r>
        <w:rPr>
          <w:rFonts w:ascii="Times New Roman" w:hAnsi="Times New Roman"/>
          <w:sz w:val="32"/>
          <w:szCs w:val="32"/>
          <w:u w:val="single"/>
        </w:rPr>
        <w:t>7</w:t>
      </w:r>
      <w:r>
        <w:rPr>
          <w:rFonts w:ascii="Times New Roman" w:hAnsi="Times New Roman"/>
          <w:sz w:val="32"/>
          <w:szCs w:val="32"/>
        </w:rPr>
        <w:t xml:space="preserve"> СЕСІЯ     </w:t>
      </w:r>
      <w:r>
        <w:rPr>
          <w:rFonts w:ascii="Times New Roman" w:hAnsi="Times New Roman"/>
          <w:sz w:val="32"/>
          <w:szCs w:val="32"/>
          <w:u w:val="single"/>
          <w:lang w:val="en-US"/>
        </w:rPr>
        <w:t>V</w:t>
      </w:r>
      <w:r>
        <w:rPr>
          <w:rFonts w:ascii="Times New Roman" w:hAnsi="Times New Roman"/>
          <w:sz w:val="32"/>
          <w:szCs w:val="32"/>
          <w:u w:val="single"/>
        </w:rPr>
        <w:t xml:space="preserve">ІІІ </w:t>
      </w:r>
      <w:r>
        <w:rPr>
          <w:rFonts w:ascii="Times New Roman" w:hAnsi="Times New Roman"/>
          <w:sz w:val="32"/>
          <w:szCs w:val="32"/>
        </w:rPr>
        <w:t>СКЛИКАННЯ</w:t>
      </w:r>
    </w:p>
    <w:p w:rsidR="0092340C" w:rsidRDefault="0092340C" w:rsidP="0064773C">
      <w:pPr>
        <w:spacing w:after="0" w:line="240" w:lineRule="auto"/>
        <w:jc w:val="center"/>
        <w:rPr>
          <w:rFonts w:ascii="Times New Roman" w:hAnsi="Times New Roman"/>
          <w:b/>
          <w:sz w:val="40"/>
          <w:szCs w:val="40"/>
        </w:rPr>
      </w:pPr>
    </w:p>
    <w:p w:rsidR="0092340C" w:rsidRDefault="0092340C" w:rsidP="0064773C">
      <w:pPr>
        <w:spacing w:after="0" w:line="240" w:lineRule="auto"/>
        <w:jc w:val="center"/>
        <w:rPr>
          <w:rFonts w:ascii="Times New Roman" w:hAnsi="Times New Roman"/>
          <w:b/>
          <w:sz w:val="40"/>
          <w:szCs w:val="40"/>
        </w:rPr>
      </w:pPr>
      <w:r>
        <w:rPr>
          <w:rFonts w:ascii="Times New Roman" w:hAnsi="Times New Roman"/>
          <w:b/>
          <w:sz w:val="40"/>
          <w:szCs w:val="40"/>
        </w:rPr>
        <w:t>РІШЕННЯ</w:t>
      </w:r>
    </w:p>
    <w:p w:rsidR="0092340C" w:rsidRDefault="0092340C" w:rsidP="0064773C">
      <w:pPr>
        <w:spacing w:after="0" w:line="240" w:lineRule="auto"/>
        <w:rPr>
          <w:rFonts w:ascii="Arial" w:hAnsi="Arial" w:cs="Arial"/>
          <w:u w:val="single"/>
        </w:rPr>
      </w:pPr>
      <w:r>
        <w:rPr>
          <w:rFonts w:ascii="Arial" w:hAnsi="Arial" w:cs="Arial"/>
          <w:sz w:val="24"/>
          <w:szCs w:val="24"/>
        </w:rPr>
        <w:t xml:space="preserve"> </w:t>
      </w:r>
      <w:r>
        <w:rPr>
          <w:rFonts w:ascii="Arial" w:hAnsi="Arial" w:cs="Arial"/>
        </w:rPr>
        <w:t xml:space="preserve">від  </w:t>
      </w:r>
      <w:r>
        <w:rPr>
          <w:rFonts w:ascii="Arial" w:hAnsi="Arial" w:cs="Arial"/>
          <w:u w:val="single"/>
        </w:rPr>
        <w:t>28.01.2021 року</w:t>
      </w:r>
      <w:r>
        <w:rPr>
          <w:rFonts w:ascii="Arial" w:hAnsi="Arial" w:cs="Arial"/>
        </w:rPr>
        <w:t xml:space="preserve">    № </w:t>
      </w:r>
      <w:r>
        <w:rPr>
          <w:rFonts w:ascii="Arial" w:hAnsi="Arial" w:cs="Arial"/>
          <w:u w:val="single"/>
        </w:rPr>
        <w:t>11</w:t>
      </w:r>
    </w:p>
    <w:p w:rsidR="0092340C" w:rsidRDefault="0092340C" w:rsidP="0064773C">
      <w:pPr>
        <w:spacing w:after="0" w:line="240" w:lineRule="auto"/>
        <w:rPr>
          <w:rFonts w:ascii="Arial" w:hAnsi="Arial" w:cs="Arial"/>
        </w:rPr>
      </w:pPr>
      <w:r>
        <w:rPr>
          <w:rFonts w:ascii="Arial" w:hAnsi="Arial" w:cs="Arial"/>
        </w:rPr>
        <w:t xml:space="preserve">      м. Первомайськ</w:t>
      </w:r>
    </w:p>
    <w:p w:rsidR="0092340C" w:rsidRPr="0064773C" w:rsidRDefault="0092340C" w:rsidP="00A946EB">
      <w:pPr>
        <w:tabs>
          <w:tab w:val="left" w:pos="4052"/>
        </w:tabs>
        <w:suppressAutoHyphens/>
        <w:spacing w:after="0" w:line="100" w:lineRule="atLeast"/>
        <w:ind w:left="20"/>
        <w:rPr>
          <w:rFonts w:ascii="Times New Roman" w:hAnsi="Times New Roman"/>
          <w:noProof/>
          <w:color w:val="000000"/>
          <w:sz w:val="28"/>
          <w:szCs w:val="28"/>
          <w:lang w:eastAsia="ru-RU"/>
        </w:rPr>
      </w:pPr>
    </w:p>
    <w:p w:rsidR="0092340C" w:rsidRPr="003D17F5" w:rsidRDefault="0092340C" w:rsidP="00E16F58">
      <w:pPr>
        <w:tabs>
          <w:tab w:val="left" w:pos="4052"/>
        </w:tabs>
        <w:suppressAutoHyphens/>
        <w:spacing w:after="0" w:line="100" w:lineRule="atLeast"/>
        <w:ind w:left="20"/>
        <w:rPr>
          <w:rFonts w:ascii="Times New Roman" w:hAnsi="Times New Roman"/>
          <w:color w:val="000000"/>
          <w:kern w:val="1"/>
          <w:sz w:val="28"/>
          <w:szCs w:val="28"/>
          <w:lang w:eastAsia="uk-UA"/>
        </w:rPr>
      </w:pPr>
      <w:r w:rsidRPr="003D17F5">
        <w:rPr>
          <w:rFonts w:ascii="Times New Roman" w:hAnsi="Times New Roman"/>
          <w:color w:val="000000"/>
          <w:kern w:val="1"/>
          <w:sz w:val="28"/>
          <w:szCs w:val="28"/>
          <w:lang w:eastAsia="uk-UA"/>
        </w:rPr>
        <w:t>Про затвердження цільової Програми</w:t>
      </w:r>
    </w:p>
    <w:p w:rsidR="0092340C" w:rsidRPr="003D17F5" w:rsidRDefault="0092340C" w:rsidP="00E16F58">
      <w:pPr>
        <w:tabs>
          <w:tab w:val="left" w:pos="4052"/>
        </w:tabs>
        <w:suppressAutoHyphens/>
        <w:spacing w:after="0" w:line="100" w:lineRule="atLeast"/>
        <w:ind w:left="20"/>
        <w:rPr>
          <w:rFonts w:ascii="Times New Roman" w:hAnsi="Times New Roman"/>
          <w:color w:val="000000"/>
          <w:kern w:val="1"/>
          <w:sz w:val="28"/>
          <w:szCs w:val="28"/>
          <w:lang w:eastAsia="uk-UA"/>
        </w:rPr>
      </w:pPr>
      <w:r w:rsidRPr="003D17F5">
        <w:rPr>
          <w:rFonts w:ascii="Times New Roman" w:hAnsi="Times New Roman"/>
          <w:color w:val="000000"/>
          <w:kern w:val="1"/>
          <w:sz w:val="28"/>
          <w:szCs w:val="28"/>
          <w:lang w:eastAsia="uk-UA"/>
        </w:rPr>
        <w:t>Первомайської міської територіальної громади</w:t>
      </w:r>
    </w:p>
    <w:p w:rsidR="0092340C" w:rsidRPr="003D17F5" w:rsidRDefault="0092340C" w:rsidP="00E16F58">
      <w:pPr>
        <w:tabs>
          <w:tab w:val="left" w:pos="4052"/>
        </w:tabs>
        <w:suppressAutoHyphens/>
        <w:spacing w:after="0" w:line="100" w:lineRule="atLeast"/>
        <w:ind w:left="20"/>
        <w:rPr>
          <w:rFonts w:ascii="Times New Roman" w:hAnsi="Times New Roman"/>
          <w:color w:val="000000"/>
          <w:kern w:val="1"/>
          <w:sz w:val="28"/>
          <w:szCs w:val="28"/>
          <w:lang w:eastAsia="uk-UA"/>
        </w:rPr>
      </w:pPr>
      <w:r w:rsidRPr="003D17F5">
        <w:rPr>
          <w:rFonts w:ascii="Times New Roman" w:hAnsi="Times New Roman"/>
          <w:color w:val="000000"/>
          <w:kern w:val="1"/>
          <w:sz w:val="28"/>
          <w:szCs w:val="28"/>
          <w:lang w:eastAsia="uk-UA"/>
        </w:rPr>
        <w:t>«Імунопрофілактика та захист</w:t>
      </w:r>
      <w:r>
        <w:rPr>
          <w:rFonts w:ascii="Times New Roman" w:hAnsi="Times New Roman"/>
          <w:color w:val="000000"/>
          <w:kern w:val="1"/>
          <w:sz w:val="28"/>
          <w:szCs w:val="28"/>
          <w:lang w:eastAsia="uk-UA"/>
        </w:rPr>
        <w:t xml:space="preserve"> </w:t>
      </w:r>
      <w:r w:rsidRPr="003D17F5">
        <w:rPr>
          <w:rFonts w:ascii="Times New Roman" w:hAnsi="Times New Roman"/>
          <w:color w:val="000000"/>
          <w:kern w:val="1"/>
          <w:sz w:val="28"/>
          <w:szCs w:val="28"/>
          <w:lang w:eastAsia="uk-UA"/>
        </w:rPr>
        <w:t>населення</w:t>
      </w:r>
    </w:p>
    <w:p w:rsidR="0092340C" w:rsidRPr="003D17F5" w:rsidRDefault="0092340C" w:rsidP="00E16F58">
      <w:pPr>
        <w:tabs>
          <w:tab w:val="left" w:pos="4052"/>
        </w:tabs>
        <w:suppressAutoHyphens/>
        <w:spacing w:after="0" w:line="100" w:lineRule="atLeast"/>
        <w:ind w:left="20"/>
        <w:rPr>
          <w:rFonts w:ascii="Times New Roman" w:hAnsi="Times New Roman"/>
          <w:color w:val="000000"/>
          <w:kern w:val="1"/>
          <w:sz w:val="28"/>
          <w:szCs w:val="28"/>
          <w:lang w:eastAsia="uk-UA"/>
        </w:rPr>
      </w:pPr>
      <w:r>
        <w:rPr>
          <w:rFonts w:ascii="Times New Roman" w:hAnsi="Times New Roman"/>
          <w:color w:val="000000"/>
          <w:kern w:val="1"/>
          <w:sz w:val="28"/>
          <w:szCs w:val="28"/>
          <w:lang w:eastAsia="uk-UA"/>
        </w:rPr>
        <w:t>в</w:t>
      </w:r>
      <w:r w:rsidRPr="003D17F5">
        <w:rPr>
          <w:rFonts w:ascii="Times New Roman" w:hAnsi="Times New Roman"/>
          <w:color w:val="000000"/>
          <w:kern w:val="1"/>
          <w:sz w:val="28"/>
          <w:szCs w:val="28"/>
          <w:lang w:eastAsia="uk-UA"/>
        </w:rPr>
        <w:t>ід</w:t>
      </w:r>
      <w:r>
        <w:rPr>
          <w:rFonts w:ascii="Times New Roman" w:hAnsi="Times New Roman"/>
          <w:color w:val="000000"/>
          <w:kern w:val="1"/>
          <w:sz w:val="28"/>
          <w:szCs w:val="28"/>
          <w:lang w:eastAsia="uk-UA"/>
        </w:rPr>
        <w:t xml:space="preserve"> </w:t>
      </w:r>
      <w:r w:rsidRPr="003D17F5">
        <w:rPr>
          <w:rFonts w:ascii="Times New Roman" w:hAnsi="Times New Roman"/>
          <w:color w:val="000000"/>
          <w:kern w:val="1"/>
          <w:sz w:val="28"/>
          <w:szCs w:val="28"/>
          <w:lang w:eastAsia="uk-UA"/>
        </w:rPr>
        <w:t>інфекційних захворювань»</w:t>
      </w:r>
      <w:r>
        <w:rPr>
          <w:rFonts w:ascii="Times New Roman" w:hAnsi="Times New Roman"/>
          <w:color w:val="000000"/>
          <w:kern w:val="1"/>
          <w:sz w:val="28"/>
          <w:szCs w:val="28"/>
          <w:lang w:eastAsia="uk-UA"/>
        </w:rPr>
        <w:t xml:space="preserve"> </w:t>
      </w:r>
      <w:r w:rsidRPr="003D17F5">
        <w:rPr>
          <w:rFonts w:ascii="Times New Roman" w:hAnsi="Times New Roman"/>
          <w:color w:val="000000"/>
          <w:kern w:val="1"/>
          <w:sz w:val="28"/>
          <w:szCs w:val="28"/>
          <w:lang w:eastAsia="uk-UA"/>
        </w:rPr>
        <w:t>на 2021-2025 роки</w:t>
      </w:r>
    </w:p>
    <w:p w:rsidR="0092340C" w:rsidRPr="003D17F5" w:rsidRDefault="0092340C" w:rsidP="00A946EB">
      <w:pPr>
        <w:suppressAutoHyphens/>
        <w:spacing w:after="0" w:line="100" w:lineRule="atLeast"/>
        <w:ind w:left="20" w:right="20" w:firstLine="400"/>
        <w:jc w:val="both"/>
        <w:rPr>
          <w:rFonts w:ascii="Times New Roman" w:hAnsi="Times New Roman"/>
          <w:color w:val="000000"/>
          <w:kern w:val="1"/>
          <w:szCs w:val="28"/>
          <w:lang w:eastAsia="uk-UA"/>
        </w:rPr>
      </w:pPr>
    </w:p>
    <w:p w:rsidR="0092340C" w:rsidRPr="003D17F5" w:rsidRDefault="0092340C" w:rsidP="00A946EB">
      <w:pPr>
        <w:suppressAutoHyphens/>
        <w:spacing w:after="0" w:line="100" w:lineRule="atLeast"/>
        <w:ind w:left="20" w:right="20" w:firstLine="400"/>
        <w:jc w:val="both"/>
        <w:rPr>
          <w:rFonts w:ascii="Times New Roman" w:hAnsi="Times New Roman"/>
          <w:color w:val="000000"/>
          <w:kern w:val="1"/>
          <w:szCs w:val="28"/>
          <w:lang w:eastAsia="uk-UA"/>
        </w:rPr>
      </w:pPr>
    </w:p>
    <w:p w:rsidR="0092340C" w:rsidRPr="003D17F5" w:rsidRDefault="0092340C" w:rsidP="00B649F2">
      <w:pPr>
        <w:suppressAutoHyphens/>
        <w:spacing w:after="0" w:line="100" w:lineRule="atLeast"/>
        <w:ind w:left="20" w:right="20" w:firstLine="700"/>
        <w:jc w:val="both"/>
        <w:rPr>
          <w:rFonts w:ascii="Times New Roman" w:hAnsi="Times New Roman"/>
          <w:color w:val="000000"/>
          <w:kern w:val="1"/>
          <w:sz w:val="28"/>
          <w:szCs w:val="28"/>
        </w:rPr>
      </w:pPr>
      <w:r w:rsidRPr="003D17F5">
        <w:rPr>
          <w:rFonts w:ascii="Times New Roman" w:hAnsi="Times New Roman"/>
          <w:color w:val="000000"/>
          <w:kern w:val="1"/>
          <w:sz w:val="28"/>
          <w:szCs w:val="28"/>
          <w:lang w:eastAsia="uk-UA"/>
        </w:rPr>
        <w:t xml:space="preserve">На підставі пункту 22 </w:t>
      </w:r>
      <w:r>
        <w:rPr>
          <w:rFonts w:ascii="Times New Roman" w:hAnsi="Times New Roman"/>
          <w:color w:val="000000"/>
          <w:kern w:val="1"/>
          <w:sz w:val="28"/>
          <w:szCs w:val="28"/>
          <w:lang w:eastAsia="uk-UA"/>
        </w:rPr>
        <w:t xml:space="preserve">частини першої статті 26 Закону </w:t>
      </w:r>
      <w:r w:rsidRPr="003D17F5">
        <w:rPr>
          <w:rFonts w:ascii="Times New Roman" w:hAnsi="Times New Roman"/>
          <w:color w:val="000000"/>
          <w:kern w:val="1"/>
          <w:sz w:val="28"/>
          <w:szCs w:val="28"/>
          <w:lang w:eastAsia="uk-UA"/>
        </w:rPr>
        <w:t xml:space="preserve">України </w:t>
      </w:r>
      <w:r>
        <w:rPr>
          <w:rFonts w:ascii="Times New Roman" w:hAnsi="Times New Roman"/>
          <w:color w:val="000000"/>
          <w:kern w:val="1"/>
          <w:sz w:val="28"/>
          <w:szCs w:val="28"/>
          <w:lang w:eastAsia="uk-UA"/>
        </w:rPr>
        <w:t xml:space="preserve">                 </w:t>
      </w:r>
      <w:r w:rsidRPr="003D17F5">
        <w:rPr>
          <w:rFonts w:ascii="Times New Roman" w:hAnsi="Times New Roman"/>
          <w:color w:val="000000"/>
          <w:kern w:val="1"/>
          <w:sz w:val="28"/>
          <w:szCs w:val="28"/>
          <w:lang w:eastAsia="uk-UA"/>
        </w:rPr>
        <w:t>«Про місцеве самоврядування в Україні» та з метою забезпечення епідемічного благополуччя населення з інфекційних захворювань, керованих засобами специфічної профілактики, створення умов для зниження рівня захворюваності, смертності та інвалідності від найпоширеніших інфекційних захворювань</w:t>
      </w:r>
      <w:r>
        <w:rPr>
          <w:rFonts w:ascii="Times New Roman" w:hAnsi="Times New Roman"/>
          <w:color w:val="000000"/>
          <w:kern w:val="1"/>
          <w:sz w:val="28"/>
          <w:szCs w:val="28"/>
          <w:lang w:eastAsia="uk-UA"/>
        </w:rPr>
        <w:t xml:space="preserve"> </w:t>
      </w:r>
      <w:r w:rsidRPr="003D17F5">
        <w:rPr>
          <w:rFonts w:ascii="Times New Roman" w:hAnsi="Times New Roman"/>
          <w:color w:val="000000"/>
          <w:kern w:val="1"/>
          <w:sz w:val="28"/>
          <w:szCs w:val="28"/>
          <w:lang w:eastAsia="uk-UA"/>
        </w:rPr>
        <w:t>міська рада</w:t>
      </w:r>
    </w:p>
    <w:p w:rsidR="0092340C" w:rsidRPr="003D17F5" w:rsidRDefault="0092340C" w:rsidP="00B649F2">
      <w:pPr>
        <w:suppressAutoHyphens/>
        <w:spacing w:after="0" w:line="100" w:lineRule="atLeast"/>
        <w:ind w:left="20" w:right="20" w:firstLine="700"/>
        <w:jc w:val="both"/>
        <w:rPr>
          <w:rFonts w:ascii="Times New Roman" w:hAnsi="Times New Roman"/>
          <w:color w:val="000000"/>
          <w:kern w:val="1"/>
          <w:sz w:val="24"/>
          <w:szCs w:val="28"/>
        </w:rPr>
      </w:pPr>
    </w:p>
    <w:p w:rsidR="0092340C" w:rsidRPr="00E82B0B" w:rsidRDefault="0092340C" w:rsidP="00B649F2">
      <w:pPr>
        <w:suppressAutoHyphens/>
        <w:spacing w:after="0" w:line="100" w:lineRule="atLeast"/>
        <w:jc w:val="both"/>
        <w:rPr>
          <w:rFonts w:ascii="Times New Roman" w:hAnsi="Times New Roman"/>
          <w:color w:val="000000"/>
          <w:kern w:val="1"/>
          <w:sz w:val="28"/>
          <w:szCs w:val="28"/>
        </w:rPr>
      </w:pPr>
      <w:r w:rsidRPr="00E82B0B">
        <w:rPr>
          <w:rFonts w:ascii="Times New Roman" w:hAnsi="Times New Roman"/>
          <w:color w:val="000000"/>
          <w:kern w:val="1"/>
          <w:sz w:val="28"/>
          <w:szCs w:val="28"/>
          <w:lang w:eastAsia="uk-UA"/>
        </w:rPr>
        <w:t>ВИРІШИЛА:</w:t>
      </w:r>
    </w:p>
    <w:p w:rsidR="0092340C" w:rsidRPr="003D17F5" w:rsidRDefault="0092340C" w:rsidP="00B649F2">
      <w:pPr>
        <w:suppressAutoHyphens/>
        <w:spacing w:after="0" w:line="100" w:lineRule="atLeast"/>
        <w:ind w:left="20"/>
        <w:jc w:val="both"/>
        <w:rPr>
          <w:rFonts w:ascii="Times New Roman" w:hAnsi="Times New Roman"/>
          <w:color w:val="000000"/>
          <w:kern w:val="1"/>
          <w:sz w:val="24"/>
          <w:szCs w:val="28"/>
        </w:rPr>
      </w:pPr>
    </w:p>
    <w:p w:rsidR="0092340C" w:rsidRPr="003D17F5" w:rsidRDefault="0092340C" w:rsidP="00B649F2">
      <w:pPr>
        <w:numPr>
          <w:ilvl w:val="0"/>
          <w:numId w:val="1"/>
        </w:numPr>
        <w:tabs>
          <w:tab w:val="left" w:pos="678"/>
        </w:tabs>
        <w:suppressAutoHyphens/>
        <w:spacing w:after="0" w:line="240" w:lineRule="auto"/>
        <w:ind w:left="0" w:right="20" w:firstLine="851"/>
        <w:jc w:val="both"/>
        <w:rPr>
          <w:rFonts w:ascii="Times New Roman" w:hAnsi="Times New Roman"/>
          <w:color w:val="000000"/>
          <w:kern w:val="1"/>
          <w:sz w:val="28"/>
          <w:szCs w:val="28"/>
          <w:lang w:eastAsia="uk-UA"/>
        </w:rPr>
      </w:pPr>
      <w:r w:rsidRPr="003D17F5">
        <w:rPr>
          <w:rFonts w:ascii="Times New Roman" w:hAnsi="Times New Roman"/>
          <w:color w:val="000000"/>
          <w:kern w:val="1"/>
          <w:sz w:val="28"/>
          <w:szCs w:val="28"/>
          <w:lang w:eastAsia="uk-UA"/>
        </w:rPr>
        <w:t>Затвердити цільову Програму Первомайської міської територіальної громади «Імунопрофілактика та захист населення від інфекційних захворювань» на 2021-2025 роки (далі – Програма), що додається.</w:t>
      </w:r>
    </w:p>
    <w:p w:rsidR="0092340C" w:rsidRPr="003D17F5" w:rsidRDefault="0092340C" w:rsidP="00B649F2">
      <w:pPr>
        <w:suppressAutoHyphens/>
        <w:spacing w:after="0" w:line="240" w:lineRule="auto"/>
        <w:jc w:val="both"/>
        <w:rPr>
          <w:rFonts w:ascii="Times New Roman" w:hAnsi="Times New Roman"/>
          <w:color w:val="000000"/>
          <w:kern w:val="1"/>
          <w:sz w:val="24"/>
          <w:szCs w:val="28"/>
          <w:lang w:eastAsia="uk-UA"/>
        </w:rPr>
      </w:pPr>
    </w:p>
    <w:p w:rsidR="0092340C" w:rsidRPr="003D17F5" w:rsidRDefault="0092340C" w:rsidP="00B649F2">
      <w:pPr>
        <w:numPr>
          <w:ilvl w:val="0"/>
          <w:numId w:val="1"/>
        </w:numPr>
        <w:suppressAutoHyphens/>
        <w:spacing w:after="0" w:line="240" w:lineRule="auto"/>
        <w:ind w:left="0" w:firstLine="851"/>
        <w:jc w:val="both"/>
        <w:rPr>
          <w:rFonts w:ascii="Times New Roman" w:hAnsi="Times New Roman"/>
          <w:color w:val="000000"/>
          <w:kern w:val="1"/>
          <w:sz w:val="28"/>
          <w:szCs w:val="28"/>
          <w:lang w:eastAsia="uk-UA"/>
        </w:rPr>
      </w:pPr>
      <w:r w:rsidRPr="003D17F5">
        <w:rPr>
          <w:rFonts w:ascii="Times New Roman" w:hAnsi="Times New Roman"/>
          <w:color w:val="000000"/>
          <w:kern w:val="1"/>
          <w:sz w:val="28"/>
          <w:szCs w:val="28"/>
          <w:lang w:eastAsia="uk-UA"/>
        </w:rPr>
        <w:t>Визнати таким, що втратило чинність</w:t>
      </w:r>
      <w:r>
        <w:rPr>
          <w:rFonts w:ascii="Times New Roman" w:hAnsi="Times New Roman"/>
          <w:color w:val="000000"/>
          <w:kern w:val="1"/>
          <w:sz w:val="28"/>
          <w:szCs w:val="28"/>
          <w:lang w:eastAsia="uk-UA"/>
        </w:rPr>
        <w:t>, р</w:t>
      </w:r>
      <w:r w:rsidRPr="003D17F5">
        <w:rPr>
          <w:rFonts w:ascii="Times New Roman" w:hAnsi="Times New Roman"/>
          <w:color w:val="000000"/>
          <w:kern w:val="1"/>
          <w:sz w:val="28"/>
          <w:szCs w:val="28"/>
          <w:lang w:eastAsia="uk-UA"/>
        </w:rPr>
        <w:t>ішення міської ради від 20.12.2020 року №</w:t>
      </w:r>
      <w:r>
        <w:rPr>
          <w:rFonts w:ascii="Times New Roman" w:hAnsi="Times New Roman"/>
          <w:color w:val="000000"/>
          <w:kern w:val="1"/>
          <w:sz w:val="28"/>
          <w:szCs w:val="28"/>
          <w:lang w:eastAsia="uk-UA"/>
        </w:rPr>
        <w:t xml:space="preserve"> </w:t>
      </w:r>
      <w:r w:rsidRPr="003D17F5">
        <w:rPr>
          <w:rFonts w:ascii="Times New Roman" w:hAnsi="Times New Roman"/>
          <w:color w:val="000000"/>
          <w:kern w:val="1"/>
          <w:sz w:val="28"/>
          <w:szCs w:val="28"/>
          <w:lang w:eastAsia="uk-UA"/>
        </w:rPr>
        <w:t>6 «Про затвердження міської цільової Програми імунопрофілактики та захисту населення м. Первомайська від інфекційних захворювань на 2020-2024 роки».</w:t>
      </w:r>
    </w:p>
    <w:p w:rsidR="0092340C" w:rsidRPr="003D17F5" w:rsidRDefault="0092340C" w:rsidP="00B649F2">
      <w:pPr>
        <w:pStyle w:val="ListParagraph"/>
        <w:jc w:val="both"/>
        <w:rPr>
          <w:rFonts w:ascii="Times New Roman" w:hAnsi="Times New Roman"/>
          <w:color w:val="000000"/>
          <w:kern w:val="1"/>
          <w:sz w:val="24"/>
          <w:szCs w:val="28"/>
          <w:lang w:eastAsia="uk-UA"/>
        </w:rPr>
      </w:pPr>
    </w:p>
    <w:p w:rsidR="0092340C" w:rsidRPr="003D17F5" w:rsidRDefault="0092340C" w:rsidP="00F1727C">
      <w:pPr>
        <w:pStyle w:val="ListParagraph"/>
        <w:numPr>
          <w:ilvl w:val="0"/>
          <w:numId w:val="1"/>
        </w:numPr>
        <w:ind w:left="0" w:firstLine="680"/>
        <w:jc w:val="both"/>
        <w:rPr>
          <w:rFonts w:ascii="Times New Roman" w:hAnsi="Times New Roman"/>
          <w:color w:val="000000"/>
          <w:kern w:val="1"/>
          <w:sz w:val="28"/>
          <w:szCs w:val="28"/>
          <w:lang w:eastAsia="uk-UA"/>
        </w:rPr>
      </w:pPr>
      <w:r w:rsidRPr="003D17F5">
        <w:rPr>
          <w:rFonts w:ascii="Times New Roman" w:hAnsi="Times New Roman"/>
          <w:color w:val="000000"/>
          <w:kern w:val="1"/>
          <w:sz w:val="28"/>
          <w:szCs w:val="28"/>
          <w:lang w:eastAsia="uk-UA"/>
        </w:rPr>
        <w:t xml:space="preserve">Контроль за виконанням </w:t>
      </w:r>
      <w:r>
        <w:rPr>
          <w:rFonts w:ascii="Times New Roman" w:hAnsi="Times New Roman"/>
          <w:color w:val="000000"/>
          <w:kern w:val="1"/>
          <w:sz w:val="28"/>
          <w:szCs w:val="28"/>
          <w:lang w:eastAsia="uk-UA"/>
        </w:rPr>
        <w:t>р</w:t>
      </w:r>
      <w:r w:rsidRPr="003D17F5">
        <w:rPr>
          <w:rFonts w:ascii="Times New Roman" w:hAnsi="Times New Roman"/>
          <w:color w:val="000000"/>
          <w:kern w:val="1"/>
          <w:sz w:val="28"/>
          <w:szCs w:val="28"/>
          <w:lang w:eastAsia="uk-UA"/>
        </w:rPr>
        <w:t xml:space="preserve">ішення покласти на </w:t>
      </w:r>
      <w:bookmarkStart w:id="0" w:name="_Hlk61288039"/>
      <w:r w:rsidRPr="003D17F5">
        <w:rPr>
          <w:rFonts w:ascii="Times New Roman" w:hAnsi="Times New Roman"/>
          <w:color w:val="000000"/>
          <w:kern w:val="1"/>
          <w:sz w:val="28"/>
          <w:szCs w:val="28"/>
          <w:lang w:eastAsia="uk-UA"/>
        </w:rPr>
        <w:t>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bookmarkEnd w:id="0"/>
      <w:r w:rsidRPr="003D17F5">
        <w:rPr>
          <w:rFonts w:ascii="Times New Roman" w:hAnsi="Times New Roman"/>
          <w:color w:val="000000"/>
          <w:kern w:val="1"/>
          <w:sz w:val="28"/>
          <w:szCs w:val="28"/>
          <w:lang w:eastAsia="uk-UA"/>
        </w:rPr>
        <w:t>.</w:t>
      </w:r>
    </w:p>
    <w:p w:rsidR="0092340C" w:rsidRPr="003D17F5" w:rsidRDefault="0092340C" w:rsidP="00F1727C">
      <w:pPr>
        <w:suppressAutoHyphens/>
        <w:spacing w:after="0" w:line="100" w:lineRule="atLeast"/>
        <w:jc w:val="both"/>
        <w:rPr>
          <w:rFonts w:ascii="Times New Roman" w:hAnsi="Times New Roman"/>
          <w:color w:val="000000"/>
          <w:kern w:val="1"/>
          <w:sz w:val="28"/>
          <w:szCs w:val="28"/>
        </w:rPr>
      </w:pPr>
    </w:p>
    <w:p w:rsidR="0092340C" w:rsidRDefault="0092340C" w:rsidP="00C64D82">
      <w:pPr>
        <w:suppressAutoHyphens/>
        <w:spacing w:after="0" w:line="100" w:lineRule="atLeast"/>
        <w:rPr>
          <w:rFonts w:ascii="Times New Roman" w:hAnsi="Times New Roman"/>
          <w:color w:val="000000"/>
          <w:kern w:val="1"/>
          <w:sz w:val="28"/>
          <w:szCs w:val="28"/>
        </w:rPr>
      </w:pPr>
      <w:r w:rsidRPr="003D17F5">
        <w:rPr>
          <w:rFonts w:ascii="Times New Roman" w:hAnsi="Times New Roman"/>
          <w:color w:val="000000"/>
          <w:kern w:val="1"/>
          <w:sz w:val="28"/>
          <w:szCs w:val="28"/>
        </w:rPr>
        <w:t>Міський голова</w:t>
      </w:r>
      <w:r w:rsidRPr="003D17F5">
        <w:rPr>
          <w:rFonts w:ascii="Times New Roman" w:hAnsi="Times New Roman"/>
          <w:color w:val="000000"/>
          <w:kern w:val="1"/>
          <w:sz w:val="28"/>
          <w:szCs w:val="28"/>
        </w:rPr>
        <w:tab/>
      </w:r>
      <w:r w:rsidRPr="003D17F5">
        <w:rPr>
          <w:rFonts w:ascii="Times New Roman" w:hAnsi="Times New Roman"/>
          <w:color w:val="000000"/>
          <w:kern w:val="1"/>
          <w:sz w:val="28"/>
          <w:szCs w:val="28"/>
        </w:rPr>
        <w:tab/>
      </w:r>
      <w:r w:rsidRPr="003D17F5">
        <w:rPr>
          <w:rFonts w:ascii="Times New Roman" w:hAnsi="Times New Roman"/>
          <w:color w:val="000000"/>
          <w:kern w:val="1"/>
          <w:sz w:val="28"/>
          <w:szCs w:val="28"/>
        </w:rPr>
        <w:tab/>
      </w:r>
      <w:r w:rsidRPr="003D17F5">
        <w:rPr>
          <w:rFonts w:ascii="Times New Roman" w:hAnsi="Times New Roman"/>
          <w:color w:val="000000"/>
          <w:kern w:val="1"/>
          <w:sz w:val="28"/>
          <w:szCs w:val="28"/>
        </w:rPr>
        <w:tab/>
      </w:r>
      <w:r w:rsidRPr="003D17F5">
        <w:rPr>
          <w:rFonts w:ascii="Times New Roman" w:hAnsi="Times New Roman"/>
          <w:color w:val="000000"/>
          <w:kern w:val="1"/>
          <w:sz w:val="28"/>
          <w:szCs w:val="28"/>
        </w:rPr>
        <w:tab/>
      </w:r>
      <w:r w:rsidRPr="003D17F5">
        <w:rPr>
          <w:rFonts w:ascii="Times New Roman" w:hAnsi="Times New Roman"/>
          <w:color w:val="000000"/>
          <w:kern w:val="1"/>
          <w:sz w:val="28"/>
          <w:szCs w:val="28"/>
        </w:rPr>
        <w:tab/>
      </w:r>
      <w:r w:rsidRPr="003D17F5">
        <w:rPr>
          <w:rFonts w:ascii="Times New Roman" w:hAnsi="Times New Roman"/>
          <w:color w:val="000000"/>
          <w:kern w:val="1"/>
          <w:sz w:val="28"/>
          <w:szCs w:val="28"/>
        </w:rPr>
        <w:tab/>
      </w:r>
      <w:r w:rsidRPr="003D17F5">
        <w:rPr>
          <w:rFonts w:ascii="Times New Roman" w:hAnsi="Times New Roman"/>
          <w:color w:val="000000"/>
          <w:kern w:val="1"/>
          <w:sz w:val="28"/>
          <w:szCs w:val="28"/>
        </w:rPr>
        <w:tab/>
        <w:t>О</w:t>
      </w:r>
      <w:r>
        <w:rPr>
          <w:rFonts w:ascii="Times New Roman" w:hAnsi="Times New Roman"/>
          <w:color w:val="000000"/>
          <w:kern w:val="1"/>
          <w:sz w:val="28"/>
          <w:szCs w:val="28"/>
        </w:rPr>
        <w:t>лег</w:t>
      </w:r>
      <w:r w:rsidRPr="003D17F5">
        <w:rPr>
          <w:rFonts w:ascii="Times New Roman" w:hAnsi="Times New Roman"/>
          <w:color w:val="000000"/>
          <w:kern w:val="1"/>
          <w:sz w:val="28"/>
          <w:szCs w:val="28"/>
        </w:rPr>
        <w:t xml:space="preserve"> ДЕМЧЕНКО</w:t>
      </w:r>
    </w:p>
    <w:p w:rsidR="0092340C" w:rsidRDefault="0092340C" w:rsidP="00C64D82">
      <w:pPr>
        <w:rPr>
          <w:rFonts w:ascii="Times New Roman" w:hAnsi="Times New Roman"/>
          <w:sz w:val="20"/>
          <w:szCs w:val="28"/>
        </w:rPr>
      </w:pPr>
    </w:p>
    <w:p w:rsidR="0092340C" w:rsidRPr="00C64D82" w:rsidRDefault="0092340C" w:rsidP="00C64D82">
      <w:pPr>
        <w:rPr>
          <w:rFonts w:ascii="Times New Roman" w:hAnsi="Times New Roman"/>
          <w:sz w:val="20"/>
          <w:szCs w:val="28"/>
        </w:rPr>
        <w:sectPr w:rsidR="0092340C" w:rsidRPr="00C64D82" w:rsidSect="00C64D82">
          <w:headerReference w:type="default" r:id="rId8"/>
          <w:footerReference w:type="default" r:id="rId9"/>
          <w:pgSz w:w="11906" w:h="16838"/>
          <w:pgMar w:top="709" w:right="567" w:bottom="1134" w:left="1701" w:header="709" w:footer="709" w:gutter="0"/>
          <w:cols w:space="708"/>
          <w:titlePg/>
          <w:docGrid w:linePitch="360"/>
        </w:sectPr>
      </w:pPr>
    </w:p>
    <w:p w:rsidR="0092340C" w:rsidRPr="00E82B0B" w:rsidRDefault="0092340C" w:rsidP="00153141">
      <w:pPr>
        <w:spacing w:after="0" w:line="259" w:lineRule="auto"/>
        <w:ind w:left="5664"/>
        <w:rPr>
          <w:rFonts w:ascii="Times New Roman" w:hAnsi="Times New Roman"/>
          <w:bCs/>
          <w:iCs/>
          <w:color w:val="000000"/>
          <w:sz w:val="28"/>
          <w:szCs w:val="28"/>
        </w:rPr>
      </w:pPr>
      <w:r w:rsidRPr="00E82B0B">
        <w:rPr>
          <w:rFonts w:ascii="Times New Roman" w:hAnsi="Times New Roman"/>
          <w:bCs/>
          <w:iCs/>
          <w:color w:val="000000"/>
          <w:sz w:val="28"/>
          <w:szCs w:val="28"/>
        </w:rPr>
        <w:t>ЗАТВЕРДЖЕНО</w:t>
      </w:r>
    </w:p>
    <w:p w:rsidR="0092340C" w:rsidRPr="00E82B0B" w:rsidRDefault="0092340C" w:rsidP="007A463D">
      <w:pPr>
        <w:spacing w:after="0" w:line="259" w:lineRule="auto"/>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Pr="00E82B0B">
        <w:rPr>
          <w:rFonts w:ascii="Times New Roman" w:hAnsi="Times New Roman"/>
          <w:color w:val="000000"/>
          <w:sz w:val="28"/>
          <w:szCs w:val="28"/>
        </w:rPr>
        <w:t xml:space="preserve">рішення міської ради </w:t>
      </w:r>
    </w:p>
    <w:p w:rsidR="0092340C" w:rsidRDefault="0092340C" w:rsidP="00153141">
      <w:pPr>
        <w:spacing w:after="0"/>
        <w:rPr>
          <w:rFonts w:ascii="Times New Roman" w:hAnsi="Times New Roman"/>
          <w:sz w:val="28"/>
          <w:szCs w:val="28"/>
          <w:u w:val="single"/>
          <w:lang w:eastAsia="ru-RU"/>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Pr="00B902D5">
        <w:rPr>
          <w:rFonts w:ascii="Times New Roman" w:hAnsi="Times New Roman"/>
          <w:sz w:val="28"/>
          <w:szCs w:val="28"/>
          <w:u w:val="single"/>
          <w:lang w:eastAsia="ru-RU"/>
        </w:rPr>
        <w:t>28.01.2021</w:t>
      </w:r>
      <w:r w:rsidRPr="00B902D5">
        <w:rPr>
          <w:rFonts w:ascii="Times New Roman" w:hAnsi="Times New Roman"/>
          <w:sz w:val="28"/>
          <w:szCs w:val="28"/>
          <w:lang w:eastAsia="ru-RU"/>
        </w:rPr>
        <w:t xml:space="preserve">  № </w:t>
      </w:r>
      <w:r>
        <w:rPr>
          <w:rFonts w:ascii="Times New Roman" w:hAnsi="Times New Roman"/>
          <w:sz w:val="28"/>
          <w:szCs w:val="28"/>
          <w:u w:val="single"/>
          <w:lang w:eastAsia="ru-RU"/>
        </w:rPr>
        <w:t>11</w:t>
      </w:r>
    </w:p>
    <w:p w:rsidR="0092340C" w:rsidRDefault="0092340C" w:rsidP="007A463D">
      <w:pPr>
        <w:keepNext/>
        <w:spacing w:after="0" w:line="240" w:lineRule="auto"/>
        <w:jc w:val="center"/>
        <w:outlineLvl w:val="1"/>
        <w:rPr>
          <w:rFonts w:ascii="Times New Roman" w:hAnsi="Times New Roman"/>
          <w:b/>
          <w:color w:val="000000"/>
          <w:sz w:val="28"/>
          <w:szCs w:val="28"/>
        </w:rPr>
      </w:pPr>
    </w:p>
    <w:p w:rsidR="0092340C" w:rsidRDefault="0092340C" w:rsidP="007A463D">
      <w:pPr>
        <w:keepNext/>
        <w:spacing w:after="0" w:line="240" w:lineRule="auto"/>
        <w:jc w:val="center"/>
        <w:outlineLvl w:val="1"/>
        <w:rPr>
          <w:rFonts w:ascii="Times New Roman" w:hAnsi="Times New Roman"/>
          <w:b/>
          <w:color w:val="000000"/>
          <w:sz w:val="28"/>
          <w:szCs w:val="28"/>
        </w:rPr>
      </w:pPr>
      <w:r w:rsidRPr="00153141">
        <w:rPr>
          <w:rFonts w:ascii="Times New Roman" w:hAnsi="Times New Roman"/>
          <w:b/>
          <w:color w:val="000000"/>
          <w:sz w:val="28"/>
          <w:szCs w:val="28"/>
        </w:rPr>
        <w:t xml:space="preserve">Цільова Програма Первомайської міської територіальної громади «Імунопрофілактика та захист населення від інфекційних захворювань» </w:t>
      </w:r>
    </w:p>
    <w:p w:rsidR="0092340C" w:rsidRPr="00153141" w:rsidRDefault="0092340C" w:rsidP="007A463D">
      <w:pPr>
        <w:keepNext/>
        <w:spacing w:after="0" w:line="240" w:lineRule="auto"/>
        <w:jc w:val="center"/>
        <w:outlineLvl w:val="1"/>
        <w:rPr>
          <w:rFonts w:ascii="Times New Roman" w:hAnsi="Times New Roman"/>
          <w:b/>
          <w:color w:val="000000"/>
          <w:sz w:val="28"/>
          <w:szCs w:val="28"/>
        </w:rPr>
      </w:pPr>
      <w:r w:rsidRPr="00153141">
        <w:rPr>
          <w:rFonts w:ascii="Times New Roman" w:hAnsi="Times New Roman"/>
          <w:b/>
          <w:color w:val="000000"/>
          <w:sz w:val="28"/>
          <w:szCs w:val="28"/>
        </w:rPr>
        <w:t>на 2021-2025 роки</w:t>
      </w:r>
    </w:p>
    <w:p w:rsidR="0092340C" w:rsidRPr="00153141" w:rsidRDefault="0092340C" w:rsidP="007A463D">
      <w:pPr>
        <w:keepNext/>
        <w:spacing w:after="0" w:line="240" w:lineRule="auto"/>
        <w:jc w:val="center"/>
        <w:outlineLvl w:val="1"/>
        <w:rPr>
          <w:rFonts w:ascii="Times New Roman" w:hAnsi="Times New Roman"/>
          <w:b/>
          <w:color w:val="000000"/>
          <w:sz w:val="28"/>
          <w:szCs w:val="28"/>
        </w:rPr>
      </w:pPr>
      <w:r w:rsidRPr="00153141">
        <w:rPr>
          <w:rFonts w:ascii="Times New Roman" w:hAnsi="Times New Roman"/>
          <w:b/>
          <w:bCs/>
          <w:iCs/>
          <w:color w:val="000000"/>
          <w:sz w:val="28"/>
          <w:szCs w:val="28"/>
        </w:rPr>
        <w:t xml:space="preserve">Розділ 1. Паспорт </w:t>
      </w:r>
      <w:r w:rsidRPr="00153141">
        <w:rPr>
          <w:rFonts w:ascii="Times New Roman" w:hAnsi="Times New Roman"/>
          <w:b/>
          <w:color w:val="000000"/>
          <w:sz w:val="28"/>
          <w:szCs w:val="28"/>
        </w:rPr>
        <w:t>Програми</w:t>
      </w:r>
    </w:p>
    <w:p w:rsidR="0092340C" w:rsidRPr="003D17F5" w:rsidRDefault="0092340C" w:rsidP="007A463D">
      <w:pPr>
        <w:spacing w:after="0" w:line="240" w:lineRule="auto"/>
        <w:ind w:right="49"/>
        <w:rPr>
          <w:rFonts w:ascii="Times New Roman" w:hAnsi="Times New Roman"/>
          <w:color w:val="000000"/>
          <w:sz w:val="12"/>
          <w:szCs w:val="24"/>
          <w:lang w:eastAsia="ru-RU"/>
        </w:rPr>
      </w:pPr>
    </w:p>
    <w:tbl>
      <w:tblPr>
        <w:tblW w:w="10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3544"/>
        <w:gridCol w:w="6034"/>
      </w:tblGrid>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1.</w:t>
            </w: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Ініціатор розроблення Програми</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Комунальне підприємство «Первомайський міський центр первинної медико-санітарної допомоги» Первомайської міської ради (далі –КП «ПМЦПМСД»), комунальне некомерційне підприємство «Первомайська центральна міська багатопрофільна лікарня» Первомайської міської ради (далі КНП «ПЦМБЛ»), комунальне некомерційне підприємство «Первомайська центральна районна лікарня» Первомайської міської ради (КНП «Первомайська ЦРЛ»).</w:t>
            </w: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w:t>
            </w: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Дата, номер і назва розпорядчого документа про розроблення Програми</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Рішення виконавчого комітету Первомайської міської ради від 12.03.2019 року №100 «Про затвердження Порядку розроблення міських цільових програм, фінансування, моніторингу та звітності про їх виконання».</w:t>
            </w:r>
          </w:p>
        </w:tc>
      </w:tr>
      <w:tr w:rsidR="0092340C" w:rsidRPr="0064392B" w:rsidTr="00153141">
        <w:tc>
          <w:tcPr>
            <w:tcW w:w="568" w:type="dxa"/>
          </w:tcPr>
          <w:p w:rsidR="0092340C" w:rsidRPr="003D17F5" w:rsidRDefault="0092340C" w:rsidP="00781B96">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3.</w:t>
            </w:r>
          </w:p>
        </w:tc>
        <w:tc>
          <w:tcPr>
            <w:tcW w:w="3544" w:type="dxa"/>
          </w:tcPr>
          <w:p w:rsidR="0092340C" w:rsidRPr="003D17F5" w:rsidRDefault="0092340C" w:rsidP="00781B96">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Розробник Програми</w:t>
            </w:r>
          </w:p>
        </w:tc>
        <w:tc>
          <w:tcPr>
            <w:tcW w:w="6034" w:type="dxa"/>
          </w:tcPr>
          <w:p w:rsidR="0092340C" w:rsidRPr="003D17F5" w:rsidRDefault="0092340C" w:rsidP="00781B96">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 xml:space="preserve">КП «ПМЦПМСД» </w:t>
            </w:r>
          </w:p>
        </w:tc>
      </w:tr>
      <w:tr w:rsidR="0092340C" w:rsidRPr="0064392B" w:rsidTr="00153141">
        <w:tc>
          <w:tcPr>
            <w:tcW w:w="568" w:type="dxa"/>
          </w:tcPr>
          <w:p w:rsidR="0092340C" w:rsidRPr="003D17F5" w:rsidRDefault="0092340C" w:rsidP="00781B96">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4.</w:t>
            </w:r>
          </w:p>
        </w:tc>
        <w:tc>
          <w:tcPr>
            <w:tcW w:w="3544" w:type="dxa"/>
          </w:tcPr>
          <w:p w:rsidR="0092340C" w:rsidRPr="003D17F5" w:rsidRDefault="0092340C" w:rsidP="00781B96">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Співрозробники Програми</w:t>
            </w:r>
          </w:p>
        </w:tc>
        <w:tc>
          <w:tcPr>
            <w:tcW w:w="6034" w:type="dxa"/>
          </w:tcPr>
          <w:p w:rsidR="0092340C" w:rsidRPr="003D17F5" w:rsidRDefault="0092340C" w:rsidP="00781B96">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КНП «ПЦМБЛ», КНП «Первомайська ЦРЛ»</w:t>
            </w:r>
          </w:p>
        </w:tc>
      </w:tr>
      <w:tr w:rsidR="0092340C" w:rsidRPr="0064392B" w:rsidTr="00153141">
        <w:trPr>
          <w:trHeight w:val="345"/>
        </w:trPr>
        <w:tc>
          <w:tcPr>
            <w:tcW w:w="568" w:type="dxa"/>
            <w:vMerge w:val="restart"/>
          </w:tcPr>
          <w:p w:rsidR="0092340C" w:rsidRPr="003D17F5" w:rsidRDefault="0092340C" w:rsidP="00781B96">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5.</w:t>
            </w:r>
          </w:p>
        </w:tc>
        <w:tc>
          <w:tcPr>
            <w:tcW w:w="3544" w:type="dxa"/>
          </w:tcPr>
          <w:p w:rsidR="0092340C" w:rsidRPr="003D17F5" w:rsidRDefault="0092340C" w:rsidP="00781B96">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Відповідальний виконавець Програми</w:t>
            </w:r>
          </w:p>
        </w:tc>
        <w:tc>
          <w:tcPr>
            <w:tcW w:w="6034" w:type="dxa"/>
          </w:tcPr>
          <w:p w:rsidR="0092340C" w:rsidRPr="003D17F5" w:rsidRDefault="0092340C" w:rsidP="00781B96">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КНП «ПЦМБЛ», КП «ПМЦПМСД», КНП «Первомайська ЦРЛ»</w:t>
            </w:r>
          </w:p>
        </w:tc>
      </w:tr>
      <w:tr w:rsidR="0092340C" w:rsidRPr="0064392B" w:rsidTr="00153141">
        <w:trPr>
          <w:trHeight w:val="345"/>
        </w:trPr>
        <w:tc>
          <w:tcPr>
            <w:tcW w:w="568" w:type="dxa"/>
            <w:vMerge/>
          </w:tcPr>
          <w:p w:rsidR="0092340C" w:rsidRPr="003D17F5" w:rsidRDefault="0092340C" w:rsidP="007A463D">
            <w:pPr>
              <w:spacing w:after="0" w:line="240" w:lineRule="auto"/>
              <w:ind w:right="-108"/>
              <w:jc w:val="center"/>
              <w:rPr>
                <w:rFonts w:ascii="Times New Roman" w:hAnsi="Times New Roman"/>
                <w:color w:val="000000"/>
                <w:sz w:val="24"/>
                <w:szCs w:val="24"/>
              </w:rPr>
            </w:pP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Головний розпорядник коштів</w:t>
            </w:r>
          </w:p>
        </w:tc>
        <w:tc>
          <w:tcPr>
            <w:tcW w:w="6034" w:type="dxa"/>
          </w:tcPr>
          <w:p w:rsidR="0092340C" w:rsidRPr="003D17F5" w:rsidRDefault="0092340C" w:rsidP="00781B96">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Виконавчий комітет Первомайської міської ради</w:t>
            </w: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6.</w:t>
            </w: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Учасники Програми</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Виконавчий комітет та Фінансове управління Первомайської міської ради, КНП «ПЦМБЛ», КП «ПМЦПМСД», КНП «Первомайська ЦРЛ».</w:t>
            </w: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7.</w:t>
            </w: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 xml:space="preserve">Мета </w:t>
            </w:r>
            <w:r>
              <w:rPr>
                <w:rFonts w:ascii="Times New Roman" w:hAnsi="Times New Roman"/>
                <w:color w:val="000000"/>
                <w:sz w:val="24"/>
                <w:szCs w:val="24"/>
              </w:rPr>
              <w:t>П</w:t>
            </w:r>
            <w:r w:rsidRPr="003D17F5">
              <w:rPr>
                <w:rFonts w:ascii="Times New Roman" w:hAnsi="Times New Roman"/>
                <w:color w:val="000000"/>
                <w:sz w:val="24"/>
                <w:szCs w:val="24"/>
              </w:rPr>
              <w:t>рограми</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Забезпечення захисту населення міста від інфекційних захворювань.</w:t>
            </w: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8.</w:t>
            </w: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Термін реалізації Програми</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2021-2025 роки</w:t>
            </w: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9.</w:t>
            </w: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Загальний обсяг фінансових ресурсів, необхідних для реалізації Програми, всього</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r>
              <w:rPr>
                <w:rFonts w:ascii="Times New Roman" w:hAnsi="Times New Roman"/>
                <w:sz w:val="24"/>
                <w:szCs w:val="24"/>
              </w:rPr>
              <w:t>13623,6</w:t>
            </w:r>
            <w:r w:rsidRPr="00291773">
              <w:rPr>
                <w:rFonts w:ascii="Times New Roman" w:hAnsi="Times New Roman"/>
                <w:sz w:val="24"/>
                <w:szCs w:val="24"/>
              </w:rPr>
              <w:t xml:space="preserve"> тис. грн</w:t>
            </w: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у тому числі:</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9.1.</w:t>
            </w: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коштів державного бюджету</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w:t>
            </w: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9.2.</w:t>
            </w: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коштів обласного бюджету</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w:t>
            </w: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9.3.</w:t>
            </w:r>
          </w:p>
        </w:tc>
        <w:tc>
          <w:tcPr>
            <w:tcW w:w="3544" w:type="dxa"/>
          </w:tcPr>
          <w:p w:rsidR="0092340C" w:rsidRPr="003D17F5" w:rsidRDefault="0092340C" w:rsidP="004A0CD9">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 xml:space="preserve">коштів </w:t>
            </w:r>
            <w:r>
              <w:rPr>
                <w:rFonts w:ascii="Times New Roman" w:hAnsi="Times New Roman"/>
                <w:color w:val="000000"/>
                <w:sz w:val="24"/>
                <w:szCs w:val="24"/>
              </w:rPr>
              <w:t>місцевого</w:t>
            </w:r>
            <w:r w:rsidRPr="003D17F5">
              <w:rPr>
                <w:rFonts w:ascii="Times New Roman" w:hAnsi="Times New Roman"/>
                <w:color w:val="000000"/>
                <w:sz w:val="24"/>
                <w:szCs w:val="24"/>
              </w:rPr>
              <w:t xml:space="preserve"> бюджету</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r>
              <w:rPr>
                <w:rFonts w:ascii="Times New Roman" w:hAnsi="Times New Roman"/>
                <w:sz w:val="24"/>
                <w:szCs w:val="24"/>
              </w:rPr>
              <w:t>13623,6</w:t>
            </w:r>
            <w:r w:rsidRPr="00291773">
              <w:rPr>
                <w:rFonts w:ascii="Times New Roman" w:hAnsi="Times New Roman"/>
                <w:sz w:val="24"/>
                <w:szCs w:val="24"/>
              </w:rPr>
              <w:t xml:space="preserve"> тис. грн</w:t>
            </w: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9.4.</w:t>
            </w: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коштів інших джерел</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w:t>
            </w: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10.</w:t>
            </w: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Очікувані результати</w:t>
            </w:r>
          </w:p>
        </w:tc>
        <w:tc>
          <w:tcPr>
            <w:tcW w:w="6034" w:type="dxa"/>
          </w:tcPr>
          <w:p w:rsidR="0092340C" w:rsidRPr="003D17F5" w:rsidRDefault="0092340C" w:rsidP="00E550BB">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Зниження захворюваності на інфекції, які контролюються за допомогою щеплень.</w:t>
            </w:r>
          </w:p>
        </w:tc>
      </w:tr>
      <w:tr w:rsidR="0092340C" w:rsidRPr="0064392B" w:rsidTr="00153141">
        <w:tc>
          <w:tcPr>
            <w:tcW w:w="568" w:type="dxa"/>
          </w:tcPr>
          <w:p w:rsidR="0092340C" w:rsidRPr="003D17F5" w:rsidRDefault="0092340C" w:rsidP="007A463D">
            <w:pPr>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11.</w:t>
            </w:r>
          </w:p>
        </w:tc>
        <w:tc>
          <w:tcPr>
            <w:tcW w:w="3544" w:type="dxa"/>
          </w:tcPr>
          <w:p w:rsidR="0092340C" w:rsidRPr="003D17F5" w:rsidRDefault="0092340C" w:rsidP="007A463D">
            <w:pPr>
              <w:spacing w:after="0" w:line="240" w:lineRule="auto"/>
              <w:rPr>
                <w:rFonts w:ascii="Times New Roman" w:hAnsi="Times New Roman"/>
                <w:color w:val="000000"/>
                <w:sz w:val="24"/>
                <w:szCs w:val="24"/>
              </w:rPr>
            </w:pPr>
            <w:r w:rsidRPr="003D17F5">
              <w:rPr>
                <w:rFonts w:ascii="Times New Roman" w:hAnsi="Times New Roman"/>
                <w:color w:val="000000"/>
                <w:sz w:val="24"/>
                <w:szCs w:val="24"/>
              </w:rPr>
              <w:t>Контроль за виконанням Програми (орган, уповноважений здійснювати контроль за виконанням)</w:t>
            </w:r>
          </w:p>
        </w:tc>
        <w:tc>
          <w:tcPr>
            <w:tcW w:w="6034" w:type="dxa"/>
          </w:tcPr>
          <w:p w:rsidR="0092340C" w:rsidRPr="003D17F5" w:rsidRDefault="0092340C" w:rsidP="007A463D">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Постійна комісія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tc>
      </w:tr>
    </w:tbl>
    <w:p w:rsidR="0092340C" w:rsidRDefault="0092340C" w:rsidP="002C3F80">
      <w:pPr>
        <w:spacing w:after="160" w:line="259" w:lineRule="auto"/>
        <w:jc w:val="center"/>
        <w:rPr>
          <w:color w:val="000000"/>
        </w:rPr>
        <w:sectPr w:rsidR="0092340C" w:rsidSect="00153141">
          <w:headerReference w:type="first" r:id="rId10"/>
          <w:footerReference w:type="first" r:id="rId11"/>
          <w:pgSz w:w="11906" w:h="16838"/>
          <w:pgMar w:top="1134" w:right="567" w:bottom="1134" w:left="1701" w:header="709" w:footer="709" w:gutter="0"/>
          <w:cols w:space="708"/>
          <w:titlePg/>
          <w:docGrid w:linePitch="360"/>
        </w:sectPr>
      </w:pPr>
    </w:p>
    <w:p w:rsidR="0092340C" w:rsidRPr="00153141" w:rsidRDefault="0092340C" w:rsidP="002C3F80">
      <w:pPr>
        <w:spacing w:after="160" w:line="259" w:lineRule="auto"/>
        <w:jc w:val="center"/>
        <w:rPr>
          <w:b/>
          <w:color w:val="000000"/>
          <w:sz w:val="28"/>
          <w:szCs w:val="28"/>
        </w:rPr>
      </w:pPr>
      <w:r w:rsidRPr="00153141">
        <w:rPr>
          <w:rFonts w:ascii="Times New Roman" w:hAnsi="Times New Roman"/>
          <w:b/>
          <w:color w:val="000000"/>
          <w:sz w:val="28"/>
          <w:szCs w:val="28"/>
        </w:rPr>
        <w:t>Розділ 2. Визначення проблеми, на розв’язання якої спрямована Програма</w:t>
      </w:r>
    </w:p>
    <w:p w:rsidR="0092340C" w:rsidRPr="00153141" w:rsidRDefault="0092340C" w:rsidP="002C3F80">
      <w:pPr>
        <w:spacing w:after="0" w:line="240" w:lineRule="auto"/>
        <w:ind w:firstLine="708"/>
        <w:jc w:val="both"/>
        <w:rPr>
          <w:rFonts w:ascii="Times New Roman" w:hAnsi="Times New Roman"/>
          <w:color w:val="000000"/>
          <w:sz w:val="28"/>
          <w:szCs w:val="28"/>
        </w:rPr>
      </w:pPr>
      <w:r w:rsidRPr="00153141">
        <w:rPr>
          <w:rFonts w:ascii="Times New Roman" w:hAnsi="Times New Roman"/>
          <w:color w:val="000000"/>
          <w:sz w:val="28"/>
          <w:szCs w:val="28"/>
        </w:rPr>
        <w:t xml:space="preserve">Інфекційні хвороби до цього часу є однією з основних причин інвалідності та смертності населення у всьому світі. Підвищення рівня інфекційної захворюваності, на думку експертів Всесвітньої організації охорони здоров’я (ВООЗ), пов’язане з демографічним вибухом – збільшенням кількості населення Землі майже до 7 млрд. чоловік, а також негативними соціально-економічними змінами в ряді країн, військовими конфліктами, внутрішньою та зовнішньою міграцією, екологічними катаклізмами, появою нових нозологічних форм, таких як пташиний грип, спричинений вірусом </w:t>
      </w:r>
      <w:r>
        <w:rPr>
          <w:rFonts w:ascii="Times New Roman" w:hAnsi="Times New Roman"/>
          <w:color w:val="000000"/>
          <w:sz w:val="28"/>
          <w:szCs w:val="28"/>
        </w:rPr>
        <w:t xml:space="preserve">              </w:t>
      </w:r>
      <w:r w:rsidRPr="00153141">
        <w:rPr>
          <w:rFonts w:ascii="Times New Roman" w:hAnsi="Times New Roman"/>
          <w:color w:val="000000"/>
          <w:sz w:val="28"/>
          <w:szCs w:val="28"/>
        </w:rPr>
        <w:t xml:space="preserve">(А </w:t>
      </w:r>
      <w:r w:rsidRPr="00153141">
        <w:rPr>
          <w:rFonts w:ascii="Times New Roman" w:hAnsi="Times New Roman"/>
          <w:color w:val="000000"/>
          <w:sz w:val="28"/>
          <w:szCs w:val="28"/>
          <w:lang w:val="en-US"/>
        </w:rPr>
        <w:t>H</w:t>
      </w:r>
      <w:r w:rsidRPr="00153141">
        <w:rPr>
          <w:rFonts w:ascii="Times New Roman" w:hAnsi="Times New Roman"/>
          <w:color w:val="000000"/>
          <w:sz w:val="28"/>
          <w:szCs w:val="28"/>
        </w:rPr>
        <w:t>1</w:t>
      </w:r>
      <w:r w:rsidRPr="00153141">
        <w:rPr>
          <w:rFonts w:ascii="Times New Roman" w:hAnsi="Times New Roman"/>
          <w:color w:val="000000"/>
          <w:sz w:val="28"/>
          <w:szCs w:val="28"/>
          <w:lang w:val="en-US"/>
        </w:rPr>
        <w:t>N</w:t>
      </w:r>
      <w:r w:rsidRPr="00153141">
        <w:rPr>
          <w:rFonts w:ascii="Times New Roman" w:hAnsi="Times New Roman"/>
          <w:color w:val="000000"/>
          <w:sz w:val="28"/>
          <w:szCs w:val="28"/>
        </w:rPr>
        <w:t xml:space="preserve">1 Каліфорнія), гостра респіраторна хвороба спричинена вірусом </w:t>
      </w:r>
      <w:r>
        <w:rPr>
          <w:rFonts w:ascii="Times New Roman" w:hAnsi="Times New Roman"/>
          <w:color w:val="000000"/>
          <w:sz w:val="28"/>
          <w:szCs w:val="28"/>
        </w:rPr>
        <w:t xml:space="preserve">             </w:t>
      </w:r>
      <w:r w:rsidRPr="00153141">
        <w:rPr>
          <w:rFonts w:ascii="Times New Roman" w:hAnsi="Times New Roman"/>
          <w:color w:val="000000"/>
          <w:sz w:val="28"/>
          <w:szCs w:val="28"/>
          <w:lang w:val="en-US"/>
        </w:rPr>
        <w:t>SARS</w:t>
      </w:r>
      <w:r w:rsidRPr="00153141">
        <w:rPr>
          <w:rFonts w:ascii="Times New Roman" w:hAnsi="Times New Roman"/>
          <w:color w:val="000000"/>
          <w:sz w:val="28"/>
          <w:szCs w:val="28"/>
        </w:rPr>
        <w:t>-</w:t>
      </w:r>
      <w:r w:rsidRPr="00153141">
        <w:rPr>
          <w:rFonts w:ascii="Times New Roman" w:hAnsi="Times New Roman"/>
          <w:color w:val="000000"/>
          <w:sz w:val="28"/>
          <w:szCs w:val="28"/>
          <w:lang w:val="en-US"/>
        </w:rPr>
        <w:t>CoV</w:t>
      </w:r>
      <w:r w:rsidRPr="00153141">
        <w:rPr>
          <w:rFonts w:ascii="Times New Roman" w:hAnsi="Times New Roman"/>
          <w:color w:val="000000"/>
          <w:sz w:val="28"/>
          <w:szCs w:val="28"/>
        </w:rPr>
        <w:t>-2 тощо. Не обминають ці процеси і Україну, хоча за останні роки є певні досягнення у застосуванні засобів імунопрофілактики.</w:t>
      </w:r>
    </w:p>
    <w:p w:rsidR="0092340C" w:rsidRPr="00153141" w:rsidRDefault="0092340C" w:rsidP="002C3F80">
      <w:pPr>
        <w:spacing w:after="0" w:line="240" w:lineRule="auto"/>
        <w:ind w:firstLine="708"/>
        <w:jc w:val="both"/>
        <w:rPr>
          <w:rFonts w:ascii="Times New Roman" w:hAnsi="Times New Roman"/>
          <w:color w:val="000000"/>
          <w:sz w:val="28"/>
          <w:szCs w:val="28"/>
        </w:rPr>
      </w:pPr>
      <w:r w:rsidRPr="00153141">
        <w:rPr>
          <w:rFonts w:ascii="Times New Roman" w:hAnsi="Times New Roman"/>
          <w:color w:val="000000"/>
          <w:sz w:val="28"/>
          <w:szCs w:val="28"/>
        </w:rPr>
        <w:t>Істотну роль у зниженні рівня інфекційної захворюваності відіграла програма імунопрофілактики населення.</w:t>
      </w:r>
    </w:p>
    <w:p w:rsidR="0092340C" w:rsidRPr="00153141" w:rsidRDefault="0092340C" w:rsidP="002C3F80">
      <w:pPr>
        <w:spacing w:after="0" w:line="240" w:lineRule="auto"/>
        <w:jc w:val="both"/>
        <w:rPr>
          <w:rFonts w:ascii="Times New Roman" w:hAnsi="Times New Roman"/>
          <w:color w:val="000000"/>
          <w:sz w:val="28"/>
          <w:szCs w:val="28"/>
        </w:rPr>
      </w:pPr>
      <w:r w:rsidRPr="00153141">
        <w:rPr>
          <w:rFonts w:ascii="Times New Roman" w:hAnsi="Times New Roman"/>
          <w:color w:val="000000"/>
          <w:sz w:val="28"/>
          <w:szCs w:val="28"/>
        </w:rPr>
        <w:tab/>
        <w:t xml:space="preserve">В Україні,в останні роки, рівні поширеності деяких інфекційних захворювань, що контролюються за допомогою вакцинації,значно підвищились. Так протягом останніх десяти років в Україні щорічно реєстрували поодинокі випадки дифтерії. У 2010–2018 рр. загалом зареєстровано 56 хворих на дифтерію, а у 2019 р., станом на 29 жовтня, зареєстровано 20 випадків дифтерії. В Україні у 2019 році був спалах кору – одного з найбільш заразних захворювань, відомих у світі. Із літа 2017 р. на кір захворіли більше 115 000 людей, 41 з яких померла. Розповсюдженість краснухи, епідемічного паротиту, правця знаходиться на рівні минулих років. Тривалий час не реєструється в Україні захворювання на полімієліт. У 2020 році розпочалась світова пандемія спричинена вірусом </w:t>
      </w:r>
      <w:r w:rsidRPr="00153141">
        <w:rPr>
          <w:rFonts w:ascii="Times New Roman" w:hAnsi="Times New Roman"/>
          <w:color w:val="000000"/>
          <w:sz w:val="28"/>
          <w:szCs w:val="28"/>
          <w:lang w:val="en-US"/>
        </w:rPr>
        <w:t>SARS</w:t>
      </w:r>
      <w:r w:rsidRPr="00153141">
        <w:rPr>
          <w:rFonts w:ascii="Times New Roman" w:hAnsi="Times New Roman"/>
          <w:color w:val="000000"/>
          <w:sz w:val="28"/>
          <w:szCs w:val="28"/>
        </w:rPr>
        <w:t>-</w:t>
      </w:r>
      <w:r w:rsidRPr="00153141">
        <w:rPr>
          <w:rFonts w:ascii="Times New Roman" w:hAnsi="Times New Roman"/>
          <w:color w:val="000000"/>
          <w:sz w:val="28"/>
          <w:szCs w:val="28"/>
          <w:lang w:val="en-US"/>
        </w:rPr>
        <w:t>CoV</w:t>
      </w:r>
      <w:r w:rsidRPr="00153141">
        <w:rPr>
          <w:rFonts w:ascii="Times New Roman" w:hAnsi="Times New Roman"/>
          <w:color w:val="000000"/>
          <w:sz w:val="28"/>
          <w:szCs w:val="28"/>
        </w:rPr>
        <w:t>-2.</w:t>
      </w:r>
    </w:p>
    <w:p w:rsidR="0092340C" w:rsidRPr="00153141" w:rsidRDefault="0092340C" w:rsidP="00C64D82">
      <w:pPr>
        <w:spacing w:after="240" w:line="240" w:lineRule="auto"/>
        <w:jc w:val="both"/>
        <w:rPr>
          <w:rFonts w:ascii="Times New Roman" w:hAnsi="Times New Roman"/>
          <w:color w:val="000000"/>
          <w:sz w:val="28"/>
          <w:szCs w:val="28"/>
        </w:rPr>
      </w:pPr>
      <w:r w:rsidRPr="00153141">
        <w:rPr>
          <w:rFonts w:ascii="Times New Roman" w:hAnsi="Times New Roman"/>
          <w:color w:val="000000"/>
          <w:sz w:val="28"/>
          <w:szCs w:val="28"/>
        </w:rPr>
        <w:tab/>
        <w:t>Епідемічна ситуація в Україні щодо найпоширеніших інфекцій залишається напруженою, окремі з них ( краснуха та вірусний гепатит В, поліомієліт) є причиною більшості інвалідності, вроджених аномалій та вад розвитку, що вкрай негативно позначаються на здоров’ї населення та його генофонді. Таким чином, подальший прогрес у справі захисту населення Первомайської територіальної громади від інфекційних хвороб без розроблення та затвердження відповідної Програми неможливий.</w:t>
      </w:r>
    </w:p>
    <w:p w:rsidR="0092340C" w:rsidRPr="00153141" w:rsidRDefault="0092340C" w:rsidP="007A463D">
      <w:pPr>
        <w:spacing w:after="160" w:line="259" w:lineRule="auto"/>
        <w:jc w:val="center"/>
        <w:rPr>
          <w:rFonts w:ascii="Times New Roman" w:hAnsi="Times New Roman"/>
          <w:b/>
          <w:color w:val="000000"/>
          <w:sz w:val="28"/>
          <w:szCs w:val="28"/>
        </w:rPr>
      </w:pPr>
      <w:r w:rsidRPr="00153141">
        <w:rPr>
          <w:rFonts w:ascii="Times New Roman" w:hAnsi="Times New Roman"/>
          <w:b/>
          <w:color w:val="000000"/>
          <w:sz w:val="28"/>
          <w:szCs w:val="28"/>
        </w:rPr>
        <w:t>Розділ 3. Мета Програми</w:t>
      </w:r>
    </w:p>
    <w:p w:rsidR="0092340C" w:rsidRPr="00153141" w:rsidRDefault="0092340C" w:rsidP="00F56B38">
      <w:pPr>
        <w:spacing w:after="120" w:line="240" w:lineRule="auto"/>
        <w:ind w:firstLine="708"/>
        <w:jc w:val="both"/>
        <w:rPr>
          <w:rFonts w:ascii="Times New Roman" w:hAnsi="Times New Roman"/>
          <w:color w:val="000000"/>
          <w:sz w:val="28"/>
          <w:szCs w:val="28"/>
        </w:rPr>
      </w:pPr>
      <w:r w:rsidRPr="00153141">
        <w:rPr>
          <w:rFonts w:ascii="Times New Roman" w:hAnsi="Times New Roman"/>
          <w:color w:val="000000"/>
          <w:sz w:val="28"/>
          <w:szCs w:val="28"/>
        </w:rPr>
        <w:t>Метою Програми є забезпечення епідемічного благополуччя населення шляхом зниження рівня захворюваності на інфекції, боротьба з якими проводиться засобами імунопрофілактики, а також смертності та інвалідності внаслідок інфекційних хвороб.</w:t>
      </w:r>
    </w:p>
    <w:p w:rsidR="0092340C" w:rsidRPr="00153141" w:rsidRDefault="0092340C" w:rsidP="007A463D">
      <w:pPr>
        <w:spacing w:after="160" w:line="259" w:lineRule="auto"/>
        <w:ind w:firstLine="709"/>
        <w:rPr>
          <w:rFonts w:ascii="Times New Roman" w:hAnsi="Times New Roman"/>
          <w:color w:val="000000"/>
          <w:sz w:val="28"/>
          <w:szCs w:val="28"/>
        </w:rPr>
      </w:pPr>
    </w:p>
    <w:p w:rsidR="0092340C" w:rsidRPr="00153141" w:rsidRDefault="0092340C" w:rsidP="00C64D82">
      <w:pPr>
        <w:spacing w:after="0" w:line="259" w:lineRule="auto"/>
        <w:ind w:firstLine="709"/>
        <w:jc w:val="center"/>
        <w:rPr>
          <w:rFonts w:ascii="Times New Roman" w:hAnsi="Times New Roman"/>
          <w:b/>
          <w:color w:val="000000"/>
          <w:sz w:val="28"/>
          <w:szCs w:val="28"/>
        </w:rPr>
        <w:sectPr w:rsidR="0092340C" w:rsidRPr="00153141" w:rsidSect="00153141">
          <w:headerReference w:type="first" r:id="rId12"/>
          <w:pgSz w:w="11906" w:h="16838"/>
          <w:pgMar w:top="1134" w:right="567" w:bottom="1134" w:left="1701" w:header="709" w:footer="709" w:gutter="0"/>
          <w:cols w:space="708"/>
          <w:titlePg/>
          <w:docGrid w:linePitch="360"/>
        </w:sectPr>
      </w:pPr>
    </w:p>
    <w:p w:rsidR="0092340C" w:rsidRDefault="0092340C" w:rsidP="00C64D82">
      <w:pPr>
        <w:spacing w:after="0" w:line="259" w:lineRule="auto"/>
        <w:ind w:firstLine="709"/>
        <w:jc w:val="center"/>
        <w:rPr>
          <w:rFonts w:ascii="Times New Roman" w:hAnsi="Times New Roman"/>
          <w:b/>
          <w:color w:val="000000"/>
          <w:sz w:val="28"/>
          <w:szCs w:val="28"/>
        </w:rPr>
      </w:pPr>
      <w:r w:rsidRPr="00153141">
        <w:rPr>
          <w:rFonts w:ascii="Times New Roman" w:hAnsi="Times New Roman"/>
          <w:b/>
          <w:color w:val="000000"/>
          <w:sz w:val="28"/>
          <w:szCs w:val="28"/>
        </w:rPr>
        <w:t>Розділ 4. Аналіз факторів впливу на проблему та ресурсів для реалізації Програми</w:t>
      </w:r>
    </w:p>
    <w:p w:rsidR="0092340C" w:rsidRPr="00153141" w:rsidRDefault="0092340C" w:rsidP="00C64D82">
      <w:pPr>
        <w:spacing w:after="0" w:line="259" w:lineRule="auto"/>
        <w:ind w:firstLine="709"/>
        <w:jc w:val="center"/>
        <w:rPr>
          <w:rFonts w:ascii="Times New Roman" w:hAnsi="Times New Roman"/>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665"/>
      </w:tblGrid>
      <w:tr w:rsidR="0092340C" w:rsidRPr="00153141" w:rsidTr="007A463D">
        <w:tc>
          <w:tcPr>
            <w:tcW w:w="4608" w:type="dxa"/>
          </w:tcPr>
          <w:p w:rsidR="0092340C" w:rsidRPr="00153141" w:rsidRDefault="0092340C" w:rsidP="00C06BF3">
            <w:pPr>
              <w:spacing w:after="0" w:line="259" w:lineRule="auto"/>
              <w:jc w:val="center"/>
              <w:rPr>
                <w:rFonts w:ascii="Times New Roman" w:hAnsi="Times New Roman"/>
                <w:color w:val="000000"/>
                <w:sz w:val="28"/>
                <w:szCs w:val="28"/>
              </w:rPr>
            </w:pPr>
            <w:r w:rsidRPr="00153141">
              <w:rPr>
                <w:rFonts w:ascii="Times New Roman" w:hAnsi="Times New Roman"/>
                <w:color w:val="000000"/>
                <w:sz w:val="28"/>
                <w:szCs w:val="28"/>
              </w:rPr>
              <w:t>СИЛЬНІ СТОРОНИ (</w:t>
            </w:r>
            <w:r w:rsidRPr="00153141">
              <w:rPr>
                <w:rFonts w:ascii="Times New Roman" w:hAnsi="Times New Roman"/>
                <w:i/>
                <w:color w:val="000000"/>
                <w:sz w:val="28"/>
                <w:szCs w:val="28"/>
                <w:u w:val="single"/>
              </w:rPr>
              <w:t>S</w:t>
            </w:r>
            <w:r w:rsidRPr="00153141">
              <w:rPr>
                <w:rFonts w:ascii="Times New Roman" w:hAnsi="Times New Roman"/>
                <w:color w:val="000000"/>
                <w:sz w:val="28"/>
                <w:szCs w:val="28"/>
              </w:rPr>
              <w:t>)</w:t>
            </w:r>
          </w:p>
          <w:p w:rsidR="0092340C" w:rsidRPr="00153141" w:rsidRDefault="0092340C" w:rsidP="00C06BF3">
            <w:pPr>
              <w:numPr>
                <w:ilvl w:val="0"/>
                <w:numId w:val="2"/>
              </w:numPr>
              <w:spacing w:after="0" w:line="259" w:lineRule="auto"/>
              <w:ind w:left="22" w:firstLine="338"/>
              <w:contextualSpacing/>
              <w:rPr>
                <w:rFonts w:ascii="Times New Roman" w:hAnsi="Times New Roman"/>
                <w:color w:val="000000"/>
                <w:sz w:val="28"/>
                <w:szCs w:val="28"/>
              </w:rPr>
            </w:pPr>
            <w:r w:rsidRPr="00153141">
              <w:rPr>
                <w:rFonts w:ascii="Times New Roman" w:hAnsi="Times New Roman"/>
                <w:color w:val="000000"/>
                <w:sz w:val="28"/>
                <w:szCs w:val="28"/>
              </w:rPr>
              <w:t>Лікувальні заклади міста мають висококваліфікованих фахівців;</w:t>
            </w:r>
          </w:p>
          <w:p w:rsidR="0092340C" w:rsidRPr="00153141" w:rsidRDefault="0092340C" w:rsidP="00C06BF3">
            <w:pPr>
              <w:numPr>
                <w:ilvl w:val="0"/>
                <w:numId w:val="2"/>
              </w:numPr>
              <w:spacing w:after="0" w:line="259" w:lineRule="auto"/>
              <w:ind w:left="22" w:firstLine="338"/>
              <w:contextualSpacing/>
              <w:rPr>
                <w:rFonts w:ascii="Times New Roman" w:hAnsi="Times New Roman"/>
                <w:color w:val="000000"/>
                <w:sz w:val="28"/>
                <w:szCs w:val="28"/>
              </w:rPr>
            </w:pPr>
            <w:r w:rsidRPr="00153141">
              <w:rPr>
                <w:rFonts w:ascii="Times New Roman" w:hAnsi="Times New Roman"/>
                <w:color w:val="000000"/>
                <w:sz w:val="28"/>
                <w:szCs w:val="28"/>
              </w:rPr>
              <w:t>Лікувальні заклади централізовано забезпечуються вакцинами, які внесені до календаря щеплень.</w:t>
            </w:r>
          </w:p>
        </w:tc>
        <w:tc>
          <w:tcPr>
            <w:tcW w:w="4665" w:type="dxa"/>
          </w:tcPr>
          <w:p w:rsidR="0092340C" w:rsidRPr="00153141" w:rsidRDefault="0092340C" w:rsidP="00C06BF3">
            <w:pPr>
              <w:spacing w:after="0" w:line="259" w:lineRule="auto"/>
              <w:jc w:val="center"/>
              <w:rPr>
                <w:rFonts w:ascii="Times New Roman" w:hAnsi="Times New Roman"/>
                <w:color w:val="000000"/>
                <w:sz w:val="28"/>
                <w:szCs w:val="28"/>
              </w:rPr>
            </w:pPr>
            <w:r w:rsidRPr="00153141">
              <w:rPr>
                <w:rFonts w:ascii="Times New Roman" w:hAnsi="Times New Roman"/>
                <w:color w:val="000000"/>
                <w:sz w:val="28"/>
                <w:szCs w:val="28"/>
              </w:rPr>
              <w:t>СЛАБКІ СТОРОНИ (</w:t>
            </w:r>
            <w:r w:rsidRPr="00153141">
              <w:rPr>
                <w:rFonts w:ascii="Times New Roman" w:hAnsi="Times New Roman"/>
                <w:i/>
                <w:color w:val="000000"/>
                <w:sz w:val="28"/>
                <w:szCs w:val="28"/>
                <w:u w:val="single"/>
              </w:rPr>
              <w:t>W</w:t>
            </w:r>
            <w:r w:rsidRPr="00153141">
              <w:rPr>
                <w:rFonts w:ascii="Times New Roman" w:hAnsi="Times New Roman"/>
                <w:color w:val="000000"/>
                <w:sz w:val="28"/>
                <w:szCs w:val="28"/>
              </w:rPr>
              <w:t>)</w:t>
            </w:r>
          </w:p>
          <w:p w:rsidR="0092340C" w:rsidRPr="00153141" w:rsidRDefault="0092340C" w:rsidP="00C06BF3">
            <w:pPr>
              <w:numPr>
                <w:ilvl w:val="0"/>
                <w:numId w:val="3"/>
              </w:numPr>
              <w:spacing w:after="0" w:line="259" w:lineRule="auto"/>
              <w:ind w:left="70" w:firstLine="425"/>
              <w:contextualSpacing/>
              <w:rPr>
                <w:rFonts w:ascii="Times New Roman" w:hAnsi="Times New Roman"/>
                <w:color w:val="000000"/>
                <w:sz w:val="28"/>
                <w:szCs w:val="28"/>
              </w:rPr>
            </w:pPr>
            <w:r w:rsidRPr="00153141">
              <w:rPr>
                <w:rFonts w:ascii="Times New Roman" w:hAnsi="Times New Roman"/>
                <w:color w:val="000000"/>
                <w:sz w:val="28"/>
                <w:szCs w:val="28"/>
              </w:rPr>
              <w:t>Відсутність вакцин, які не внесені до календаря щеплень:</w:t>
            </w:r>
          </w:p>
          <w:p w:rsidR="0092340C" w:rsidRPr="00153141" w:rsidRDefault="0092340C" w:rsidP="00C06BF3">
            <w:pPr>
              <w:numPr>
                <w:ilvl w:val="0"/>
                <w:numId w:val="3"/>
              </w:numPr>
              <w:spacing w:after="0" w:line="259" w:lineRule="auto"/>
              <w:ind w:left="70" w:firstLine="425"/>
              <w:contextualSpacing/>
              <w:rPr>
                <w:rFonts w:ascii="Times New Roman" w:hAnsi="Times New Roman"/>
                <w:color w:val="000000"/>
                <w:sz w:val="28"/>
                <w:szCs w:val="28"/>
              </w:rPr>
            </w:pPr>
            <w:r w:rsidRPr="00153141">
              <w:rPr>
                <w:rFonts w:ascii="Times New Roman" w:hAnsi="Times New Roman"/>
                <w:color w:val="000000"/>
                <w:sz w:val="28"/>
                <w:szCs w:val="28"/>
              </w:rPr>
              <w:t>Зниження частки вакцинованого населення у загальній популяції.</w:t>
            </w:r>
          </w:p>
        </w:tc>
      </w:tr>
      <w:tr w:rsidR="0092340C" w:rsidRPr="00153141" w:rsidTr="00F56B38">
        <w:trPr>
          <w:trHeight w:val="1709"/>
        </w:trPr>
        <w:tc>
          <w:tcPr>
            <w:tcW w:w="4608" w:type="dxa"/>
          </w:tcPr>
          <w:p w:rsidR="0092340C" w:rsidRPr="00153141" w:rsidRDefault="0092340C" w:rsidP="00C06BF3">
            <w:pPr>
              <w:spacing w:after="0" w:line="259" w:lineRule="auto"/>
              <w:jc w:val="center"/>
              <w:rPr>
                <w:rFonts w:ascii="Times New Roman" w:hAnsi="Times New Roman"/>
                <w:color w:val="000000"/>
                <w:sz w:val="28"/>
                <w:szCs w:val="28"/>
              </w:rPr>
            </w:pPr>
            <w:r w:rsidRPr="00153141">
              <w:rPr>
                <w:rFonts w:ascii="Times New Roman" w:hAnsi="Times New Roman"/>
                <w:color w:val="000000"/>
                <w:sz w:val="28"/>
                <w:szCs w:val="28"/>
              </w:rPr>
              <w:t>МОЖЛИВОСТІ (</w:t>
            </w:r>
            <w:r w:rsidRPr="00153141">
              <w:rPr>
                <w:rFonts w:ascii="Times New Roman" w:hAnsi="Times New Roman"/>
                <w:i/>
                <w:color w:val="000000"/>
                <w:sz w:val="28"/>
                <w:szCs w:val="28"/>
                <w:u w:val="single"/>
              </w:rPr>
              <w:t>О</w:t>
            </w:r>
            <w:r w:rsidRPr="00153141">
              <w:rPr>
                <w:rFonts w:ascii="Times New Roman" w:hAnsi="Times New Roman"/>
                <w:color w:val="000000"/>
                <w:sz w:val="28"/>
                <w:szCs w:val="28"/>
              </w:rPr>
              <w:t>)</w:t>
            </w:r>
          </w:p>
          <w:p w:rsidR="0092340C" w:rsidRPr="00153141" w:rsidRDefault="0092340C" w:rsidP="004A0CD9">
            <w:pPr>
              <w:numPr>
                <w:ilvl w:val="0"/>
                <w:numId w:val="4"/>
              </w:numPr>
              <w:spacing w:after="0" w:line="259" w:lineRule="auto"/>
              <w:ind w:left="22" w:firstLine="338"/>
              <w:contextualSpacing/>
              <w:rPr>
                <w:rFonts w:ascii="Times New Roman" w:hAnsi="Times New Roman"/>
                <w:color w:val="000000"/>
                <w:sz w:val="28"/>
                <w:szCs w:val="28"/>
              </w:rPr>
            </w:pPr>
            <w:r w:rsidRPr="00153141">
              <w:rPr>
                <w:rFonts w:ascii="Times New Roman" w:hAnsi="Times New Roman"/>
                <w:color w:val="000000"/>
                <w:sz w:val="28"/>
                <w:szCs w:val="28"/>
              </w:rPr>
              <w:t>Придбання вакцин, яких не вистачає, за кошти місцевого бюджету.</w:t>
            </w:r>
          </w:p>
        </w:tc>
        <w:tc>
          <w:tcPr>
            <w:tcW w:w="4665" w:type="dxa"/>
          </w:tcPr>
          <w:p w:rsidR="0092340C" w:rsidRPr="00153141" w:rsidRDefault="0092340C" w:rsidP="00C06BF3">
            <w:pPr>
              <w:spacing w:after="0" w:line="259" w:lineRule="auto"/>
              <w:jc w:val="center"/>
              <w:rPr>
                <w:rFonts w:ascii="Times New Roman" w:hAnsi="Times New Roman"/>
                <w:color w:val="000000"/>
                <w:sz w:val="28"/>
                <w:szCs w:val="28"/>
              </w:rPr>
            </w:pPr>
            <w:r w:rsidRPr="00153141">
              <w:rPr>
                <w:rFonts w:ascii="Times New Roman" w:hAnsi="Times New Roman"/>
                <w:color w:val="000000"/>
                <w:sz w:val="28"/>
                <w:szCs w:val="28"/>
              </w:rPr>
              <w:t>ЗАГРОЗИ (</w:t>
            </w:r>
            <w:r w:rsidRPr="00153141">
              <w:rPr>
                <w:rFonts w:ascii="Times New Roman" w:hAnsi="Times New Roman"/>
                <w:i/>
                <w:color w:val="000000"/>
                <w:sz w:val="28"/>
                <w:szCs w:val="28"/>
                <w:u w:val="single"/>
              </w:rPr>
              <w:t>Т</w:t>
            </w:r>
            <w:r w:rsidRPr="00153141">
              <w:rPr>
                <w:rFonts w:ascii="Times New Roman" w:hAnsi="Times New Roman"/>
                <w:color w:val="000000"/>
                <w:sz w:val="28"/>
                <w:szCs w:val="28"/>
              </w:rPr>
              <w:t>)</w:t>
            </w:r>
          </w:p>
          <w:p w:rsidR="0092340C" w:rsidRPr="00153141" w:rsidRDefault="0092340C" w:rsidP="00C06BF3">
            <w:pPr>
              <w:pStyle w:val="ListParagraph"/>
              <w:numPr>
                <w:ilvl w:val="0"/>
                <w:numId w:val="5"/>
              </w:numPr>
              <w:spacing w:after="0"/>
              <w:ind w:left="70" w:firstLine="425"/>
              <w:rPr>
                <w:rFonts w:ascii="Times New Roman" w:hAnsi="Times New Roman"/>
                <w:color w:val="000000"/>
                <w:sz w:val="28"/>
                <w:szCs w:val="28"/>
              </w:rPr>
            </w:pPr>
            <w:r w:rsidRPr="00153141">
              <w:rPr>
                <w:rFonts w:ascii="Times New Roman" w:hAnsi="Times New Roman"/>
                <w:color w:val="000000"/>
                <w:sz w:val="28"/>
                <w:szCs w:val="28"/>
              </w:rPr>
              <w:t>Зменшення прихильності населення до проведення імунопрофілактики завдяки «антивакцинальним» кампаніям, які активно поширюються засобами масової інформації.</w:t>
            </w:r>
          </w:p>
        </w:tc>
      </w:tr>
    </w:tbl>
    <w:p w:rsidR="0092340C" w:rsidRPr="00153141" w:rsidRDefault="0092340C" w:rsidP="007A463D">
      <w:pPr>
        <w:spacing w:after="160" w:line="259" w:lineRule="auto"/>
        <w:ind w:firstLine="709"/>
        <w:rPr>
          <w:rFonts w:ascii="Times New Roman" w:hAnsi="Times New Roman"/>
          <w:color w:val="000000"/>
          <w:sz w:val="28"/>
          <w:szCs w:val="28"/>
        </w:rPr>
      </w:pPr>
    </w:p>
    <w:p w:rsidR="0092340C" w:rsidRPr="00153141" w:rsidRDefault="0092340C" w:rsidP="007A463D">
      <w:pPr>
        <w:spacing w:after="160" w:line="259" w:lineRule="auto"/>
        <w:ind w:firstLine="709"/>
        <w:jc w:val="center"/>
        <w:rPr>
          <w:rFonts w:ascii="Times New Roman" w:hAnsi="Times New Roman"/>
          <w:b/>
          <w:color w:val="000000"/>
          <w:sz w:val="28"/>
          <w:szCs w:val="28"/>
        </w:rPr>
      </w:pPr>
      <w:r w:rsidRPr="00153141">
        <w:rPr>
          <w:rFonts w:ascii="Times New Roman" w:hAnsi="Times New Roman"/>
          <w:b/>
          <w:color w:val="000000"/>
          <w:sz w:val="28"/>
          <w:szCs w:val="28"/>
        </w:rPr>
        <w:t>Розділ 5. Обґрунтування шляхів і засобів розв’язання проблеми, обсягів та джерел фінансування</w:t>
      </w:r>
    </w:p>
    <w:p w:rsidR="0092340C" w:rsidRPr="00153141" w:rsidRDefault="0092340C" w:rsidP="007A463D">
      <w:pPr>
        <w:spacing w:after="160" w:line="259" w:lineRule="auto"/>
        <w:ind w:firstLine="709"/>
        <w:jc w:val="both"/>
        <w:rPr>
          <w:rFonts w:ascii="Times New Roman" w:hAnsi="Times New Roman"/>
          <w:color w:val="000000"/>
          <w:kern w:val="1"/>
          <w:sz w:val="28"/>
          <w:szCs w:val="28"/>
          <w:lang w:eastAsia="uk-UA"/>
        </w:rPr>
      </w:pPr>
      <w:r w:rsidRPr="00153141">
        <w:rPr>
          <w:rFonts w:ascii="Times New Roman" w:hAnsi="Times New Roman"/>
          <w:color w:val="000000"/>
          <w:kern w:val="1"/>
          <w:sz w:val="28"/>
          <w:szCs w:val="28"/>
          <w:lang w:eastAsia="uk-UA"/>
        </w:rPr>
        <w:t>Зниження рівня захворюваності на інфекційні захворювання, які контролюються за допомогою вакцинації, можливе за умови, що 95% населення отримають щеплення. Протягом п’яти років функціонування Програми планується проводити наступні заходи:</w:t>
      </w:r>
    </w:p>
    <w:p w:rsidR="0092340C" w:rsidRPr="00153141" w:rsidRDefault="0092340C" w:rsidP="00153141">
      <w:pPr>
        <w:pStyle w:val="ListParagraph"/>
        <w:numPr>
          <w:ilvl w:val="0"/>
          <w:numId w:val="12"/>
        </w:numPr>
        <w:spacing w:after="160" w:line="259" w:lineRule="auto"/>
        <w:ind w:left="0" w:firstLine="540"/>
        <w:jc w:val="both"/>
        <w:rPr>
          <w:rFonts w:ascii="Times New Roman" w:hAnsi="Times New Roman"/>
          <w:color w:val="000000"/>
          <w:kern w:val="1"/>
          <w:sz w:val="28"/>
          <w:szCs w:val="28"/>
          <w:lang w:eastAsia="uk-UA"/>
        </w:rPr>
      </w:pPr>
      <w:r>
        <w:rPr>
          <w:rFonts w:ascii="Times New Roman" w:hAnsi="Times New Roman"/>
          <w:color w:val="000000"/>
          <w:kern w:val="1"/>
          <w:sz w:val="28"/>
          <w:szCs w:val="28"/>
          <w:lang w:eastAsia="uk-UA"/>
        </w:rPr>
        <w:t xml:space="preserve"> </w:t>
      </w:r>
      <w:r w:rsidRPr="00153141">
        <w:rPr>
          <w:rFonts w:ascii="Times New Roman" w:hAnsi="Times New Roman"/>
          <w:color w:val="000000"/>
          <w:kern w:val="1"/>
          <w:sz w:val="28"/>
          <w:szCs w:val="28"/>
          <w:lang w:eastAsia="uk-UA"/>
        </w:rPr>
        <w:t>Придбання вакцин та анатоксинів, які не входять до календаря щеплень або недостатньо постачаються централізовано;</w:t>
      </w:r>
    </w:p>
    <w:p w:rsidR="0092340C" w:rsidRPr="00153141" w:rsidRDefault="0092340C" w:rsidP="00153141">
      <w:pPr>
        <w:pStyle w:val="ListParagraph"/>
        <w:numPr>
          <w:ilvl w:val="0"/>
          <w:numId w:val="12"/>
        </w:numPr>
        <w:spacing w:after="160" w:line="259" w:lineRule="auto"/>
        <w:ind w:left="0" w:firstLine="540"/>
        <w:jc w:val="both"/>
        <w:rPr>
          <w:rFonts w:ascii="Times New Roman" w:hAnsi="Times New Roman"/>
          <w:color w:val="000000"/>
          <w:kern w:val="1"/>
          <w:sz w:val="28"/>
          <w:szCs w:val="28"/>
          <w:lang w:eastAsia="uk-UA"/>
        </w:rPr>
      </w:pPr>
      <w:r>
        <w:rPr>
          <w:rFonts w:ascii="Times New Roman" w:hAnsi="Times New Roman"/>
          <w:color w:val="000000"/>
          <w:kern w:val="1"/>
          <w:sz w:val="28"/>
          <w:szCs w:val="28"/>
          <w:lang w:eastAsia="uk-UA"/>
        </w:rPr>
        <w:t xml:space="preserve"> </w:t>
      </w:r>
      <w:r w:rsidRPr="00153141">
        <w:rPr>
          <w:rFonts w:ascii="Times New Roman" w:hAnsi="Times New Roman"/>
          <w:color w:val="000000"/>
          <w:kern w:val="1"/>
          <w:sz w:val="28"/>
          <w:szCs w:val="28"/>
          <w:lang w:eastAsia="uk-UA"/>
        </w:rPr>
        <w:t>Придбання обладнання для забезпечення функціонування «холодового ланцюга» під час транспортування та зберігання вакцин та анатоксинів;</w:t>
      </w:r>
    </w:p>
    <w:p w:rsidR="0092340C" w:rsidRPr="00153141" w:rsidRDefault="0092340C" w:rsidP="00153141">
      <w:pPr>
        <w:pStyle w:val="ListParagraph"/>
        <w:numPr>
          <w:ilvl w:val="0"/>
          <w:numId w:val="12"/>
        </w:numPr>
        <w:spacing w:after="160" w:line="259" w:lineRule="auto"/>
        <w:ind w:left="0" w:firstLine="540"/>
        <w:jc w:val="both"/>
        <w:rPr>
          <w:rFonts w:ascii="Times New Roman" w:hAnsi="Times New Roman"/>
          <w:color w:val="000000"/>
          <w:kern w:val="1"/>
          <w:sz w:val="28"/>
          <w:szCs w:val="28"/>
          <w:lang w:eastAsia="uk-UA"/>
        </w:rPr>
      </w:pPr>
      <w:r>
        <w:rPr>
          <w:rFonts w:ascii="Times New Roman" w:hAnsi="Times New Roman"/>
          <w:color w:val="000000"/>
          <w:kern w:val="1"/>
          <w:sz w:val="28"/>
          <w:szCs w:val="28"/>
          <w:lang w:eastAsia="uk-UA"/>
        </w:rPr>
        <w:t xml:space="preserve"> </w:t>
      </w:r>
      <w:r w:rsidRPr="00153141">
        <w:rPr>
          <w:rFonts w:ascii="Times New Roman" w:hAnsi="Times New Roman"/>
          <w:color w:val="000000"/>
          <w:kern w:val="1"/>
          <w:sz w:val="28"/>
          <w:szCs w:val="28"/>
          <w:lang w:eastAsia="uk-UA"/>
        </w:rPr>
        <w:t>Проведення активної роз’яснювальної роботи за допомогою засобів масової інформації (далі - ЗМІ) щодо інфекційних захворювань та способів їх профілактики.</w:t>
      </w:r>
    </w:p>
    <w:p w:rsidR="0092340C" w:rsidRPr="00153141" w:rsidRDefault="0092340C" w:rsidP="00153141">
      <w:pPr>
        <w:pStyle w:val="ListParagraph"/>
        <w:numPr>
          <w:ilvl w:val="0"/>
          <w:numId w:val="12"/>
        </w:numPr>
        <w:spacing w:after="160" w:line="259" w:lineRule="auto"/>
        <w:ind w:left="0" w:firstLine="540"/>
        <w:jc w:val="both"/>
        <w:rPr>
          <w:rFonts w:ascii="Times New Roman" w:hAnsi="Times New Roman"/>
          <w:color w:val="000000"/>
          <w:kern w:val="1"/>
          <w:sz w:val="28"/>
          <w:szCs w:val="28"/>
          <w:lang w:eastAsia="uk-UA"/>
        </w:rPr>
      </w:pPr>
      <w:r>
        <w:rPr>
          <w:rFonts w:ascii="Times New Roman" w:hAnsi="Times New Roman"/>
          <w:color w:val="000000"/>
          <w:kern w:val="1"/>
          <w:sz w:val="28"/>
          <w:szCs w:val="28"/>
          <w:lang w:eastAsia="uk-UA"/>
        </w:rPr>
        <w:t xml:space="preserve"> </w:t>
      </w:r>
      <w:r w:rsidRPr="00153141">
        <w:rPr>
          <w:rFonts w:ascii="Times New Roman" w:hAnsi="Times New Roman"/>
          <w:color w:val="000000"/>
          <w:kern w:val="1"/>
          <w:sz w:val="28"/>
          <w:szCs w:val="28"/>
          <w:lang w:eastAsia="uk-UA"/>
        </w:rPr>
        <w:t>Придбання засобів індивідуального захисту (далі - ЗІЗ) для медичних працівників.</w:t>
      </w:r>
    </w:p>
    <w:p w:rsidR="0092340C" w:rsidRPr="00153141" w:rsidRDefault="0092340C" w:rsidP="007A463D">
      <w:pPr>
        <w:spacing w:after="160" w:line="259" w:lineRule="auto"/>
        <w:ind w:firstLine="709"/>
        <w:jc w:val="center"/>
        <w:rPr>
          <w:rFonts w:ascii="Times New Roman" w:hAnsi="Times New Roman"/>
          <w:b/>
          <w:color w:val="000000"/>
          <w:sz w:val="28"/>
          <w:szCs w:val="28"/>
        </w:rPr>
      </w:pPr>
      <w:r w:rsidRPr="00153141">
        <w:rPr>
          <w:rFonts w:ascii="Times New Roman" w:hAnsi="Times New Roman"/>
          <w:b/>
          <w:color w:val="000000"/>
          <w:kern w:val="1"/>
          <w:sz w:val="28"/>
          <w:szCs w:val="28"/>
          <w:lang w:eastAsia="uk-UA"/>
        </w:rPr>
        <w:t>Розділ 6. Строки та етапи виконання Програми</w:t>
      </w:r>
    </w:p>
    <w:p w:rsidR="0092340C" w:rsidRDefault="0092340C" w:rsidP="00153141">
      <w:pPr>
        <w:spacing w:after="160" w:line="259" w:lineRule="auto"/>
        <w:ind w:firstLine="709"/>
        <w:jc w:val="both"/>
        <w:rPr>
          <w:rFonts w:ascii="Times New Roman" w:hAnsi="Times New Roman"/>
          <w:color w:val="000000"/>
          <w:sz w:val="24"/>
          <w:szCs w:val="24"/>
        </w:rPr>
      </w:pPr>
      <w:r w:rsidRPr="00153141">
        <w:rPr>
          <w:rFonts w:ascii="Times New Roman" w:hAnsi="Times New Roman"/>
          <w:color w:val="000000"/>
          <w:sz w:val="28"/>
          <w:szCs w:val="28"/>
        </w:rPr>
        <w:t xml:space="preserve">Строк дії Програми становить 5 років – з 2021 року до 2025 року включно. </w:t>
      </w:r>
    </w:p>
    <w:p w:rsidR="0092340C" w:rsidRPr="003D17F5" w:rsidRDefault="0092340C" w:rsidP="00C64D82">
      <w:pPr>
        <w:spacing w:after="160" w:line="259" w:lineRule="auto"/>
        <w:ind w:firstLine="709"/>
        <w:rPr>
          <w:rFonts w:ascii="Times New Roman" w:hAnsi="Times New Roman"/>
          <w:color w:val="000000"/>
          <w:sz w:val="24"/>
          <w:szCs w:val="24"/>
        </w:rPr>
        <w:sectPr w:rsidR="0092340C" w:rsidRPr="003D17F5" w:rsidSect="00153141">
          <w:headerReference w:type="first" r:id="rId13"/>
          <w:pgSz w:w="11906" w:h="16838"/>
          <w:pgMar w:top="1134" w:right="567" w:bottom="1134" w:left="1701" w:header="709" w:footer="709" w:gutter="0"/>
          <w:cols w:space="708"/>
          <w:titlePg/>
          <w:docGrid w:linePitch="360"/>
        </w:sectPr>
      </w:pPr>
    </w:p>
    <w:p w:rsidR="0092340C" w:rsidRPr="003D17F5" w:rsidRDefault="0092340C" w:rsidP="003D17F5">
      <w:pPr>
        <w:widowControl w:val="0"/>
        <w:spacing w:after="120" w:line="240" w:lineRule="auto"/>
        <w:ind w:right="-496"/>
        <w:jc w:val="center"/>
        <w:outlineLvl w:val="6"/>
        <w:rPr>
          <w:rFonts w:ascii="Times New Roman" w:hAnsi="Times New Roman"/>
          <w:b/>
          <w:color w:val="000000"/>
          <w:sz w:val="24"/>
          <w:szCs w:val="24"/>
          <w:lang w:eastAsia="uk-UA"/>
        </w:rPr>
      </w:pPr>
      <w:r w:rsidRPr="003D17F5">
        <w:rPr>
          <w:rFonts w:ascii="Times New Roman" w:hAnsi="Times New Roman"/>
          <w:b/>
          <w:color w:val="000000"/>
          <w:sz w:val="24"/>
          <w:szCs w:val="24"/>
          <w:lang w:eastAsia="uk-UA"/>
        </w:rPr>
        <w:t>Розділ 7. Перелік завдань і заходів Програми та результативні показники</w:t>
      </w:r>
    </w:p>
    <w:p w:rsidR="0092340C" w:rsidRPr="003D17F5" w:rsidRDefault="0092340C" w:rsidP="00555DB5">
      <w:pPr>
        <w:autoSpaceDE w:val="0"/>
        <w:autoSpaceDN w:val="0"/>
        <w:adjustRightInd w:val="0"/>
        <w:spacing w:after="0" w:line="240" w:lineRule="auto"/>
        <w:ind w:firstLine="540"/>
        <w:jc w:val="center"/>
        <w:rPr>
          <w:rFonts w:ascii="Times New Roman" w:hAnsi="Times New Roman"/>
          <w:iCs/>
          <w:color w:val="000000"/>
          <w:sz w:val="24"/>
          <w:szCs w:val="24"/>
        </w:rPr>
      </w:pPr>
      <w:r w:rsidRPr="003D17F5">
        <w:rPr>
          <w:rFonts w:ascii="Times New Roman" w:hAnsi="Times New Roman"/>
          <w:iCs/>
          <w:color w:val="000000"/>
          <w:sz w:val="24"/>
          <w:szCs w:val="24"/>
        </w:rPr>
        <w:t>Очікувані результати виконання Програми</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color w:val="000000"/>
          <w:sz w:val="24"/>
          <w:szCs w:val="24"/>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4820"/>
        <w:gridCol w:w="1134"/>
        <w:gridCol w:w="992"/>
        <w:gridCol w:w="851"/>
        <w:gridCol w:w="850"/>
        <w:gridCol w:w="851"/>
        <w:gridCol w:w="850"/>
        <w:gridCol w:w="851"/>
      </w:tblGrid>
      <w:tr w:rsidR="0092340C" w:rsidRPr="0064392B" w:rsidTr="00B32C72">
        <w:trPr>
          <w:trHeight w:val="379"/>
        </w:trPr>
        <w:tc>
          <w:tcPr>
            <w:tcW w:w="3544" w:type="dxa"/>
            <w:vMerge w:val="restart"/>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Найменування завдання</w:t>
            </w:r>
          </w:p>
        </w:tc>
        <w:tc>
          <w:tcPr>
            <w:tcW w:w="4820" w:type="dxa"/>
            <w:vMerge w:val="restart"/>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Найменування показника</w:t>
            </w:r>
          </w:p>
        </w:tc>
        <w:tc>
          <w:tcPr>
            <w:tcW w:w="1134" w:type="dxa"/>
            <w:vMerge w:val="restart"/>
            <w:vAlign w:val="center"/>
          </w:tcPr>
          <w:p w:rsidR="0092340C" w:rsidRPr="003D17F5" w:rsidRDefault="0092340C" w:rsidP="00F56B38">
            <w:pPr>
              <w:tabs>
                <w:tab w:val="left" w:pos="74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1"/>
              <w:jc w:val="center"/>
              <w:rPr>
                <w:rFonts w:ascii="Times New Roman" w:hAnsi="Times New Roman"/>
                <w:bCs/>
                <w:color w:val="000000"/>
                <w:sz w:val="24"/>
                <w:szCs w:val="24"/>
              </w:rPr>
            </w:pPr>
            <w:r w:rsidRPr="003D17F5">
              <w:rPr>
                <w:rFonts w:ascii="Times New Roman" w:hAnsi="Times New Roman"/>
                <w:bCs/>
                <w:color w:val="000000"/>
                <w:sz w:val="24"/>
                <w:szCs w:val="24"/>
              </w:rPr>
              <w:t>Одиниця виміру</w:t>
            </w:r>
          </w:p>
        </w:tc>
        <w:tc>
          <w:tcPr>
            <w:tcW w:w="5245" w:type="dxa"/>
            <w:gridSpan w:val="6"/>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Значення показника</w:t>
            </w:r>
          </w:p>
        </w:tc>
      </w:tr>
      <w:tr w:rsidR="0092340C" w:rsidRPr="0064392B" w:rsidTr="00B32C72">
        <w:trPr>
          <w:trHeight w:val="352"/>
        </w:trPr>
        <w:tc>
          <w:tcPr>
            <w:tcW w:w="3544" w:type="dxa"/>
            <w:vMerge/>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4820" w:type="dxa"/>
            <w:vMerge/>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1134" w:type="dxa"/>
            <w:vMerge/>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992" w:type="dxa"/>
            <w:vMerge w:val="restart"/>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Усього</w:t>
            </w:r>
          </w:p>
        </w:tc>
        <w:tc>
          <w:tcPr>
            <w:tcW w:w="4253" w:type="dxa"/>
            <w:gridSpan w:val="5"/>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у тому числі за роками</w:t>
            </w:r>
          </w:p>
        </w:tc>
      </w:tr>
      <w:tr w:rsidR="0092340C" w:rsidRPr="0064392B" w:rsidTr="00B32C72">
        <w:trPr>
          <w:trHeight w:val="351"/>
        </w:trPr>
        <w:tc>
          <w:tcPr>
            <w:tcW w:w="3544" w:type="dxa"/>
            <w:vMerge/>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4820" w:type="dxa"/>
            <w:vMerge/>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1134" w:type="dxa"/>
            <w:vMerge/>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992" w:type="dxa"/>
            <w:vMerge/>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2021</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2022</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2023</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2024</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2025</w:t>
            </w:r>
          </w:p>
        </w:tc>
      </w:tr>
      <w:tr w:rsidR="0092340C" w:rsidRPr="0064392B" w:rsidTr="00B32C72">
        <w:trPr>
          <w:trHeight w:val="351"/>
        </w:trPr>
        <w:tc>
          <w:tcPr>
            <w:tcW w:w="354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1</w:t>
            </w:r>
          </w:p>
        </w:tc>
        <w:tc>
          <w:tcPr>
            <w:tcW w:w="482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2</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3</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4</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5</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6</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7</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8</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9</w:t>
            </w:r>
          </w:p>
        </w:tc>
      </w:tr>
      <w:tr w:rsidR="0092340C" w:rsidRPr="0064392B" w:rsidTr="00B32C72">
        <w:tc>
          <w:tcPr>
            <w:tcW w:w="3544" w:type="dxa"/>
            <w:vMerge w:val="restart"/>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D17F5">
              <w:rPr>
                <w:rFonts w:ascii="Times New Roman" w:hAnsi="Times New Roman"/>
                <w:color w:val="000000"/>
                <w:sz w:val="24"/>
                <w:szCs w:val="24"/>
              </w:rPr>
              <w:t>Завдання 1</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D17F5">
              <w:rPr>
                <w:rFonts w:ascii="Times New Roman" w:hAnsi="Times New Roman"/>
                <w:color w:val="000000"/>
                <w:sz w:val="24"/>
                <w:szCs w:val="24"/>
              </w:rPr>
              <w:t>Інформаційна та санітарно-просвітницька робота з населенням щодо клініки, діагностики та профілактики інфекційних захворювань, у тому числі з використанням ЗМІ.</w:t>
            </w:r>
          </w:p>
        </w:tc>
        <w:tc>
          <w:tcPr>
            <w:tcW w:w="4820"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витрат:</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Видатки на розміщення інтерв’ю, статей, брошур в газетах, сайтах, соцмережах.</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992"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0"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0"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r>
      <w:tr w:rsidR="0092340C" w:rsidRPr="0064392B" w:rsidTr="00B32C72">
        <w:trPr>
          <w:trHeight w:val="584"/>
        </w:trPr>
        <w:tc>
          <w:tcPr>
            <w:tcW w:w="3544" w:type="dxa"/>
            <w:vMerge/>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p>
        </w:tc>
        <w:tc>
          <w:tcPr>
            <w:tcW w:w="4820"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продукту:</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інформаційних матеріалів розміщених в ЗМІ.</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≥60</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w:t>
            </w:r>
          </w:p>
        </w:tc>
      </w:tr>
      <w:tr w:rsidR="0092340C" w:rsidRPr="0064392B" w:rsidTr="00B32C72">
        <w:trPr>
          <w:trHeight w:val="738"/>
        </w:trPr>
        <w:tc>
          <w:tcPr>
            <w:tcW w:w="3544" w:type="dxa"/>
            <w:vMerge/>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p>
        </w:tc>
        <w:tc>
          <w:tcPr>
            <w:tcW w:w="4820"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ефективності:</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осіб, які переглянули інформаційні матеріали.</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тис. осіб</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25</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w:t>
            </w:r>
          </w:p>
        </w:tc>
      </w:tr>
      <w:tr w:rsidR="0092340C" w:rsidRPr="0064392B" w:rsidTr="00B32C72">
        <w:trPr>
          <w:trHeight w:val="467"/>
        </w:trPr>
        <w:tc>
          <w:tcPr>
            <w:tcW w:w="3544" w:type="dxa"/>
            <w:vMerge/>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p>
        </w:tc>
        <w:tc>
          <w:tcPr>
            <w:tcW w:w="4820"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якості:</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Виконання плану щеплень.</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95</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95</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95</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95</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95</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95</w:t>
            </w:r>
          </w:p>
        </w:tc>
      </w:tr>
      <w:tr w:rsidR="0092340C" w:rsidRPr="0064392B" w:rsidTr="00B32C72">
        <w:trPr>
          <w:trHeight w:val="744"/>
        </w:trPr>
        <w:tc>
          <w:tcPr>
            <w:tcW w:w="3544" w:type="dxa"/>
            <w:vMerge w:val="restart"/>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D17F5">
              <w:rPr>
                <w:rFonts w:ascii="Times New Roman" w:hAnsi="Times New Roman"/>
                <w:color w:val="000000"/>
                <w:sz w:val="24"/>
                <w:szCs w:val="24"/>
              </w:rPr>
              <w:t>Завдання 2</w:t>
            </w:r>
          </w:p>
          <w:p w:rsidR="0092340C"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D17F5">
              <w:rPr>
                <w:rFonts w:ascii="Times New Roman" w:hAnsi="Times New Roman"/>
                <w:color w:val="000000"/>
                <w:kern w:val="1"/>
                <w:sz w:val="24"/>
                <w:szCs w:val="28"/>
                <w:lang w:eastAsia="uk-UA"/>
              </w:rPr>
              <w:t>Придбання обладнання для забезпечення функціонування «холодового ланцюга» під час транспортування та зберігання вакцин та анатоксинів (холодильники, термоконтейнери, термометри, гігрометри тощо)</w:t>
            </w:r>
            <w:r w:rsidRPr="003D17F5">
              <w:rPr>
                <w:rFonts w:ascii="Times New Roman" w:hAnsi="Times New Roman"/>
                <w:color w:val="000000"/>
                <w:sz w:val="24"/>
                <w:szCs w:val="24"/>
              </w:rPr>
              <w:t>.</w:t>
            </w:r>
          </w:p>
          <w:p w:rsidR="0092340C" w:rsidRPr="00C64D82" w:rsidRDefault="0092340C" w:rsidP="00C64D82">
            <w:pPr>
              <w:rPr>
                <w:rFonts w:ascii="Times New Roman" w:hAnsi="Times New Roman"/>
                <w:sz w:val="24"/>
                <w:szCs w:val="24"/>
              </w:rPr>
            </w:pPr>
          </w:p>
        </w:tc>
        <w:tc>
          <w:tcPr>
            <w:tcW w:w="4820"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витрат:</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Видатки на забезпечення функціонування «холодового ланцюга».</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тис. грн.</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150</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24</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33</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36</w:t>
            </w:r>
          </w:p>
        </w:tc>
      </w:tr>
      <w:tr w:rsidR="0092340C" w:rsidRPr="0064392B" w:rsidTr="00B32C72">
        <w:trPr>
          <w:trHeight w:val="1004"/>
        </w:trPr>
        <w:tc>
          <w:tcPr>
            <w:tcW w:w="3544" w:type="dxa"/>
            <w:vMerge/>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продукту:</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придбаного обладнання.</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одиниці</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15</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w:t>
            </w:r>
          </w:p>
        </w:tc>
      </w:tr>
      <w:tr w:rsidR="0092340C" w:rsidRPr="0064392B" w:rsidTr="00B32C72">
        <w:trPr>
          <w:trHeight w:val="1055"/>
        </w:trPr>
        <w:tc>
          <w:tcPr>
            <w:tcW w:w="3544" w:type="dxa"/>
            <w:vMerge/>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ефективності:</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Сума коштів на одну одиницю обладнання.</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тис. грн.</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w:t>
            </w:r>
          </w:p>
        </w:tc>
        <w:tc>
          <w:tcPr>
            <w:tcW w:w="850"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w:t>
            </w:r>
          </w:p>
        </w:tc>
        <w:tc>
          <w:tcPr>
            <w:tcW w:w="85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w:t>
            </w:r>
          </w:p>
        </w:tc>
      </w:tr>
      <w:tr w:rsidR="0092340C" w:rsidRPr="0064392B" w:rsidTr="004A0CD9">
        <w:trPr>
          <w:trHeight w:val="1055"/>
        </w:trPr>
        <w:tc>
          <w:tcPr>
            <w:tcW w:w="3544" w:type="dxa"/>
            <w:vMerge/>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якості:</w:t>
            </w:r>
          </w:p>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випадків порушення «холодового ланцюга» при транспортуванні та зберіганні вакцини.</w:t>
            </w:r>
          </w:p>
        </w:tc>
        <w:tc>
          <w:tcPr>
            <w:tcW w:w="1134" w:type="dxa"/>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992"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0</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0</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0</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0</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0</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0</w:t>
            </w:r>
          </w:p>
        </w:tc>
      </w:tr>
    </w:tbl>
    <w:p w:rsidR="0092340C" w:rsidRPr="003D17F5" w:rsidRDefault="0092340C" w:rsidP="00555DB5">
      <w:pPr>
        <w:widowControl w:val="0"/>
        <w:spacing w:after="0" w:line="240" w:lineRule="auto"/>
        <w:ind w:right="-496"/>
        <w:outlineLvl w:val="6"/>
        <w:rPr>
          <w:rFonts w:ascii="Times New Roman" w:hAnsi="Times New Roman"/>
          <w:b/>
          <w:color w:val="000000"/>
          <w:sz w:val="24"/>
          <w:szCs w:val="24"/>
          <w:lang w:eastAsia="uk-UA"/>
        </w:rPr>
        <w:sectPr w:rsidR="0092340C" w:rsidRPr="003D17F5" w:rsidSect="007A463D">
          <w:headerReference w:type="default" r:id="rId14"/>
          <w:pgSz w:w="16838" w:h="11906" w:orient="landscape"/>
          <w:pgMar w:top="993" w:right="1134" w:bottom="851" w:left="1134" w:header="708" w:footer="708" w:gutter="0"/>
          <w:cols w:space="708"/>
          <w:docGrid w:linePitch="360"/>
        </w:sectPr>
      </w:pPr>
    </w:p>
    <w:p w:rsidR="0092340C" w:rsidRPr="00CC3409" w:rsidRDefault="0092340C" w:rsidP="00CC3409">
      <w:pPr>
        <w:widowControl w:val="0"/>
        <w:spacing w:after="120" w:line="240" w:lineRule="auto"/>
        <w:ind w:right="111"/>
        <w:jc w:val="right"/>
        <w:outlineLvl w:val="6"/>
        <w:rPr>
          <w:rFonts w:ascii="Times New Roman" w:hAnsi="Times New Roman"/>
          <w:color w:val="000000"/>
          <w:sz w:val="24"/>
          <w:szCs w:val="24"/>
          <w:lang w:eastAsia="uk-UA"/>
        </w:rPr>
      </w:pPr>
      <w:r w:rsidRPr="00CC3409">
        <w:rPr>
          <w:rFonts w:ascii="Times New Roman" w:hAnsi="Times New Roman"/>
          <w:color w:val="000000"/>
          <w:sz w:val="24"/>
          <w:szCs w:val="24"/>
          <w:lang w:eastAsia="uk-UA"/>
        </w:rPr>
        <w:t>продовження розділу 7</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4820"/>
        <w:gridCol w:w="1134"/>
        <w:gridCol w:w="992"/>
        <w:gridCol w:w="851"/>
        <w:gridCol w:w="850"/>
        <w:gridCol w:w="851"/>
        <w:gridCol w:w="850"/>
        <w:gridCol w:w="851"/>
      </w:tblGrid>
      <w:tr w:rsidR="0092340C" w:rsidRPr="0064392B" w:rsidTr="004A0CD9">
        <w:tc>
          <w:tcPr>
            <w:tcW w:w="354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1</w:t>
            </w:r>
          </w:p>
        </w:tc>
        <w:tc>
          <w:tcPr>
            <w:tcW w:w="482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2</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3</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4</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5</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6</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7</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8</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9</w:t>
            </w:r>
          </w:p>
        </w:tc>
      </w:tr>
      <w:tr w:rsidR="0092340C" w:rsidRPr="0064392B" w:rsidTr="00484DC1">
        <w:trPr>
          <w:trHeight w:val="463"/>
        </w:trPr>
        <w:tc>
          <w:tcPr>
            <w:tcW w:w="3544" w:type="dxa"/>
            <w:vMerge w:val="restart"/>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Завдання 3</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Придбання вакцини проти грипу для щеплення медичних працівників, які надають допомогу пацієнтам хворим на грип та гострі респіраторні інфекції.</w:t>
            </w: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витрат:</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Видатки на придбання вакцини.</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тис. грн.</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1768</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322</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334</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347</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371</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394</w:t>
            </w:r>
          </w:p>
        </w:tc>
      </w:tr>
      <w:tr w:rsidR="0092340C" w:rsidRPr="0064392B" w:rsidTr="00484DC1">
        <w:trPr>
          <w:trHeight w:val="756"/>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продукту:</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медичних працівників, які потребують щеплення проти грипу.</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осіб</w:t>
            </w:r>
          </w:p>
        </w:tc>
        <w:tc>
          <w:tcPr>
            <w:tcW w:w="992"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1200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1200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1200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1200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1200</w:t>
            </w:r>
          </w:p>
        </w:tc>
      </w:tr>
      <w:tr w:rsidR="0092340C" w:rsidRPr="0064392B" w:rsidTr="00484DC1">
        <w:trPr>
          <w:trHeight w:val="459"/>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ефективності:</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Вартість однієї дози вакцини.</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грн.</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280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290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310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330</w:t>
            </w:r>
          </w:p>
        </w:tc>
      </w:tr>
      <w:tr w:rsidR="0092340C" w:rsidRPr="0064392B" w:rsidTr="00484DC1">
        <w:trPr>
          <w:trHeight w:val="738"/>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якості:</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медичних працівників щеплених проти грипу.</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відсотки</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w:t>
            </w:r>
          </w:p>
        </w:tc>
      </w:tr>
      <w:tr w:rsidR="0092340C" w:rsidRPr="0064392B" w:rsidTr="00484DC1">
        <w:trPr>
          <w:trHeight w:val="469"/>
        </w:trPr>
        <w:tc>
          <w:tcPr>
            <w:tcW w:w="3544" w:type="dxa"/>
            <w:vMerge w:val="restart"/>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Завдання 4</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Придбання вакцини проти гепатиту В для щеплення медичних працівників, які мають контакт з кров’ю та іншими біологічними рідинами.</w:t>
            </w: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витрат:</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Видатки на придбання вакцини.</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тис. грн.</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16</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18</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22</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24</w:t>
            </w:r>
          </w:p>
        </w:tc>
      </w:tr>
      <w:tr w:rsidR="0092340C" w:rsidRPr="0064392B" w:rsidTr="003D17F5">
        <w:trPr>
          <w:trHeight w:val="840"/>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продукту:</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медичних працівників, які потребують щеплення проти гепатиту В.</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осіб</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110</w:t>
            </w:r>
          </w:p>
        </w:tc>
      </w:tr>
      <w:tr w:rsidR="0092340C" w:rsidRPr="0064392B" w:rsidTr="00484DC1">
        <w:trPr>
          <w:trHeight w:val="307"/>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ефективності:</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Вартість однієї дози вакцини.</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грн.</w:t>
            </w:r>
          </w:p>
        </w:tc>
        <w:tc>
          <w:tcPr>
            <w:tcW w:w="992"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145</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165</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185</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220</w:t>
            </w:r>
          </w:p>
        </w:tc>
      </w:tr>
      <w:tr w:rsidR="0092340C" w:rsidRPr="0064392B" w:rsidTr="00484DC1">
        <w:trPr>
          <w:trHeight w:val="600"/>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якості:</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Частка медичних працівників щеплених проти гепатиту В.</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відсотки</w:t>
            </w:r>
          </w:p>
        </w:tc>
        <w:tc>
          <w:tcPr>
            <w:tcW w:w="992"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w:t>
            </w:r>
          </w:p>
        </w:tc>
      </w:tr>
      <w:tr w:rsidR="0092340C" w:rsidRPr="0064392B" w:rsidTr="004A0CD9">
        <w:trPr>
          <w:trHeight w:val="600"/>
        </w:trPr>
        <w:tc>
          <w:tcPr>
            <w:tcW w:w="3544" w:type="dxa"/>
            <w:vMerge w:val="restart"/>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Завдання 5</w:t>
            </w:r>
          </w:p>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Придбання вакцини проти гепатиту В для забезпечення вакцинації новонароджених дітей.</w:t>
            </w:r>
          </w:p>
        </w:tc>
        <w:tc>
          <w:tcPr>
            <w:tcW w:w="4820" w:type="dxa"/>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витрат:</w:t>
            </w:r>
          </w:p>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Видатки на придбання вакцини.</w:t>
            </w:r>
          </w:p>
        </w:tc>
        <w:tc>
          <w:tcPr>
            <w:tcW w:w="1134"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тис. грн.</w:t>
            </w:r>
          </w:p>
        </w:tc>
        <w:tc>
          <w:tcPr>
            <w:tcW w:w="992"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1200</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210</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225</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240</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255</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270</w:t>
            </w:r>
          </w:p>
        </w:tc>
      </w:tr>
      <w:tr w:rsidR="0092340C" w:rsidRPr="0064392B" w:rsidTr="00484DC1">
        <w:trPr>
          <w:trHeight w:val="600"/>
        </w:trPr>
        <w:tc>
          <w:tcPr>
            <w:tcW w:w="3544" w:type="dxa"/>
            <w:vMerge/>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продукту:</w:t>
            </w:r>
          </w:p>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Потреба у вакцині проти гепатиту В.</w:t>
            </w:r>
          </w:p>
        </w:tc>
        <w:tc>
          <w:tcPr>
            <w:tcW w:w="1134"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доз</w:t>
            </w:r>
          </w:p>
        </w:tc>
        <w:tc>
          <w:tcPr>
            <w:tcW w:w="992" w:type="dxa"/>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1500</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1500</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1500</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1500</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1500</w:t>
            </w:r>
          </w:p>
        </w:tc>
      </w:tr>
      <w:tr w:rsidR="0092340C" w:rsidRPr="0064392B" w:rsidTr="00484DC1">
        <w:trPr>
          <w:trHeight w:val="600"/>
        </w:trPr>
        <w:tc>
          <w:tcPr>
            <w:tcW w:w="3544" w:type="dxa"/>
            <w:vMerge/>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ефективності:</w:t>
            </w:r>
          </w:p>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Вартість однієї дози вакцини.</w:t>
            </w:r>
          </w:p>
        </w:tc>
        <w:tc>
          <w:tcPr>
            <w:tcW w:w="1134"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грн.</w:t>
            </w:r>
          </w:p>
        </w:tc>
        <w:tc>
          <w:tcPr>
            <w:tcW w:w="992" w:type="dxa"/>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140</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150</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160</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170</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180</w:t>
            </w:r>
          </w:p>
        </w:tc>
      </w:tr>
      <w:tr w:rsidR="0092340C" w:rsidRPr="0064392B" w:rsidTr="004A0CD9">
        <w:trPr>
          <w:trHeight w:val="600"/>
        </w:trPr>
        <w:tc>
          <w:tcPr>
            <w:tcW w:w="3544" w:type="dxa"/>
            <w:vMerge/>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якості:Частка щеплених новонароджених проти гепатиту В.</w:t>
            </w:r>
          </w:p>
        </w:tc>
        <w:tc>
          <w:tcPr>
            <w:tcW w:w="1134"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відсотки</w:t>
            </w:r>
          </w:p>
        </w:tc>
        <w:tc>
          <w:tcPr>
            <w:tcW w:w="992" w:type="dxa"/>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95</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95</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95</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95</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95</w:t>
            </w:r>
          </w:p>
        </w:tc>
      </w:tr>
    </w:tbl>
    <w:p w:rsidR="0092340C" w:rsidRDefault="0092340C" w:rsidP="003D17F5">
      <w:pPr>
        <w:widowControl w:val="0"/>
        <w:spacing w:after="120" w:line="240" w:lineRule="auto"/>
        <w:ind w:right="-496"/>
        <w:outlineLvl w:val="6"/>
        <w:rPr>
          <w:rFonts w:ascii="Times New Roman" w:hAnsi="Times New Roman"/>
          <w:b/>
          <w:color w:val="000000"/>
          <w:sz w:val="24"/>
          <w:szCs w:val="24"/>
          <w:lang w:eastAsia="uk-UA"/>
        </w:rPr>
        <w:sectPr w:rsidR="0092340C" w:rsidSect="003D17F5">
          <w:headerReference w:type="default" r:id="rId15"/>
          <w:pgSz w:w="16838" w:h="11906" w:orient="landscape"/>
          <w:pgMar w:top="709" w:right="1134" w:bottom="993" w:left="1134" w:header="708" w:footer="708" w:gutter="0"/>
          <w:cols w:space="708"/>
          <w:docGrid w:linePitch="360"/>
        </w:sectPr>
      </w:pPr>
    </w:p>
    <w:p w:rsidR="0092340C" w:rsidRDefault="0092340C" w:rsidP="00CC3409">
      <w:pPr>
        <w:widowControl w:val="0"/>
        <w:spacing w:after="120" w:line="240" w:lineRule="auto"/>
        <w:ind w:right="111"/>
        <w:jc w:val="right"/>
        <w:outlineLvl w:val="6"/>
        <w:rPr>
          <w:rFonts w:ascii="Times New Roman" w:hAnsi="Times New Roman"/>
          <w:b/>
          <w:color w:val="000000"/>
          <w:sz w:val="24"/>
          <w:szCs w:val="24"/>
          <w:lang w:eastAsia="uk-UA"/>
        </w:rPr>
      </w:pPr>
      <w:r w:rsidRPr="00CC3409">
        <w:rPr>
          <w:rFonts w:ascii="Times New Roman" w:hAnsi="Times New Roman"/>
          <w:color w:val="000000"/>
          <w:sz w:val="24"/>
          <w:szCs w:val="24"/>
          <w:lang w:eastAsia="uk-UA"/>
        </w:rPr>
        <w:t>продовження розділу 7</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4820"/>
        <w:gridCol w:w="1134"/>
        <w:gridCol w:w="992"/>
        <w:gridCol w:w="851"/>
        <w:gridCol w:w="850"/>
        <w:gridCol w:w="851"/>
        <w:gridCol w:w="850"/>
        <w:gridCol w:w="851"/>
      </w:tblGrid>
      <w:tr w:rsidR="0092340C" w:rsidRPr="0064392B" w:rsidTr="004A0CD9">
        <w:trPr>
          <w:trHeight w:val="81"/>
        </w:trPr>
        <w:tc>
          <w:tcPr>
            <w:tcW w:w="3544"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1</w:t>
            </w:r>
          </w:p>
        </w:tc>
        <w:tc>
          <w:tcPr>
            <w:tcW w:w="482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2</w:t>
            </w:r>
          </w:p>
        </w:tc>
        <w:tc>
          <w:tcPr>
            <w:tcW w:w="1134"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3</w:t>
            </w:r>
          </w:p>
        </w:tc>
        <w:tc>
          <w:tcPr>
            <w:tcW w:w="992"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4</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5</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6</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7</w:t>
            </w:r>
          </w:p>
        </w:tc>
        <w:tc>
          <w:tcPr>
            <w:tcW w:w="850"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8</w:t>
            </w:r>
          </w:p>
        </w:tc>
        <w:tc>
          <w:tcPr>
            <w:tcW w:w="851" w:type="dxa"/>
            <w:vAlign w:val="center"/>
          </w:tcPr>
          <w:p w:rsidR="0092340C" w:rsidRPr="003D17F5" w:rsidRDefault="0092340C" w:rsidP="00484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9</w:t>
            </w:r>
          </w:p>
        </w:tc>
      </w:tr>
      <w:tr w:rsidR="0092340C" w:rsidRPr="0064392B" w:rsidTr="004A0CD9">
        <w:trPr>
          <w:trHeight w:val="81"/>
        </w:trPr>
        <w:tc>
          <w:tcPr>
            <w:tcW w:w="3544" w:type="dxa"/>
            <w:vMerge w:val="restart"/>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Завдання 6</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Придбання антирабічної вакцини для щеплення населення проти сказу.</w:t>
            </w: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витрат:</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Видатки на придбання вакцини.</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тис. грн.</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1445,2</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274,5</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283</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288,5</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295</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304,2</w:t>
            </w:r>
          </w:p>
        </w:tc>
      </w:tr>
      <w:tr w:rsidR="0092340C" w:rsidRPr="0064392B" w:rsidTr="004A0CD9">
        <w:trPr>
          <w:trHeight w:val="79"/>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продукту:</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населення, яке потребує щеплення проти сказу.</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осіб</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500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500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500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500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500</w:t>
            </w:r>
          </w:p>
        </w:tc>
      </w:tr>
      <w:tr w:rsidR="0092340C" w:rsidRPr="0064392B" w:rsidTr="004A0CD9">
        <w:trPr>
          <w:trHeight w:val="79"/>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ефективності:</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Вартість однієї дози вакцини.</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грн.</w:t>
            </w:r>
          </w:p>
        </w:tc>
        <w:tc>
          <w:tcPr>
            <w:tcW w:w="992"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549</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566</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577</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590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609</w:t>
            </w:r>
          </w:p>
        </w:tc>
      </w:tr>
      <w:tr w:rsidR="0092340C" w:rsidRPr="0064392B" w:rsidTr="004A0CD9">
        <w:trPr>
          <w:trHeight w:val="79"/>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якості:</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пацієнтів щеплених проти сказу.</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осіб</w:t>
            </w:r>
          </w:p>
        </w:tc>
        <w:tc>
          <w:tcPr>
            <w:tcW w:w="992"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100</w:t>
            </w:r>
          </w:p>
        </w:tc>
      </w:tr>
      <w:tr w:rsidR="0092340C" w:rsidRPr="0064392B" w:rsidTr="003D17F5">
        <w:trPr>
          <w:trHeight w:val="751"/>
        </w:trPr>
        <w:tc>
          <w:tcPr>
            <w:tcW w:w="3544" w:type="dxa"/>
            <w:vMerge w:val="restart"/>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D17F5">
              <w:rPr>
                <w:rFonts w:ascii="Times New Roman" w:hAnsi="Times New Roman"/>
                <w:color w:val="000000"/>
                <w:sz w:val="24"/>
                <w:szCs w:val="24"/>
              </w:rPr>
              <w:t>Завдання 7</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D17F5">
              <w:rPr>
                <w:rFonts w:ascii="Times New Roman" w:hAnsi="Times New Roman"/>
                <w:color w:val="000000"/>
                <w:sz w:val="24"/>
                <w:szCs w:val="24"/>
              </w:rPr>
              <w:t>Придбання протиправцевої сироватки для профілактики правця.</w:t>
            </w: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витрат:</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Видатки на придбання протиправцевої сироватки.</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тис. грн</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360,4</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64,8</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68,4</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72</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75,6</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79,6</w:t>
            </w:r>
          </w:p>
        </w:tc>
      </w:tr>
      <w:tr w:rsidR="0092340C" w:rsidRPr="0064392B" w:rsidTr="004A0CD9">
        <w:trPr>
          <w:trHeight w:val="79"/>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продукту:</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доз сироватк</w:t>
            </w:r>
            <w:r>
              <w:rPr>
                <w:rFonts w:ascii="Times New Roman" w:hAnsi="Times New Roman"/>
                <w:color w:val="000000"/>
                <w:sz w:val="24"/>
                <w:szCs w:val="24"/>
              </w:rPr>
              <w:t>и, яких потребує населення громади</w:t>
            </w:r>
            <w:r w:rsidRPr="003D17F5">
              <w:rPr>
                <w:rFonts w:ascii="Times New Roman" w:hAnsi="Times New Roman"/>
                <w:color w:val="000000"/>
                <w:sz w:val="24"/>
                <w:szCs w:val="24"/>
              </w:rPr>
              <w:t>.</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осіб</w:t>
            </w:r>
          </w:p>
        </w:tc>
        <w:tc>
          <w:tcPr>
            <w:tcW w:w="992"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170</w:t>
            </w:r>
          </w:p>
        </w:tc>
      </w:tr>
      <w:tr w:rsidR="0092340C" w:rsidRPr="0064392B" w:rsidTr="004A0CD9">
        <w:trPr>
          <w:trHeight w:val="79"/>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ефективності:</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Вартість однієї дози сироватки.</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грн.</w:t>
            </w:r>
          </w:p>
        </w:tc>
        <w:tc>
          <w:tcPr>
            <w:tcW w:w="992"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382</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403</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424</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445</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469</w:t>
            </w:r>
          </w:p>
        </w:tc>
      </w:tr>
      <w:tr w:rsidR="0092340C" w:rsidRPr="0064392B" w:rsidTr="004A0CD9">
        <w:trPr>
          <w:trHeight w:val="79"/>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якості:</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пацієнтів, які отримали профілактику чи лікування правця.</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осіб</w:t>
            </w:r>
          </w:p>
        </w:tc>
        <w:tc>
          <w:tcPr>
            <w:tcW w:w="992"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170</w:t>
            </w:r>
          </w:p>
        </w:tc>
      </w:tr>
      <w:tr w:rsidR="0092340C" w:rsidRPr="0064392B" w:rsidTr="004A0CD9">
        <w:trPr>
          <w:trHeight w:val="79"/>
        </w:trPr>
        <w:tc>
          <w:tcPr>
            <w:tcW w:w="3544" w:type="dxa"/>
            <w:vMerge w:val="restart"/>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D17F5">
              <w:rPr>
                <w:rFonts w:ascii="Times New Roman" w:hAnsi="Times New Roman"/>
                <w:color w:val="000000"/>
                <w:sz w:val="24"/>
                <w:szCs w:val="24"/>
              </w:rPr>
              <w:t>Завдання 8</w:t>
            </w:r>
          </w:p>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D17F5">
              <w:rPr>
                <w:rFonts w:ascii="Times New Roman" w:hAnsi="Times New Roman"/>
                <w:color w:val="000000"/>
                <w:sz w:val="24"/>
                <w:szCs w:val="24"/>
              </w:rPr>
              <w:t>Придбання анатоксину правцевого для профілактики правця.</w:t>
            </w:r>
          </w:p>
        </w:tc>
        <w:tc>
          <w:tcPr>
            <w:tcW w:w="4820" w:type="dxa"/>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витрат:</w:t>
            </w:r>
          </w:p>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Видатки на придбання анатоксину правцевого.</w:t>
            </w:r>
          </w:p>
        </w:tc>
        <w:tc>
          <w:tcPr>
            <w:tcW w:w="1134"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тис. грн</w:t>
            </w:r>
          </w:p>
        </w:tc>
        <w:tc>
          <w:tcPr>
            <w:tcW w:w="992"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285</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51</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54</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57</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60</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63</w:t>
            </w:r>
          </w:p>
        </w:tc>
      </w:tr>
      <w:tr w:rsidR="0092340C" w:rsidRPr="0064392B" w:rsidTr="004A0CD9">
        <w:trPr>
          <w:trHeight w:val="79"/>
        </w:trPr>
        <w:tc>
          <w:tcPr>
            <w:tcW w:w="3544" w:type="dxa"/>
            <w:vMerge/>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продукту:</w:t>
            </w:r>
          </w:p>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доз анатоксин</w:t>
            </w:r>
            <w:r>
              <w:rPr>
                <w:rFonts w:ascii="Times New Roman" w:hAnsi="Times New Roman"/>
                <w:color w:val="000000"/>
                <w:sz w:val="24"/>
                <w:szCs w:val="24"/>
              </w:rPr>
              <w:t>у, яких потребує населення громади</w:t>
            </w:r>
            <w:r w:rsidRPr="003D17F5">
              <w:rPr>
                <w:rFonts w:ascii="Times New Roman" w:hAnsi="Times New Roman"/>
                <w:color w:val="000000"/>
                <w:sz w:val="24"/>
                <w:szCs w:val="24"/>
              </w:rPr>
              <w:t>.</w:t>
            </w:r>
          </w:p>
        </w:tc>
        <w:tc>
          <w:tcPr>
            <w:tcW w:w="1134"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осіб</w:t>
            </w:r>
          </w:p>
        </w:tc>
        <w:tc>
          <w:tcPr>
            <w:tcW w:w="992" w:type="dxa"/>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270</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270</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270</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270</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270</w:t>
            </w:r>
          </w:p>
        </w:tc>
      </w:tr>
      <w:tr w:rsidR="0092340C" w:rsidRPr="0064392B" w:rsidTr="004A0CD9">
        <w:trPr>
          <w:trHeight w:val="79"/>
        </w:trPr>
        <w:tc>
          <w:tcPr>
            <w:tcW w:w="3544" w:type="dxa"/>
            <w:vMerge/>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ефективності:</w:t>
            </w:r>
          </w:p>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Вартість однієї дози анатоксину.</w:t>
            </w:r>
          </w:p>
        </w:tc>
        <w:tc>
          <w:tcPr>
            <w:tcW w:w="1134"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грн.</w:t>
            </w:r>
          </w:p>
        </w:tc>
        <w:tc>
          <w:tcPr>
            <w:tcW w:w="992" w:type="dxa"/>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189</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200</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212</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223</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234</w:t>
            </w:r>
          </w:p>
        </w:tc>
      </w:tr>
      <w:tr w:rsidR="0092340C" w:rsidRPr="0064392B" w:rsidTr="004A0CD9">
        <w:trPr>
          <w:trHeight w:val="79"/>
        </w:trPr>
        <w:tc>
          <w:tcPr>
            <w:tcW w:w="3544" w:type="dxa"/>
            <w:vMerge/>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якості:</w:t>
            </w:r>
          </w:p>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пацієнтів, які отримали профілактику правця.</w:t>
            </w:r>
          </w:p>
        </w:tc>
        <w:tc>
          <w:tcPr>
            <w:tcW w:w="1134"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осіб</w:t>
            </w:r>
          </w:p>
        </w:tc>
        <w:tc>
          <w:tcPr>
            <w:tcW w:w="992" w:type="dxa"/>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270</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270</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270</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270</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270</w:t>
            </w:r>
          </w:p>
        </w:tc>
      </w:tr>
    </w:tbl>
    <w:p w:rsidR="0092340C" w:rsidRDefault="0092340C" w:rsidP="003D17F5">
      <w:pPr>
        <w:widowControl w:val="0"/>
        <w:spacing w:after="120" w:line="240" w:lineRule="auto"/>
        <w:ind w:right="-496"/>
        <w:outlineLvl w:val="6"/>
        <w:rPr>
          <w:rFonts w:ascii="Times New Roman" w:hAnsi="Times New Roman"/>
          <w:b/>
          <w:color w:val="000000"/>
          <w:sz w:val="24"/>
          <w:szCs w:val="24"/>
          <w:lang w:eastAsia="uk-UA"/>
        </w:rPr>
        <w:sectPr w:rsidR="0092340C" w:rsidSect="003D17F5">
          <w:headerReference w:type="default" r:id="rId16"/>
          <w:pgSz w:w="16838" w:h="11906" w:orient="landscape"/>
          <w:pgMar w:top="709" w:right="1134" w:bottom="993" w:left="1134" w:header="708" w:footer="708" w:gutter="0"/>
          <w:cols w:space="708"/>
          <w:docGrid w:linePitch="360"/>
        </w:sectPr>
      </w:pPr>
    </w:p>
    <w:p w:rsidR="0092340C" w:rsidRDefault="0092340C" w:rsidP="00CC3409">
      <w:pPr>
        <w:widowControl w:val="0"/>
        <w:spacing w:after="120" w:line="240" w:lineRule="auto"/>
        <w:ind w:right="111"/>
        <w:jc w:val="right"/>
        <w:outlineLvl w:val="6"/>
        <w:rPr>
          <w:rFonts w:ascii="Times New Roman" w:hAnsi="Times New Roman"/>
          <w:b/>
          <w:color w:val="000000"/>
          <w:sz w:val="24"/>
          <w:szCs w:val="24"/>
          <w:lang w:eastAsia="uk-UA"/>
        </w:rPr>
      </w:pPr>
      <w:r w:rsidRPr="00CC3409">
        <w:rPr>
          <w:rFonts w:ascii="Times New Roman" w:hAnsi="Times New Roman"/>
          <w:color w:val="000000"/>
          <w:sz w:val="24"/>
          <w:szCs w:val="24"/>
          <w:lang w:eastAsia="uk-UA"/>
        </w:rPr>
        <w:t>продовження розділу 7</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4820"/>
        <w:gridCol w:w="1134"/>
        <w:gridCol w:w="992"/>
        <w:gridCol w:w="851"/>
        <w:gridCol w:w="850"/>
        <w:gridCol w:w="851"/>
        <w:gridCol w:w="850"/>
        <w:gridCol w:w="851"/>
      </w:tblGrid>
      <w:tr w:rsidR="0092340C" w:rsidRPr="0064392B" w:rsidTr="004A0CD9">
        <w:trPr>
          <w:trHeight w:val="79"/>
        </w:trPr>
        <w:tc>
          <w:tcPr>
            <w:tcW w:w="354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1</w:t>
            </w:r>
          </w:p>
        </w:tc>
        <w:tc>
          <w:tcPr>
            <w:tcW w:w="482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2</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3</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4</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5</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6</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7</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8</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3D17F5">
              <w:rPr>
                <w:rFonts w:ascii="Times New Roman" w:hAnsi="Times New Roman"/>
                <w:bCs/>
                <w:color w:val="000000"/>
                <w:sz w:val="24"/>
                <w:szCs w:val="24"/>
              </w:rPr>
              <w:t>9</w:t>
            </w:r>
          </w:p>
        </w:tc>
      </w:tr>
      <w:tr w:rsidR="0092340C" w:rsidRPr="0064392B" w:rsidTr="00CC3409">
        <w:trPr>
          <w:trHeight w:val="491"/>
        </w:trPr>
        <w:tc>
          <w:tcPr>
            <w:tcW w:w="3544" w:type="dxa"/>
            <w:vMerge w:val="restart"/>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D17F5">
              <w:rPr>
                <w:rFonts w:ascii="Times New Roman" w:hAnsi="Times New Roman"/>
                <w:color w:val="000000"/>
                <w:sz w:val="24"/>
                <w:szCs w:val="24"/>
              </w:rPr>
              <w:t>Завдання 9</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D17F5">
              <w:rPr>
                <w:rFonts w:ascii="Times New Roman" w:hAnsi="Times New Roman"/>
                <w:color w:val="000000"/>
                <w:sz w:val="24"/>
                <w:szCs w:val="24"/>
              </w:rPr>
              <w:t>Придбання імуноглобуліну антирабічного.</w:t>
            </w: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витрат:</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Видатки на придбання анатоксину правцевого.</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тис. грн</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165</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33</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36</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39</w:t>
            </w:r>
          </w:p>
        </w:tc>
      </w:tr>
      <w:tr w:rsidR="0092340C" w:rsidRPr="0064392B" w:rsidTr="00CC3409">
        <w:trPr>
          <w:trHeight w:val="503"/>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продукту:</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доз анатоксину, яких потребує населення</w:t>
            </w:r>
            <w:r>
              <w:rPr>
                <w:rFonts w:ascii="Times New Roman" w:hAnsi="Times New Roman"/>
                <w:color w:val="000000"/>
                <w:sz w:val="24"/>
                <w:szCs w:val="24"/>
              </w:rPr>
              <w:t xml:space="preserve"> громади</w:t>
            </w:r>
            <w:r w:rsidRPr="003D17F5">
              <w:rPr>
                <w:rFonts w:ascii="Times New Roman" w:hAnsi="Times New Roman"/>
                <w:color w:val="000000"/>
                <w:sz w:val="24"/>
                <w:szCs w:val="24"/>
              </w:rPr>
              <w:t>.</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осіб</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r>
      <w:tr w:rsidR="0092340C" w:rsidRPr="0064392B" w:rsidTr="00CC3409">
        <w:trPr>
          <w:trHeight w:val="515"/>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ефективності:</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Вартість однієї дози анатоксину.</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грн.</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900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1000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1100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1200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1300</w:t>
            </w:r>
          </w:p>
        </w:tc>
      </w:tr>
      <w:tr w:rsidR="0092340C" w:rsidRPr="0064392B" w:rsidTr="00CC3409">
        <w:trPr>
          <w:trHeight w:val="523"/>
        </w:trPr>
        <w:tc>
          <w:tcPr>
            <w:tcW w:w="3544" w:type="dxa"/>
            <w:vMerge/>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якості:</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пацієнтів, які отримали профілактику правця.</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осіб</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r>
      <w:tr w:rsidR="0092340C" w:rsidRPr="0064392B" w:rsidTr="00CC3409">
        <w:trPr>
          <w:trHeight w:val="818"/>
        </w:trPr>
        <w:tc>
          <w:tcPr>
            <w:tcW w:w="3544" w:type="dxa"/>
            <w:vMerge w:val="restart"/>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Завдання 10</w:t>
            </w:r>
          </w:p>
          <w:p w:rsidR="0092340C" w:rsidRPr="003D17F5" w:rsidRDefault="0092340C" w:rsidP="00747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 xml:space="preserve">Придбання засобів індивідуального захисту для запобігання </w:t>
            </w:r>
            <w:r>
              <w:rPr>
                <w:rFonts w:ascii="Times New Roman" w:hAnsi="Times New Roman"/>
                <w:color w:val="000000"/>
                <w:sz w:val="24"/>
                <w:szCs w:val="24"/>
              </w:rPr>
              <w:t>інфікування медичних працівників</w:t>
            </w:r>
          </w:p>
        </w:tc>
        <w:tc>
          <w:tcPr>
            <w:tcW w:w="4820"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витрат:</w:t>
            </w:r>
          </w:p>
          <w:p w:rsidR="0092340C" w:rsidRPr="003D17F5" w:rsidRDefault="0092340C" w:rsidP="00747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val="ru-RU"/>
              </w:rPr>
            </w:pPr>
            <w:r w:rsidRPr="003D17F5">
              <w:rPr>
                <w:rFonts w:ascii="Times New Roman" w:hAnsi="Times New Roman"/>
                <w:color w:val="000000"/>
                <w:sz w:val="24"/>
                <w:szCs w:val="24"/>
              </w:rPr>
              <w:t xml:space="preserve">Видатки на придбання засобів індивідуального захисту для запобігання </w:t>
            </w:r>
            <w:r>
              <w:rPr>
                <w:rFonts w:ascii="Times New Roman" w:hAnsi="Times New Roman"/>
                <w:color w:val="000000"/>
                <w:sz w:val="24"/>
                <w:szCs w:val="24"/>
              </w:rPr>
              <w:t>інфікування медичних працівників</w:t>
            </w:r>
          </w:p>
        </w:tc>
        <w:tc>
          <w:tcPr>
            <w:tcW w:w="1134"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грн.</w:t>
            </w:r>
          </w:p>
        </w:tc>
        <w:tc>
          <w:tcPr>
            <w:tcW w:w="992"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8150</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1334</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1468</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1615</w:t>
            </w:r>
          </w:p>
        </w:tc>
        <w:tc>
          <w:tcPr>
            <w:tcW w:w="850"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1778</w:t>
            </w:r>
          </w:p>
        </w:tc>
        <w:tc>
          <w:tcPr>
            <w:tcW w:w="851" w:type="dxa"/>
            <w:vAlign w:val="center"/>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1955</w:t>
            </w:r>
          </w:p>
        </w:tc>
      </w:tr>
      <w:tr w:rsidR="0092340C" w:rsidRPr="0064392B" w:rsidTr="00CC3409">
        <w:trPr>
          <w:trHeight w:val="282"/>
        </w:trPr>
        <w:tc>
          <w:tcPr>
            <w:tcW w:w="3544" w:type="dxa"/>
            <w:vMerge/>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продукту:</w:t>
            </w:r>
          </w:p>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Кількість працівників</w:t>
            </w:r>
          </w:p>
        </w:tc>
        <w:tc>
          <w:tcPr>
            <w:tcW w:w="1134"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осіб</w:t>
            </w:r>
          </w:p>
        </w:tc>
        <w:tc>
          <w:tcPr>
            <w:tcW w:w="992"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1100</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1100</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1100</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1100</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1100</w:t>
            </w:r>
          </w:p>
        </w:tc>
      </w:tr>
      <w:tr w:rsidR="0092340C" w:rsidRPr="0064392B" w:rsidTr="00CC3409">
        <w:trPr>
          <w:trHeight w:val="275"/>
        </w:trPr>
        <w:tc>
          <w:tcPr>
            <w:tcW w:w="3544" w:type="dxa"/>
            <w:vMerge/>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ефективності:</w:t>
            </w:r>
          </w:p>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Вартість витрат на одного працівника</w:t>
            </w:r>
          </w:p>
        </w:tc>
        <w:tc>
          <w:tcPr>
            <w:tcW w:w="1134"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грн.</w:t>
            </w:r>
          </w:p>
        </w:tc>
        <w:tc>
          <w:tcPr>
            <w:tcW w:w="992"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1213</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1335</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1469</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1617</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1778</w:t>
            </w:r>
          </w:p>
        </w:tc>
      </w:tr>
      <w:tr w:rsidR="0092340C" w:rsidRPr="0064392B" w:rsidTr="00E56492">
        <w:trPr>
          <w:trHeight w:val="70"/>
        </w:trPr>
        <w:tc>
          <w:tcPr>
            <w:tcW w:w="3544" w:type="dxa"/>
            <w:vMerge/>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4820" w:type="dxa"/>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Показник якості:</w:t>
            </w:r>
            <w:r>
              <w:rPr>
                <w:rFonts w:ascii="Times New Roman" w:hAnsi="Times New Roman"/>
                <w:color w:val="000000"/>
                <w:sz w:val="24"/>
                <w:szCs w:val="24"/>
              </w:rPr>
              <w:t xml:space="preserve"> Частка медичних працівників, забезпечених ЗІЗ </w:t>
            </w:r>
          </w:p>
        </w:tc>
        <w:tc>
          <w:tcPr>
            <w:tcW w:w="1134"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відсотки</w:t>
            </w:r>
          </w:p>
        </w:tc>
        <w:tc>
          <w:tcPr>
            <w:tcW w:w="992"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850"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851" w:type="dxa"/>
            <w:vAlign w:val="center"/>
          </w:tcPr>
          <w:p w:rsidR="0092340C" w:rsidRPr="003D17F5" w:rsidRDefault="0092340C" w:rsidP="00E564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r>
    </w:tbl>
    <w:p w:rsidR="0092340C" w:rsidRDefault="0092340C" w:rsidP="00555DB5">
      <w:pPr>
        <w:widowControl w:val="0"/>
        <w:spacing w:after="0" w:line="240" w:lineRule="auto"/>
        <w:ind w:right="-496"/>
        <w:jc w:val="center"/>
        <w:outlineLvl w:val="6"/>
        <w:rPr>
          <w:rFonts w:ascii="Times New Roman" w:hAnsi="Times New Roman"/>
          <w:b/>
          <w:color w:val="000000"/>
          <w:sz w:val="24"/>
          <w:szCs w:val="24"/>
          <w:lang w:eastAsia="uk-UA"/>
        </w:rPr>
        <w:sectPr w:rsidR="0092340C" w:rsidSect="003D17F5">
          <w:headerReference w:type="default" r:id="rId17"/>
          <w:pgSz w:w="16838" w:h="11906" w:orient="landscape"/>
          <w:pgMar w:top="709" w:right="1134" w:bottom="993" w:left="1134" w:header="708" w:footer="708" w:gutter="0"/>
          <w:cols w:space="708"/>
          <w:docGrid w:linePitch="360"/>
        </w:sectPr>
      </w:pPr>
    </w:p>
    <w:p w:rsidR="0092340C" w:rsidRPr="003D17F5" w:rsidRDefault="0092340C" w:rsidP="00484DC1">
      <w:pPr>
        <w:widowControl w:val="0"/>
        <w:spacing w:after="120" w:line="240" w:lineRule="auto"/>
        <w:ind w:right="-496"/>
        <w:jc w:val="center"/>
        <w:outlineLvl w:val="6"/>
        <w:rPr>
          <w:rFonts w:ascii="Times New Roman" w:hAnsi="Times New Roman"/>
          <w:color w:val="000000"/>
          <w:sz w:val="24"/>
          <w:szCs w:val="24"/>
          <w:lang w:eastAsia="uk-UA"/>
        </w:rPr>
      </w:pPr>
      <w:r w:rsidRPr="003D17F5">
        <w:rPr>
          <w:rFonts w:ascii="Times New Roman" w:hAnsi="Times New Roman"/>
          <w:b/>
          <w:color w:val="000000"/>
          <w:sz w:val="24"/>
          <w:szCs w:val="24"/>
          <w:lang w:eastAsia="uk-UA"/>
        </w:rPr>
        <w:t>Розділ 8. Напрями діяльності та заходи Програми</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977"/>
        <w:gridCol w:w="3402"/>
        <w:gridCol w:w="1559"/>
        <w:gridCol w:w="1559"/>
        <w:gridCol w:w="1418"/>
        <w:gridCol w:w="1559"/>
        <w:gridCol w:w="1984"/>
      </w:tblGrid>
      <w:tr w:rsidR="0092340C" w:rsidRPr="0064392B" w:rsidTr="00484DC1">
        <w:trPr>
          <w:cantSplit/>
          <w:trHeight w:val="850"/>
        </w:trPr>
        <w:tc>
          <w:tcPr>
            <w:tcW w:w="568" w:type="dxa"/>
            <w:vMerge w:val="restart"/>
            <w:vAlign w:val="center"/>
          </w:tcPr>
          <w:p w:rsidR="0092340C" w:rsidRPr="003D17F5" w:rsidRDefault="0092340C" w:rsidP="00555DB5">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 з/п</w:t>
            </w:r>
          </w:p>
        </w:tc>
        <w:tc>
          <w:tcPr>
            <w:tcW w:w="2977" w:type="dxa"/>
            <w:vMerge w:val="restart"/>
            <w:vAlign w:val="center"/>
          </w:tcPr>
          <w:p w:rsidR="0092340C" w:rsidRPr="003D17F5" w:rsidRDefault="0092340C" w:rsidP="00555DB5">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Назва напряму діяльності (пріоритетні завдання)</w:t>
            </w:r>
          </w:p>
        </w:tc>
        <w:tc>
          <w:tcPr>
            <w:tcW w:w="3402" w:type="dxa"/>
            <w:vMerge w:val="restart"/>
            <w:vAlign w:val="center"/>
          </w:tcPr>
          <w:p w:rsidR="0092340C" w:rsidRPr="003D17F5" w:rsidRDefault="0092340C" w:rsidP="00555DB5">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Перелік заходів Програми</w:t>
            </w:r>
          </w:p>
        </w:tc>
        <w:tc>
          <w:tcPr>
            <w:tcW w:w="1559" w:type="dxa"/>
            <w:vMerge w:val="restart"/>
            <w:vAlign w:val="center"/>
          </w:tcPr>
          <w:p w:rsidR="0092340C" w:rsidRPr="003D17F5" w:rsidRDefault="0092340C" w:rsidP="00555DB5">
            <w:pPr>
              <w:spacing w:after="0" w:line="259" w:lineRule="auto"/>
              <w:ind w:left="-112" w:firstLine="112"/>
              <w:jc w:val="center"/>
              <w:rPr>
                <w:rFonts w:ascii="Times New Roman" w:hAnsi="Times New Roman"/>
                <w:color w:val="000000"/>
                <w:sz w:val="24"/>
                <w:szCs w:val="24"/>
              </w:rPr>
            </w:pPr>
            <w:r w:rsidRPr="003D17F5">
              <w:rPr>
                <w:rFonts w:ascii="Times New Roman" w:hAnsi="Times New Roman"/>
                <w:color w:val="000000"/>
                <w:sz w:val="24"/>
                <w:szCs w:val="24"/>
              </w:rPr>
              <w:t>Термін виконання заходу</w:t>
            </w:r>
          </w:p>
        </w:tc>
        <w:tc>
          <w:tcPr>
            <w:tcW w:w="1559" w:type="dxa"/>
            <w:vMerge w:val="restart"/>
            <w:vAlign w:val="center"/>
          </w:tcPr>
          <w:p w:rsidR="0092340C" w:rsidRPr="003D17F5" w:rsidRDefault="0092340C" w:rsidP="00555DB5">
            <w:pPr>
              <w:spacing w:after="0" w:line="259" w:lineRule="auto"/>
              <w:ind w:left="-104" w:right="-114" w:firstLine="104"/>
              <w:jc w:val="center"/>
              <w:rPr>
                <w:rFonts w:ascii="Times New Roman" w:hAnsi="Times New Roman"/>
                <w:color w:val="000000"/>
                <w:sz w:val="24"/>
                <w:szCs w:val="24"/>
              </w:rPr>
            </w:pPr>
            <w:r w:rsidRPr="003D17F5">
              <w:rPr>
                <w:rFonts w:ascii="Times New Roman" w:hAnsi="Times New Roman"/>
                <w:color w:val="000000"/>
                <w:sz w:val="24"/>
                <w:szCs w:val="24"/>
              </w:rPr>
              <w:t>Виконавці</w:t>
            </w:r>
          </w:p>
        </w:tc>
        <w:tc>
          <w:tcPr>
            <w:tcW w:w="1418" w:type="dxa"/>
            <w:vMerge w:val="restart"/>
            <w:vAlign w:val="center"/>
          </w:tcPr>
          <w:p w:rsidR="0092340C" w:rsidRPr="003D17F5" w:rsidRDefault="0092340C" w:rsidP="00555DB5">
            <w:pPr>
              <w:spacing w:after="0" w:line="259" w:lineRule="auto"/>
              <w:ind w:left="-101" w:right="-108" w:firstLine="101"/>
              <w:jc w:val="center"/>
              <w:rPr>
                <w:rFonts w:ascii="Times New Roman" w:hAnsi="Times New Roman"/>
                <w:color w:val="000000"/>
                <w:sz w:val="24"/>
                <w:szCs w:val="24"/>
              </w:rPr>
            </w:pPr>
            <w:r w:rsidRPr="003D17F5">
              <w:rPr>
                <w:rFonts w:ascii="Times New Roman" w:hAnsi="Times New Roman"/>
                <w:color w:val="000000"/>
                <w:sz w:val="24"/>
                <w:szCs w:val="24"/>
              </w:rPr>
              <w:t>Джерела фінансування</w:t>
            </w:r>
          </w:p>
        </w:tc>
        <w:tc>
          <w:tcPr>
            <w:tcW w:w="1559" w:type="dxa"/>
            <w:vAlign w:val="center"/>
          </w:tcPr>
          <w:p w:rsidR="0092340C" w:rsidRPr="003D17F5" w:rsidRDefault="0092340C" w:rsidP="00555DB5">
            <w:pPr>
              <w:spacing w:after="0" w:line="259"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Орієнтовні обсяги фінансування (вартість), тис.грн.</w:t>
            </w:r>
          </w:p>
        </w:tc>
        <w:tc>
          <w:tcPr>
            <w:tcW w:w="1984" w:type="dxa"/>
            <w:vMerge w:val="restart"/>
            <w:vAlign w:val="center"/>
          </w:tcPr>
          <w:p w:rsidR="0092340C" w:rsidRPr="003D17F5" w:rsidRDefault="0092340C" w:rsidP="00555DB5">
            <w:pPr>
              <w:spacing w:after="0" w:line="259" w:lineRule="auto"/>
              <w:ind w:left="-102" w:right="-77" w:firstLine="102"/>
              <w:jc w:val="center"/>
              <w:rPr>
                <w:rFonts w:ascii="Times New Roman" w:hAnsi="Times New Roman"/>
                <w:color w:val="000000"/>
                <w:sz w:val="24"/>
                <w:szCs w:val="24"/>
              </w:rPr>
            </w:pPr>
            <w:r w:rsidRPr="003D17F5">
              <w:rPr>
                <w:rFonts w:ascii="Times New Roman" w:hAnsi="Times New Roman"/>
                <w:color w:val="000000"/>
                <w:sz w:val="24"/>
                <w:szCs w:val="24"/>
              </w:rPr>
              <w:t>Очікуваний результат</w:t>
            </w:r>
          </w:p>
        </w:tc>
      </w:tr>
      <w:tr w:rsidR="0092340C" w:rsidRPr="0064392B" w:rsidTr="00484DC1">
        <w:trPr>
          <w:cantSplit/>
          <w:trHeight w:val="258"/>
        </w:trPr>
        <w:tc>
          <w:tcPr>
            <w:tcW w:w="568"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3402"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1559" w:type="dxa"/>
            <w:vMerge/>
            <w:vAlign w:val="center"/>
          </w:tcPr>
          <w:p w:rsidR="0092340C" w:rsidRPr="003D17F5" w:rsidRDefault="0092340C" w:rsidP="00555DB5">
            <w:pPr>
              <w:spacing w:after="0" w:line="259" w:lineRule="auto"/>
              <w:ind w:left="-112" w:firstLine="112"/>
              <w:jc w:val="center"/>
              <w:rPr>
                <w:rFonts w:ascii="Times New Roman" w:hAnsi="Times New Roman"/>
                <w:color w:val="000000"/>
                <w:sz w:val="24"/>
                <w:szCs w:val="24"/>
              </w:rPr>
            </w:pPr>
          </w:p>
        </w:tc>
        <w:tc>
          <w:tcPr>
            <w:tcW w:w="1559" w:type="dxa"/>
            <w:vMerge/>
            <w:vAlign w:val="center"/>
          </w:tcPr>
          <w:p w:rsidR="0092340C" w:rsidRPr="003D17F5" w:rsidRDefault="0092340C" w:rsidP="00555DB5">
            <w:pPr>
              <w:spacing w:after="0" w:line="259" w:lineRule="auto"/>
              <w:ind w:left="-104" w:right="-114" w:firstLine="104"/>
              <w:jc w:val="center"/>
              <w:rPr>
                <w:rFonts w:ascii="Times New Roman" w:hAnsi="Times New Roman"/>
                <w:color w:val="000000"/>
                <w:sz w:val="24"/>
                <w:szCs w:val="24"/>
              </w:rPr>
            </w:pPr>
          </w:p>
        </w:tc>
        <w:tc>
          <w:tcPr>
            <w:tcW w:w="1418" w:type="dxa"/>
            <w:vMerge/>
            <w:vAlign w:val="center"/>
          </w:tcPr>
          <w:p w:rsidR="0092340C" w:rsidRPr="003D17F5" w:rsidRDefault="0092340C" w:rsidP="00555DB5">
            <w:pPr>
              <w:spacing w:after="0" w:line="259" w:lineRule="auto"/>
              <w:ind w:left="-101" w:firstLine="101"/>
              <w:jc w:val="center"/>
              <w:rPr>
                <w:rFonts w:ascii="Times New Roman" w:hAnsi="Times New Roman"/>
                <w:color w:val="000000"/>
                <w:sz w:val="24"/>
                <w:szCs w:val="24"/>
              </w:rPr>
            </w:pPr>
          </w:p>
        </w:tc>
        <w:tc>
          <w:tcPr>
            <w:tcW w:w="1559" w:type="dxa"/>
            <w:vAlign w:val="center"/>
          </w:tcPr>
          <w:p w:rsidR="0092340C" w:rsidRPr="003D17F5" w:rsidRDefault="0092340C" w:rsidP="00555DB5">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2021 рік</w:t>
            </w:r>
          </w:p>
        </w:tc>
        <w:tc>
          <w:tcPr>
            <w:tcW w:w="1984" w:type="dxa"/>
            <w:vMerge/>
            <w:vAlign w:val="center"/>
          </w:tcPr>
          <w:p w:rsidR="0092340C" w:rsidRPr="003D17F5" w:rsidRDefault="0092340C" w:rsidP="00555DB5">
            <w:pPr>
              <w:spacing w:after="0" w:line="259" w:lineRule="auto"/>
              <w:ind w:left="-102" w:right="-77" w:firstLine="102"/>
              <w:jc w:val="center"/>
              <w:rPr>
                <w:rFonts w:ascii="Times New Roman" w:hAnsi="Times New Roman"/>
                <w:color w:val="000000"/>
                <w:sz w:val="24"/>
                <w:szCs w:val="24"/>
              </w:rPr>
            </w:pPr>
          </w:p>
        </w:tc>
      </w:tr>
      <w:tr w:rsidR="0092340C" w:rsidRPr="0064392B" w:rsidTr="00484DC1">
        <w:trPr>
          <w:cantSplit/>
          <w:trHeight w:val="228"/>
        </w:trPr>
        <w:tc>
          <w:tcPr>
            <w:tcW w:w="568"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3402"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1559" w:type="dxa"/>
            <w:vMerge/>
            <w:vAlign w:val="center"/>
          </w:tcPr>
          <w:p w:rsidR="0092340C" w:rsidRPr="003D17F5" w:rsidRDefault="0092340C" w:rsidP="00555DB5">
            <w:pPr>
              <w:spacing w:after="0" w:line="259" w:lineRule="auto"/>
              <w:ind w:left="-112" w:firstLine="112"/>
              <w:jc w:val="center"/>
              <w:rPr>
                <w:rFonts w:ascii="Times New Roman" w:hAnsi="Times New Roman"/>
                <w:color w:val="000000"/>
                <w:sz w:val="24"/>
                <w:szCs w:val="24"/>
              </w:rPr>
            </w:pPr>
          </w:p>
        </w:tc>
        <w:tc>
          <w:tcPr>
            <w:tcW w:w="1559" w:type="dxa"/>
            <w:vMerge/>
            <w:vAlign w:val="center"/>
          </w:tcPr>
          <w:p w:rsidR="0092340C" w:rsidRPr="003D17F5" w:rsidRDefault="0092340C" w:rsidP="00555DB5">
            <w:pPr>
              <w:spacing w:after="0" w:line="259" w:lineRule="auto"/>
              <w:ind w:left="-104" w:right="-114" w:firstLine="104"/>
              <w:jc w:val="center"/>
              <w:rPr>
                <w:rFonts w:ascii="Times New Roman" w:hAnsi="Times New Roman"/>
                <w:color w:val="000000"/>
                <w:sz w:val="24"/>
                <w:szCs w:val="24"/>
              </w:rPr>
            </w:pPr>
          </w:p>
        </w:tc>
        <w:tc>
          <w:tcPr>
            <w:tcW w:w="1418" w:type="dxa"/>
            <w:vMerge/>
            <w:vAlign w:val="center"/>
          </w:tcPr>
          <w:p w:rsidR="0092340C" w:rsidRPr="003D17F5" w:rsidRDefault="0092340C" w:rsidP="00555DB5">
            <w:pPr>
              <w:spacing w:after="0" w:line="259" w:lineRule="auto"/>
              <w:ind w:left="-101" w:firstLine="101"/>
              <w:jc w:val="center"/>
              <w:rPr>
                <w:rFonts w:ascii="Times New Roman" w:hAnsi="Times New Roman"/>
                <w:color w:val="000000"/>
                <w:sz w:val="24"/>
                <w:szCs w:val="24"/>
              </w:rPr>
            </w:pPr>
          </w:p>
        </w:tc>
        <w:tc>
          <w:tcPr>
            <w:tcW w:w="1559" w:type="dxa"/>
            <w:vAlign w:val="center"/>
          </w:tcPr>
          <w:p w:rsidR="0092340C" w:rsidRPr="003D17F5" w:rsidRDefault="0092340C" w:rsidP="00555DB5">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2022 рік</w:t>
            </w:r>
          </w:p>
        </w:tc>
        <w:tc>
          <w:tcPr>
            <w:tcW w:w="1984" w:type="dxa"/>
            <w:vMerge/>
            <w:vAlign w:val="center"/>
          </w:tcPr>
          <w:p w:rsidR="0092340C" w:rsidRPr="003D17F5" w:rsidRDefault="0092340C" w:rsidP="00555DB5">
            <w:pPr>
              <w:spacing w:after="0" w:line="259" w:lineRule="auto"/>
              <w:ind w:left="-102" w:right="-77" w:firstLine="102"/>
              <w:jc w:val="center"/>
              <w:rPr>
                <w:rFonts w:ascii="Times New Roman" w:hAnsi="Times New Roman"/>
                <w:color w:val="000000"/>
                <w:sz w:val="24"/>
                <w:szCs w:val="24"/>
              </w:rPr>
            </w:pPr>
          </w:p>
        </w:tc>
      </w:tr>
      <w:tr w:rsidR="0092340C" w:rsidRPr="0064392B" w:rsidTr="00484DC1">
        <w:trPr>
          <w:cantSplit/>
          <w:trHeight w:val="228"/>
        </w:trPr>
        <w:tc>
          <w:tcPr>
            <w:tcW w:w="568"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3402"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1559" w:type="dxa"/>
            <w:vMerge/>
            <w:vAlign w:val="center"/>
          </w:tcPr>
          <w:p w:rsidR="0092340C" w:rsidRPr="003D17F5" w:rsidRDefault="0092340C" w:rsidP="00555DB5">
            <w:pPr>
              <w:spacing w:after="0" w:line="259" w:lineRule="auto"/>
              <w:ind w:left="-112" w:firstLine="112"/>
              <w:jc w:val="center"/>
              <w:rPr>
                <w:rFonts w:ascii="Times New Roman" w:hAnsi="Times New Roman"/>
                <w:color w:val="000000"/>
                <w:sz w:val="24"/>
                <w:szCs w:val="24"/>
              </w:rPr>
            </w:pPr>
          </w:p>
        </w:tc>
        <w:tc>
          <w:tcPr>
            <w:tcW w:w="1559" w:type="dxa"/>
            <w:vMerge/>
            <w:vAlign w:val="center"/>
          </w:tcPr>
          <w:p w:rsidR="0092340C" w:rsidRPr="003D17F5" w:rsidRDefault="0092340C" w:rsidP="00555DB5">
            <w:pPr>
              <w:spacing w:after="0" w:line="259" w:lineRule="auto"/>
              <w:ind w:left="-104" w:right="-114" w:firstLine="104"/>
              <w:jc w:val="center"/>
              <w:rPr>
                <w:rFonts w:ascii="Times New Roman" w:hAnsi="Times New Roman"/>
                <w:color w:val="000000"/>
                <w:sz w:val="24"/>
                <w:szCs w:val="24"/>
              </w:rPr>
            </w:pPr>
          </w:p>
        </w:tc>
        <w:tc>
          <w:tcPr>
            <w:tcW w:w="1418" w:type="dxa"/>
            <w:vMerge/>
            <w:vAlign w:val="center"/>
          </w:tcPr>
          <w:p w:rsidR="0092340C" w:rsidRPr="003D17F5" w:rsidRDefault="0092340C" w:rsidP="00555DB5">
            <w:pPr>
              <w:spacing w:after="0" w:line="259" w:lineRule="auto"/>
              <w:ind w:left="-101" w:firstLine="101"/>
              <w:jc w:val="center"/>
              <w:rPr>
                <w:rFonts w:ascii="Times New Roman" w:hAnsi="Times New Roman"/>
                <w:color w:val="000000"/>
                <w:sz w:val="24"/>
                <w:szCs w:val="24"/>
              </w:rPr>
            </w:pPr>
          </w:p>
        </w:tc>
        <w:tc>
          <w:tcPr>
            <w:tcW w:w="1559" w:type="dxa"/>
            <w:vAlign w:val="center"/>
          </w:tcPr>
          <w:p w:rsidR="0092340C" w:rsidRPr="003D17F5" w:rsidRDefault="0092340C" w:rsidP="00555DB5">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2023 рік</w:t>
            </w:r>
          </w:p>
        </w:tc>
        <w:tc>
          <w:tcPr>
            <w:tcW w:w="1984" w:type="dxa"/>
            <w:vMerge/>
            <w:vAlign w:val="center"/>
          </w:tcPr>
          <w:p w:rsidR="0092340C" w:rsidRPr="003D17F5" w:rsidRDefault="0092340C" w:rsidP="00555DB5">
            <w:pPr>
              <w:spacing w:after="0" w:line="259" w:lineRule="auto"/>
              <w:ind w:left="-102" w:right="-77" w:firstLine="102"/>
              <w:jc w:val="center"/>
              <w:rPr>
                <w:rFonts w:ascii="Times New Roman" w:hAnsi="Times New Roman"/>
                <w:color w:val="000000"/>
                <w:sz w:val="24"/>
                <w:szCs w:val="24"/>
              </w:rPr>
            </w:pPr>
          </w:p>
        </w:tc>
      </w:tr>
      <w:tr w:rsidR="0092340C" w:rsidRPr="0064392B" w:rsidTr="00484DC1">
        <w:trPr>
          <w:cantSplit/>
          <w:trHeight w:val="228"/>
        </w:trPr>
        <w:tc>
          <w:tcPr>
            <w:tcW w:w="568"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3402"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1559" w:type="dxa"/>
            <w:vMerge/>
            <w:vAlign w:val="center"/>
          </w:tcPr>
          <w:p w:rsidR="0092340C" w:rsidRPr="003D17F5" w:rsidRDefault="0092340C" w:rsidP="00555DB5">
            <w:pPr>
              <w:spacing w:after="0" w:line="259" w:lineRule="auto"/>
              <w:ind w:left="-112" w:firstLine="112"/>
              <w:jc w:val="center"/>
              <w:rPr>
                <w:rFonts w:ascii="Times New Roman" w:hAnsi="Times New Roman"/>
                <w:color w:val="000000"/>
                <w:sz w:val="24"/>
                <w:szCs w:val="24"/>
              </w:rPr>
            </w:pPr>
          </w:p>
        </w:tc>
        <w:tc>
          <w:tcPr>
            <w:tcW w:w="1559" w:type="dxa"/>
            <w:vMerge/>
            <w:vAlign w:val="center"/>
          </w:tcPr>
          <w:p w:rsidR="0092340C" w:rsidRPr="003D17F5" w:rsidRDefault="0092340C" w:rsidP="00555DB5">
            <w:pPr>
              <w:spacing w:after="0" w:line="259" w:lineRule="auto"/>
              <w:ind w:left="-104" w:right="-114" w:firstLine="104"/>
              <w:jc w:val="center"/>
              <w:rPr>
                <w:rFonts w:ascii="Times New Roman" w:hAnsi="Times New Roman"/>
                <w:color w:val="000000"/>
                <w:sz w:val="24"/>
                <w:szCs w:val="24"/>
              </w:rPr>
            </w:pPr>
          </w:p>
        </w:tc>
        <w:tc>
          <w:tcPr>
            <w:tcW w:w="1418" w:type="dxa"/>
            <w:vMerge/>
            <w:vAlign w:val="center"/>
          </w:tcPr>
          <w:p w:rsidR="0092340C" w:rsidRPr="003D17F5" w:rsidRDefault="0092340C" w:rsidP="00555DB5">
            <w:pPr>
              <w:spacing w:after="0" w:line="259" w:lineRule="auto"/>
              <w:ind w:left="-101" w:firstLine="101"/>
              <w:jc w:val="center"/>
              <w:rPr>
                <w:rFonts w:ascii="Times New Roman" w:hAnsi="Times New Roman"/>
                <w:color w:val="000000"/>
                <w:sz w:val="24"/>
                <w:szCs w:val="24"/>
              </w:rPr>
            </w:pPr>
          </w:p>
        </w:tc>
        <w:tc>
          <w:tcPr>
            <w:tcW w:w="1559" w:type="dxa"/>
            <w:vAlign w:val="center"/>
          </w:tcPr>
          <w:p w:rsidR="0092340C" w:rsidRPr="003D17F5" w:rsidRDefault="0092340C" w:rsidP="00555DB5">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2024 рік</w:t>
            </w:r>
          </w:p>
        </w:tc>
        <w:tc>
          <w:tcPr>
            <w:tcW w:w="1984" w:type="dxa"/>
            <w:vMerge/>
            <w:vAlign w:val="center"/>
          </w:tcPr>
          <w:p w:rsidR="0092340C" w:rsidRPr="003D17F5" w:rsidRDefault="0092340C" w:rsidP="00555DB5">
            <w:pPr>
              <w:spacing w:after="0" w:line="259" w:lineRule="auto"/>
              <w:ind w:left="-102" w:right="-77" w:firstLine="102"/>
              <w:jc w:val="center"/>
              <w:rPr>
                <w:rFonts w:ascii="Times New Roman" w:hAnsi="Times New Roman"/>
                <w:color w:val="000000"/>
                <w:sz w:val="24"/>
                <w:szCs w:val="24"/>
              </w:rPr>
            </w:pPr>
          </w:p>
        </w:tc>
      </w:tr>
      <w:tr w:rsidR="0092340C" w:rsidRPr="0064392B" w:rsidTr="00484DC1">
        <w:trPr>
          <w:cantSplit/>
          <w:trHeight w:val="228"/>
        </w:trPr>
        <w:tc>
          <w:tcPr>
            <w:tcW w:w="568"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3402"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1559" w:type="dxa"/>
            <w:vMerge/>
            <w:vAlign w:val="center"/>
          </w:tcPr>
          <w:p w:rsidR="0092340C" w:rsidRPr="003D17F5" w:rsidRDefault="0092340C" w:rsidP="00555DB5">
            <w:pPr>
              <w:spacing w:after="0" w:line="259" w:lineRule="auto"/>
              <w:ind w:left="-112" w:firstLine="112"/>
              <w:jc w:val="center"/>
              <w:rPr>
                <w:rFonts w:ascii="Times New Roman" w:hAnsi="Times New Roman"/>
                <w:color w:val="000000"/>
                <w:sz w:val="24"/>
                <w:szCs w:val="24"/>
              </w:rPr>
            </w:pPr>
          </w:p>
        </w:tc>
        <w:tc>
          <w:tcPr>
            <w:tcW w:w="1559" w:type="dxa"/>
            <w:vMerge/>
            <w:vAlign w:val="center"/>
          </w:tcPr>
          <w:p w:rsidR="0092340C" w:rsidRPr="003D17F5" w:rsidRDefault="0092340C" w:rsidP="00555DB5">
            <w:pPr>
              <w:spacing w:after="0" w:line="259" w:lineRule="auto"/>
              <w:ind w:left="-104" w:right="-114" w:firstLine="104"/>
              <w:jc w:val="center"/>
              <w:rPr>
                <w:rFonts w:ascii="Times New Roman" w:hAnsi="Times New Roman"/>
                <w:color w:val="000000"/>
                <w:sz w:val="24"/>
                <w:szCs w:val="24"/>
              </w:rPr>
            </w:pPr>
          </w:p>
        </w:tc>
        <w:tc>
          <w:tcPr>
            <w:tcW w:w="1418" w:type="dxa"/>
            <w:vMerge/>
            <w:vAlign w:val="center"/>
          </w:tcPr>
          <w:p w:rsidR="0092340C" w:rsidRPr="003D17F5" w:rsidRDefault="0092340C" w:rsidP="00555DB5">
            <w:pPr>
              <w:spacing w:after="0" w:line="259" w:lineRule="auto"/>
              <w:ind w:left="-101" w:firstLine="101"/>
              <w:jc w:val="center"/>
              <w:rPr>
                <w:rFonts w:ascii="Times New Roman" w:hAnsi="Times New Roman"/>
                <w:color w:val="000000"/>
                <w:sz w:val="24"/>
                <w:szCs w:val="24"/>
              </w:rPr>
            </w:pPr>
          </w:p>
        </w:tc>
        <w:tc>
          <w:tcPr>
            <w:tcW w:w="1559" w:type="dxa"/>
            <w:vAlign w:val="center"/>
          </w:tcPr>
          <w:p w:rsidR="0092340C" w:rsidRPr="003D17F5" w:rsidRDefault="0092340C" w:rsidP="00555DB5">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2025 рік</w:t>
            </w:r>
          </w:p>
        </w:tc>
        <w:tc>
          <w:tcPr>
            <w:tcW w:w="1984" w:type="dxa"/>
            <w:vMerge/>
            <w:vAlign w:val="center"/>
          </w:tcPr>
          <w:p w:rsidR="0092340C" w:rsidRPr="003D17F5" w:rsidRDefault="0092340C" w:rsidP="00555DB5">
            <w:pPr>
              <w:spacing w:after="0" w:line="259" w:lineRule="auto"/>
              <w:ind w:left="-102" w:right="-77" w:firstLine="102"/>
              <w:jc w:val="center"/>
              <w:rPr>
                <w:rFonts w:ascii="Times New Roman" w:hAnsi="Times New Roman"/>
                <w:color w:val="000000"/>
                <w:sz w:val="24"/>
                <w:szCs w:val="24"/>
              </w:rPr>
            </w:pPr>
          </w:p>
        </w:tc>
      </w:tr>
      <w:tr w:rsidR="0092340C" w:rsidRPr="0064392B" w:rsidTr="00484DC1">
        <w:trPr>
          <w:trHeight w:val="328"/>
        </w:trPr>
        <w:tc>
          <w:tcPr>
            <w:tcW w:w="568" w:type="dxa"/>
            <w:vAlign w:val="center"/>
          </w:tcPr>
          <w:p w:rsidR="0092340C" w:rsidRPr="003D17F5" w:rsidRDefault="0092340C" w:rsidP="00555DB5">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1</w:t>
            </w:r>
          </w:p>
        </w:tc>
        <w:tc>
          <w:tcPr>
            <w:tcW w:w="2977" w:type="dxa"/>
            <w:vAlign w:val="center"/>
          </w:tcPr>
          <w:p w:rsidR="0092340C" w:rsidRPr="003D17F5" w:rsidRDefault="0092340C" w:rsidP="00555DB5">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2</w:t>
            </w:r>
          </w:p>
        </w:tc>
        <w:tc>
          <w:tcPr>
            <w:tcW w:w="3402" w:type="dxa"/>
            <w:vAlign w:val="center"/>
          </w:tcPr>
          <w:p w:rsidR="0092340C" w:rsidRPr="003D17F5" w:rsidRDefault="0092340C" w:rsidP="00555DB5">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3</w:t>
            </w:r>
          </w:p>
        </w:tc>
        <w:tc>
          <w:tcPr>
            <w:tcW w:w="1559" w:type="dxa"/>
            <w:vAlign w:val="center"/>
          </w:tcPr>
          <w:p w:rsidR="0092340C" w:rsidRPr="003D17F5" w:rsidRDefault="0092340C" w:rsidP="00555DB5">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4</w:t>
            </w:r>
          </w:p>
        </w:tc>
        <w:tc>
          <w:tcPr>
            <w:tcW w:w="1559" w:type="dxa"/>
            <w:vAlign w:val="center"/>
          </w:tcPr>
          <w:p w:rsidR="0092340C" w:rsidRPr="003D17F5" w:rsidRDefault="0092340C" w:rsidP="00555DB5">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5</w:t>
            </w:r>
          </w:p>
        </w:tc>
        <w:tc>
          <w:tcPr>
            <w:tcW w:w="1418" w:type="dxa"/>
            <w:vAlign w:val="center"/>
          </w:tcPr>
          <w:p w:rsidR="0092340C" w:rsidRPr="003D17F5" w:rsidRDefault="0092340C" w:rsidP="00555DB5">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6</w:t>
            </w:r>
          </w:p>
        </w:tc>
        <w:tc>
          <w:tcPr>
            <w:tcW w:w="1559" w:type="dxa"/>
            <w:vAlign w:val="center"/>
          </w:tcPr>
          <w:p w:rsidR="0092340C" w:rsidRPr="003D17F5" w:rsidRDefault="0092340C" w:rsidP="00555DB5">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7</w:t>
            </w:r>
          </w:p>
        </w:tc>
        <w:tc>
          <w:tcPr>
            <w:tcW w:w="1984" w:type="dxa"/>
            <w:vAlign w:val="center"/>
          </w:tcPr>
          <w:p w:rsidR="0092340C" w:rsidRPr="003D17F5" w:rsidRDefault="0092340C" w:rsidP="00555DB5">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8</w:t>
            </w:r>
          </w:p>
        </w:tc>
      </w:tr>
      <w:tr w:rsidR="0092340C" w:rsidRPr="0064392B" w:rsidTr="00484DC1">
        <w:trPr>
          <w:trHeight w:val="2180"/>
        </w:trPr>
        <w:tc>
          <w:tcPr>
            <w:tcW w:w="568" w:type="dxa"/>
            <w:vAlign w:val="center"/>
          </w:tcPr>
          <w:p w:rsidR="0092340C" w:rsidRPr="003D17F5" w:rsidRDefault="0092340C" w:rsidP="00555DB5">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w:t>
            </w:r>
          </w:p>
        </w:tc>
        <w:tc>
          <w:tcPr>
            <w:tcW w:w="2977" w:type="dxa"/>
            <w:vAlign w:val="center"/>
          </w:tcPr>
          <w:p w:rsidR="0092340C" w:rsidRPr="003D17F5" w:rsidRDefault="0092340C" w:rsidP="00555DB5">
            <w:pPr>
              <w:spacing w:after="0" w:line="240" w:lineRule="auto"/>
              <w:jc w:val="both"/>
              <w:rPr>
                <w:rFonts w:ascii="Times New Roman" w:hAnsi="Times New Roman"/>
                <w:color w:val="000000"/>
                <w:sz w:val="24"/>
                <w:szCs w:val="24"/>
              </w:rPr>
            </w:pPr>
            <w:r w:rsidRPr="003D17F5">
              <w:rPr>
                <w:rFonts w:ascii="Times New Roman" w:hAnsi="Times New Roman"/>
                <w:color w:val="000000"/>
                <w:sz w:val="24"/>
                <w:szCs w:val="24"/>
              </w:rPr>
              <w:t>Інформаційна та санітарно-просвітницька робота з населенням щодо клініки, діагностики та профілактики інфекційних захворювань, у тому числі з використанням ЗМІ.</w:t>
            </w:r>
          </w:p>
        </w:tc>
        <w:tc>
          <w:tcPr>
            <w:tcW w:w="3402" w:type="dxa"/>
            <w:vAlign w:val="center"/>
          </w:tcPr>
          <w:p w:rsidR="0092340C" w:rsidRPr="003D17F5" w:rsidRDefault="0092340C" w:rsidP="00555DB5">
            <w:pPr>
              <w:numPr>
                <w:ilvl w:val="0"/>
                <w:numId w:val="6"/>
              </w:numPr>
              <w:spacing w:after="0" w:line="240" w:lineRule="auto"/>
              <w:ind w:left="33" w:firstLine="327"/>
              <w:contextualSpacing/>
              <w:rPr>
                <w:rFonts w:ascii="Times New Roman" w:hAnsi="Times New Roman"/>
                <w:color w:val="000000"/>
                <w:sz w:val="24"/>
                <w:szCs w:val="24"/>
              </w:rPr>
            </w:pPr>
            <w:r w:rsidRPr="003D17F5">
              <w:rPr>
                <w:rFonts w:ascii="Times New Roman" w:hAnsi="Times New Roman"/>
                <w:color w:val="000000"/>
                <w:sz w:val="24"/>
                <w:szCs w:val="24"/>
              </w:rPr>
              <w:t>Розміщення інформації щодо інфекційних захворювань та способів їх профілактики в газетах, сайтах, соціальних мережах.</w:t>
            </w:r>
          </w:p>
        </w:tc>
        <w:tc>
          <w:tcPr>
            <w:tcW w:w="1559" w:type="dxa"/>
            <w:vAlign w:val="center"/>
          </w:tcPr>
          <w:p w:rsidR="0092340C" w:rsidRPr="003D17F5" w:rsidRDefault="0092340C" w:rsidP="00555DB5">
            <w:pPr>
              <w:spacing w:after="0" w:line="240" w:lineRule="auto"/>
              <w:ind w:left="-112" w:right="-105"/>
              <w:jc w:val="center"/>
              <w:rPr>
                <w:rFonts w:ascii="Times New Roman" w:hAnsi="Times New Roman"/>
                <w:color w:val="000000"/>
                <w:sz w:val="24"/>
                <w:szCs w:val="24"/>
              </w:rPr>
            </w:pPr>
            <w:r w:rsidRPr="003D17F5">
              <w:rPr>
                <w:rFonts w:ascii="Times New Roman" w:hAnsi="Times New Roman"/>
                <w:color w:val="000000"/>
                <w:sz w:val="24"/>
                <w:szCs w:val="24"/>
              </w:rPr>
              <w:t>Протягом дії Програми</w:t>
            </w:r>
          </w:p>
        </w:tc>
        <w:tc>
          <w:tcPr>
            <w:tcW w:w="1559" w:type="dxa"/>
            <w:vAlign w:val="center"/>
          </w:tcPr>
          <w:p w:rsidR="0092340C" w:rsidRPr="003D17F5" w:rsidRDefault="0092340C" w:rsidP="00555DB5">
            <w:pPr>
              <w:spacing w:after="0" w:line="240" w:lineRule="auto"/>
              <w:ind w:left="-111" w:right="-114" w:firstLine="111"/>
              <w:rPr>
                <w:rFonts w:ascii="Times New Roman" w:hAnsi="Times New Roman"/>
                <w:color w:val="000000"/>
                <w:sz w:val="24"/>
                <w:szCs w:val="24"/>
              </w:rPr>
            </w:pPr>
            <w:r w:rsidRPr="003D17F5">
              <w:rPr>
                <w:rFonts w:ascii="Times New Roman" w:hAnsi="Times New Roman"/>
                <w:color w:val="000000"/>
                <w:sz w:val="24"/>
                <w:szCs w:val="24"/>
              </w:rPr>
              <w:t>КНП «ПЦМБЛ»,</w:t>
            </w:r>
          </w:p>
          <w:p w:rsidR="0092340C" w:rsidRPr="003D17F5" w:rsidRDefault="0092340C" w:rsidP="00555DB5">
            <w:pPr>
              <w:spacing w:after="0" w:line="240" w:lineRule="auto"/>
              <w:ind w:left="-111" w:right="-114" w:firstLine="111"/>
              <w:rPr>
                <w:rFonts w:ascii="Times New Roman" w:hAnsi="Times New Roman"/>
                <w:color w:val="000000"/>
                <w:sz w:val="24"/>
                <w:szCs w:val="24"/>
              </w:rPr>
            </w:pPr>
            <w:r w:rsidRPr="003D17F5">
              <w:rPr>
                <w:rFonts w:ascii="Times New Roman" w:hAnsi="Times New Roman"/>
                <w:color w:val="000000"/>
                <w:sz w:val="24"/>
                <w:szCs w:val="24"/>
              </w:rPr>
              <w:t>КП «ПМЦПМСД»</w:t>
            </w:r>
          </w:p>
        </w:tc>
        <w:tc>
          <w:tcPr>
            <w:tcW w:w="1418" w:type="dxa"/>
            <w:vAlign w:val="center"/>
          </w:tcPr>
          <w:p w:rsidR="0092340C" w:rsidRPr="003D17F5" w:rsidRDefault="0092340C" w:rsidP="00555DB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Місцевий</w:t>
            </w:r>
            <w:r w:rsidRPr="003D17F5">
              <w:rPr>
                <w:rFonts w:ascii="Times New Roman" w:hAnsi="Times New Roman"/>
                <w:color w:val="000000"/>
                <w:sz w:val="24"/>
                <w:szCs w:val="24"/>
              </w:rPr>
              <w:t xml:space="preserve"> бюджет</w:t>
            </w:r>
          </w:p>
        </w:tc>
        <w:tc>
          <w:tcPr>
            <w:tcW w:w="1559" w:type="dxa"/>
            <w:vAlign w:val="center"/>
          </w:tcPr>
          <w:p w:rsidR="0092340C" w:rsidRPr="003D17F5" w:rsidRDefault="0092340C" w:rsidP="00555DB5">
            <w:pPr>
              <w:spacing w:after="0" w:line="240" w:lineRule="auto"/>
              <w:jc w:val="center"/>
              <w:rPr>
                <w:rFonts w:ascii="Times New Roman" w:hAnsi="Times New Roman"/>
                <w:color w:val="000000"/>
                <w:sz w:val="24"/>
                <w:szCs w:val="24"/>
              </w:rPr>
            </w:pPr>
          </w:p>
        </w:tc>
        <w:tc>
          <w:tcPr>
            <w:tcW w:w="1984" w:type="dxa"/>
            <w:vAlign w:val="center"/>
          </w:tcPr>
          <w:p w:rsidR="0092340C" w:rsidRPr="003D17F5" w:rsidRDefault="0092340C" w:rsidP="00555DB5">
            <w:pPr>
              <w:spacing w:after="0" w:line="240" w:lineRule="auto"/>
              <w:ind w:right="-112"/>
              <w:jc w:val="center"/>
              <w:rPr>
                <w:rFonts w:ascii="Times New Roman" w:hAnsi="Times New Roman"/>
                <w:color w:val="000000"/>
                <w:sz w:val="24"/>
                <w:szCs w:val="24"/>
              </w:rPr>
            </w:pPr>
            <w:r w:rsidRPr="003D17F5">
              <w:rPr>
                <w:rFonts w:ascii="Times New Roman" w:hAnsi="Times New Roman"/>
                <w:color w:val="000000"/>
                <w:sz w:val="24"/>
                <w:szCs w:val="24"/>
              </w:rPr>
              <w:t>Збільшення прихильності пацієнтів до вакцинації</w:t>
            </w:r>
          </w:p>
        </w:tc>
      </w:tr>
      <w:tr w:rsidR="0092340C" w:rsidRPr="0064392B" w:rsidTr="00484DC1">
        <w:trPr>
          <w:trHeight w:val="932"/>
        </w:trPr>
        <w:tc>
          <w:tcPr>
            <w:tcW w:w="568" w:type="dxa"/>
            <w:vMerge w:val="restart"/>
            <w:vAlign w:val="center"/>
          </w:tcPr>
          <w:p w:rsidR="0092340C" w:rsidRPr="003D17F5" w:rsidRDefault="0092340C" w:rsidP="00555DB5">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w:t>
            </w:r>
          </w:p>
        </w:tc>
        <w:tc>
          <w:tcPr>
            <w:tcW w:w="2977" w:type="dxa"/>
            <w:vMerge w:val="restart"/>
            <w:vAlign w:val="center"/>
          </w:tcPr>
          <w:p w:rsidR="0092340C" w:rsidRPr="003D17F5" w:rsidRDefault="0092340C" w:rsidP="00555DB5">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Забезпечення функціонування «холодового ланцюга»</w:t>
            </w:r>
          </w:p>
        </w:tc>
        <w:tc>
          <w:tcPr>
            <w:tcW w:w="3402" w:type="dxa"/>
            <w:vMerge w:val="restart"/>
            <w:vAlign w:val="center"/>
          </w:tcPr>
          <w:p w:rsidR="0092340C" w:rsidRPr="003D17F5" w:rsidRDefault="0092340C" w:rsidP="00555DB5">
            <w:pPr>
              <w:numPr>
                <w:ilvl w:val="0"/>
                <w:numId w:val="7"/>
              </w:numPr>
              <w:spacing w:after="0" w:line="240" w:lineRule="auto"/>
              <w:ind w:left="0" w:firstLine="360"/>
              <w:contextualSpacing/>
              <w:rPr>
                <w:rFonts w:ascii="Times New Roman" w:hAnsi="Times New Roman"/>
                <w:color w:val="000000"/>
                <w:sz w:val="24"/>
                <w:szCs w:val="24"/>
              </w:rPr>
            </w:pPr>
            <w:r w:rsidRPr="003D17F5">
              <w:rPr>
                <w:rFonts w:ascii="Times New Roman" w:hAnsi="Times New Roman"/>
                <w:color w:val="000000"/>
                <w:kern w:val="1"/>
                <w:sz w:val="24"/>
                <w:szCs w:val="28"/>
                <w:lang w:eastAsia="uk-UA"/>
              </w:rPr>
              <w:t>Придбання обладнання для функціонування «холодового ланцюга» під час транспортування та зберігання вакцин та анатоксинів (холодильники, термоконтейнери, термометри, гігрометри тощо)</w:t>
            </w:r>
            <w:r w:rsidRPr="003D17F5">
              <w:rPr>
                <w:rFonts w:ascii="Times New Roman" w:hAnsi="Times New Roman"/>
                <w:color w:val="000000"/>
                <w:sz w:val="24"/>
                <w:szCs w:val="24"/>
              </w:rPr>
              <w:t>.</w:t>
            </w:r>
          </w:p>
        </w:tc>
        <w:tc>
          <w:tcPr>
            <w:tcW w:w="1559" w:type="dxa"/>
            <w:vMerge w:val="restart"/>
            <w:vAlign w:val="center"/>
          </w:tcPr>
          <w:p w:rsidR="0092340C" w:rsidRPr="003D17F5" w:rsidRDefault="0092340C" w:rsidP="00555DB5">
            <w:pPr>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Протягом дії Програми</w:t>
            </w:r>
          </w:p>
        </w:tc>
        <w:tc>
          <w:tcPr>
            <w:tcW w:w="1559" w:type="dxa"/>
            <w:vAlign w:val="center"/>
          </w:tcPr>
          <w:p w:rsidR="0092340C" w:rsidRPr="003D17F5" w:rsidRDefault="0092340C" w:rsidP="00555DB5">
            <w:pPr>
              <w:spacing w:after="0" w:line="240" w:lineRule="auto"/>
              <w:ind w:left="-111" w:right="-114" w:firstLine="111"/>
              <w:rPr>
                <w:rFonts w:ascii="Times New Roman" w:hAnsi="Times New Roman"/>
                <w:color w:val="000000"/>
                <w:sz w:val="24"/>
                <w:szCs w:val="24"/>
              </w:rPr>
            </w:pPr>
            <w:r w:rsidRPr="003D17F5">
              <w:rPr>
                <w:rFonts w:ascii="Times New Roman" w:hAnsi="Times New Roman"/>
                <w:color w:val="000000"/>
                <w:sz w:val="24"/>
                <w:szCs w:val="24"/>
              </w:rPr>
              <w:t>КП «ПМЦПМСД»</w:t>
            </w:r>
          </w:p>
        </w:tc>
        <w:tc>
          <w:tcPr>
            <w:tcW w:w="1418" w:type="dxa"/>
            <w:vMerge w:val="restart"/>
            <w:vAlign w:val="center"/>
          </w:tcPr>
          <w:p w:rsidR="0092340C" w:rsidRPr="003D17F5" w:rsidRDefault="0092340C" w:rsidP="00F56B3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Місцевий</w:t>
            </w:r>
            <w:r w:rsidRPr="003D17F5">
              <w:rPr>
                <w:rFonts w:ascii="Times New Roman" w:hAnsi="Times New Roman"/>
                <w:color w:val="000000"/>
                <w:sz w:val="24"/>
                <w:szCs w:val="24"/>
              </w:rPr>
              <w:t xml:space="preserve"> бюджет</w:t>
            </w:r>
          </w:p>
        </w:tc>
        <w:tc>
          <w:tcPr>
            <w:tcW w:w="1559"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w:t>
            </w:r>
          </w:p>
        </w:tc>
        <w:tc>
          <w:tcPr>
            <w:tcW w:w="1984" w:type="dxa"/>
            <w:vMerge w:val="restart"/>
            <w:vAlign w:val="center"/>
          </w:tcPr>
          <w:p w:rsidR="0092340C" w:rsidRPr="003D17F5" w:rsidRDefault="0092340C" w:rsidP="00555DB5">
            <w:pPr>
              <w:spacing w:after="0" w:line="240" w:lineRule="auto"/>
              <w:ind w:left="-108" w:right="-108" w:firstLine="108"/>
              <w:jc w:val="center"/>
              <w:rPr>
                <w:rFonts w:ascii="Times New Roman" w:hAnsi="Times New Roman"/>
                <w:color w:val="000000"/>
                <w:sz w:val="24"/>
                <w:szCs w:val="24"/>
              </w:rPr>
            </w:pPr>
            <w:r w:rsidRPr="003D17F5">
              <w:rPr>
                <w:rFonts w:ascii="Times New Roman" w:hAnsi="Times New Roman"/>
                <w:color w:val="000000"/>
                <w:sz w:val="24"/>
                <w:szCs w:val="24"/>
              </w:rPr>
              <w:t>Дотримання умов транспортування та зберігання вакцини</w:t>
            </w:r>
          </w:p>
        </w:tc>
      </w:tr>
      <w:tr w:rsidR="0092340C" w:rsidRPr="0064392B" w:rsidTr="00484DC1">
        <w:trPr>
          <w:trHeight w:val="780"/>
        </w:trPr>
        <w:tc>
          <w:tcPr>
            <w:tcW w:w="568"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555DB5">
            <w:pPr>
              <w:spacing w:after="0" w:line="240" w:lineRule="auto"/>
              <w:jc w:val="center"/>
              <w:rPr>
                <w:rFonts w:ascii="Times New Roman" w:hAnsi="Times New Roman"/>
                <w:color w:val="000000"/>
                <w:sz w:val="24"/>
                <w:szCs w:val="24"/>
              </w:rPr>
            </w:pPr>
          </w:p>
        </w:tc>
        <w:tc>
          <w:tcPr>
            <w:tcW w:w="3402" w:type="dxa"/>
            <w:vMerge/>
            <w:vAlign w:val="center"/>
          </w:tcPr>
          <w:p w:rsidR="0092340C" w:rsidRPr="003D17F5" w:rsidRDefault="0092340C" w:rsidP="00555DB5">
            <w:pPr>
              <w:numPr>
                <w:ilvl w:val="0"/>
                <w:numId w:val="7"/>
              </w:numPr>
              <w:spacing w:after="0" w:line="259" w:lineRule="auto"/>
              <w:ind w:left="0" w:firstLine="360"/>
              <w:contextualSpacing/>
              <w:rPr>
                <w:rFonts w:ascii="Times New Roman" w:hAnsi="Times New Roman"/>
                <w:color w:val="000000"/>
                <w:kern w:val="1"/>
                <w:sz w:val="24"/>
                <w:szCs w:val="28"/>
                <w:lang w:eastAsia="uk-UA"/>
              </w:rPr>
            </w:pPr>
          </w:p>
        </w:tc>
        <w:tc>
          <w:tcPr>
            <w:tcW w:w="1559"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1559" w:type="dxa"/>
            <w:vAlign w:val="center"/>
          </w:tcPr>
          <w:p w:rsidR="0092340C" w:rsidRPr="003D17F5" w:rsidRDefault="0092340C" w:rsidP="00555DB5">
            <w:pPr>
              <w:spacing w:after="0" w:line="259" w:lineRule="auto"/>
              <w:ind w:left="-111" w:right="-114" w:firstLine="111"/>
              <w:rPr>
                <w:rFonts w:ascii="Times New Roman" w:hAnsi="Times New Roman"/>
                <w:color w:val="000000"/>
                <w:sz w:val="24"/>
                <w:szCs w:val="24"/>
              </w:rPr>
            </w:pPr>
            <w:r w:rsidRPr="003D17F5">
              <w:rPr>
                <w:rFonts w:ascii="Times New Roman" w:hAnsi="Times New Roman"/>
                <w:color w:val="000000"/>
                <w:sz w:val="24"/>
                <w:szCs w:val="24"/>
              </w:rPr>
              <w:t>КНП «ПЦМБЛ»</w:t>
            </w:r>
          </w:p>
        </w:tc>
        <w:tc>
          <w:tcPr>
            <w:tcW w:w="1418" w:type="dxa"/>
            <w:vMerge/>
            <w:vAlign w:val="center"/>
          </w:tcPr>
          <w:p w:rsidR="0092340C" w:rsidRPr="003D17F5" w:rsidRDefault="0092340C" w:rsidP="00555DB5">
            <w:pPr>
              <w:spacing w:after="0" w:line="259" w:lineRule="auto"/>
              <w:jc w:val="center"/>
              <w:rPr>
                <w:rFonts w:ascii="Times New Roman" w:hAnsi="Times New Roman"/>
                <w:color w:val="000000"/>
                <w:sz w:val="24"/>
                <w:szCs w:val="24"/>
              </w:rPr>
            </w:pPr>
          </w:p>
        </w:tc>
        <w:tc>
          <w:tcPr>
            <w:tcW w:w="1559" w:type="dxa"/>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w:t>
            </w:r>
          </w:p>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w:t>
            </w:r>
          </w:p>
        </w:tc>
        <w:tc>
          <w:tcPr>
            <w:tcW w:w="1984" w:type="dxa"/>
            <w:vMerge/>
            <w:vAlign w:val="center"/>
          </w:tcPr>
          <w:p w:rsidR="0092340C" w:rsidRPr="003D17F5" w:rsidRDefault="0092340C" w:rsidP="00555DB5">
            <w:pPr>
              <w:spacing w:after="0" w:line="259" w:lineRule="auto"/>
              <w:ind w:left="-108" w:right="-108" w:firstLine="108"/>
              <w:jc w:val="center"/>
              <w:rPr>
                <w:rFonts w:ascii="Times New Roman" w:hAnsi="Times New Roman"/>
                <w:color w:val="000000"/>
                <w:sz w:val="24"/>
                <w:szCs w:val="24"/>
              </w:rPr>
            </w:pPr>
          </w:p>
        </w:tc>
      </w:tr>
    </w:tbl>
    <w:p w:rsidR="0092340C" w:rsidRPr="003D17F5" w:rsidRDefault="0092340C" w:rsidP="00555DB5">
      <w:pPr>
        <w:spacing w:after="160" w:line="259" w:lineRule="auto"/>
        <w:ind w:left="360"/>
        <w:rPr>
          <w:rFonts w:ascii="Times New Roman" w:hAnsi="Times New Roman"/>
          <w:color w:val="000000"/>
          <w:sz w:val="24"/>
          <w:szCs w:val="24"/>
        </w:rPr>
        <w:sectPr w:rsidR="0092340C" w:rsidRPr="003D17F5" w:rsidSect="00484DC1">
          <w:headerReference w:type="default" r:id="rId18"/>
          <w:pgSz w:w="16838" w:h="11906" w:orient="landscape"/>
          <w:pgMar w:top="851" w:right="1134" w:bottom="1276" w:left="1134" w:header="708" w:footer="708" w:gutter="0"/>
          <w:cols w:space="708"/>
          <w:docGrid w:linePitch="360"/>
        </w:sectPr>
      </w:pPr>
    </w:p>
    <w:p w:rsidR="0092340C" w:rsidRDefault="0092340C" w:rsidP="00F56B38">
      <w:pPr>
        <w:widowControl w:val="0"/>
        <w:spacing w:after="120" w:line="240" w:lineRule="auto"/>
        <w:ind w:right="111"/>
        <w:jc w:val="right"/>
        <w:outlineLvl w:val="6"/>
        <w:rPr>
          <w:rFonts w:ascii="Times New Roman" w:hAnsi="Times New Roman"/>
          <w:b/>
          <w:color w:val="000000"/>
          <w:sz w:val="24"/>
          <w:szCs w:val="24"/>
          <w:lang w:eastAsia="uk-UA"/>
        </w:rPr>
      </w:pPr>
      <w:r w:rsidRPr="00CC3409">
        <w:rPr>
          <w:rFonts w:ascii="Times New Roman" w:hAnsi="Times New Roman"/>
          <w:color w:val="000000"/>
          <w:sz w:val="24"/>
          <w:szCs w:val="24"/>
          <w:lang w:eastAsia="uk-UA"/>
        </w:rPr>
        <w:t xml:space="preserve">продовження </w:t>
      </w:r>
      <w:r>
        <w:rPr>
          <w:rFonts w:ascii="Times New Roman" w:hAnsi="Times New Roman"/>
          <w:color w:val="000000"/>
          <w:sz w:val="24"/>
          <w:szCs w:val="24"/>
          <w:lang w:eastAsia="uk-UA"/>
        </w:rPr>
        <w:t>розділу 8</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977"/>
        <w:gridCol w:w="3260"/>
        <w:gridCol w:w="1559"/>
        <w:gridCol w:w="1701"/>
        <w:gridCol w:w="1418"/>
        <w:gridCol w:w="1559"/>
        <w:gridCol w:w="1984"/>
      </w:tblGrid>
      <w:tr w:rsidR="0092340C" w:rsidRPr="0064392B" w:rsidTr="00E56492">
        <w:trPr>
          <w:trHeight w:val="161"/>
        </w:trPr>
        <w:tc>
          <w:tcPr>
            <w:tcW w:w="568"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1</w:t>
            </w:r>
          </w:p>
        </w:tc>
        <w:tc>
          <w:tcPr>
            <w:tcW w:w="2977"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2</w:t>
            </w:r>
          </w:p>
        </w:tc>
        <w:tc>
          <w:tcPr>
            <w:tcW w:w="3260"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3</w:t>
            </w:r>
          </w:p>
        </w:tc>
        <w:tc>
          <w:tcPr>
            <w:tcW w:w="1559"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4</w:t>
            </w:r>
          </w:p>
        </w:tc>
        <w:tc>
          <w:tcPr>
            <w:tcW w:w="1701"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5</w:t>
            </w:r>
          </w:p>
        </w:tc>
        <w:tc>
          <w:tcPr>
            <w:tcW w:w="1418"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6</w:t>
            </w:r>
          </w:p>
        </w:tc>
        <w:tc>
          <w:tcPr>
            <w:tcW w:w="1559"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7</w:t>
            </w:r>
          </w:p>
        </w:tc>
        <w:tc>
          <w:tcPr>
            <w:tcW w:w="1984"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8</w:t>
            </w:r>
          </w:p>
        </w:tc>
      </w:tr>
      <w:tr w:rsidR="0092340C" w:rsidRPr="0064392B" w:rsidTr="00E56492">
        <w:trPr>
          <w:trHeight w:val="780"/>
        </w:trPr>
        <w:tc>
          <w:tcPr>
            <w:tcW w:w="568" w:type="dxa"/>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Align w:val="center"/>
          </w:tcPr>
          <w:p w:rsidR="0092340C" w:rsidRPr="003D17F5" w:rsidRDefault="0092340C" w:rsidP="004A0CD9">
            <w:pPr>
              <w:spacing w:after="0" w:line="240" w:lineRule="auto"/>
              <w:jc w:val="center"/>
              <w:rPr>
                <w:rFonts w:ascii="Times New Roman" w:hAnsi="Times New Roman"/>
                <w:color w:val="000000"/>
                <w:sz w:val="24"/>
                <w:szCs w:val="24"/>
              </w:rPr>
            </w:pPr>
          </w:p>
        </w:tc>
        <w:tc>
          <w:tcPr>
            <w:tcW w:w="3260" w:type="dxa"/>
            <w:vAlign w:val="center"/>
          </w:tcPr>
          <w:p w:rsidR="0092340C" w:rsidRPr="003D17F5" w:rsidRDefault="0092340C" w:rsidP="004A0CD9">
            <w:pPr>
              <w:spacing w:after="0" w:line="259" w:lineRule="auto"/>
              <w:ind w:left="360"/>
              <w:contextualSpacing/>
              <w:rPr>
                <w:rFonts w:ascii="Times New Roman" w:hAnsi="Times New Roman"/>
                <w:color w:val="000000"/>
                <w:kern w:val="1"/>
                <w:sz w:val="24"/>
                <w:szCs w:val="28"/>
                <w:lang w:eastAsia="uk-UA"/>
              </w:rPr>
            </w:pPr>
          </w:p>
        </w:tc>
        <w:tc>
          <w:tcPr>
            <w:tcW w:w="1559" w:type="dxa"/>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КНП «Первомайська ЦРЛ»</w:t>
            </w:r>
          </w:p>
        </w:tc>
        <w:tc>
          <w:tcPr>
            <w:tcW w:w="1418" w:type="dxa"/>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w:t>
            </w:r>
          </w:p>
        </w:tc>
        <w:tc>
          <w:tcPr>
            <w:tcW w:w="1984" w:type="dxa"/>
            <w:vAlign w:val="center"/>
          </w:tcPr>
          <w:p w:rsidR="0092340C" w:rsidRPr="003D17F5" w:rsidRDefault="0092340C" w:rsidP="004A0CD9">
            <w:pPr>
              <w:spacing w:after="0" w:line="259" w:lineRule="auto"/>
              <w:ind w:left="-108" w:right="-108" w:firstLine="108"/>
              <w:jc w:val="center"/>
              <w:rPr>
                <w:rFonts w:ascii="Times New Roman" w:hAnsi="Times New Roman"/>
                <w:color w:val="000000"/>
                <w:sz w:val="24"/>
                <w:szCs w:val="24"/>
              </w:rPr>
            </w:pPr>
          </w:p>
        </w:tc>
      </w:tr>
      <w:tr w:rsidR="0092340C" w:rsidRPr="0064392B" w:rsidTr="00E56492">
        <w:trPr>
          <w:trHeight w:val="1445"/>
        </w:trPr>
        <w:tc>
          <w:tcPr>
            <w:tcW w:w="568"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3</w:t>
            </w:r>
          </w:p>
        </w:tc>
        <w:tc>
          <w:tcPr>
            <w:tcW w:w="2977"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Придбання вакцин, анатоксинів, сироваток.</w:t>
            </w:r>
          </w:p>
        </w:tc>
        <w:tc>
          <w:tcPr>
            <w:tcW w:w="3260" w:type="dxa"/>
            <w:vMerge w:val="restart"/>
            <w:vAlign w:val="center"/>
          </w:tcPr>
          <w:p w:rsidR="0092340C" w:rsidRPr="003D17F5" w:rsidRDefault="0092340C" w:rsidP="004A0CD9">
            <w:pPr>
              <w:pStyle w:val="ListParagraph"/>
              <w:numPr>
                <w:ilvl w:val="0"/>
                <w:numId w:val="13"/>
              </w:numPr>
              <w:spacing w:after="0" w:line="259" w:lineRule="auto"/>
              <w:ind w:left="0" w:firstLine="459"/>
              <w:jc w:val="both"/>
              <w:rPr>
                <w:rFonts w:ascii="Times New Roman" w:hAnsi="Times New Roman"/>
                <w:color w:val="000000"/>
                <w:sz w:val="24"/>
                <w:szCs w:val="24"/>
              </w:rPr>
            </w:pPr>
            <w:r w:rsidRPr="003D17F5">
              <w:rPr>
                <w:rFonts w:ascii="Times New Roman" w:hAnsi="Times New Roman"/>
                <w:color w:val="000000"/>
                <w:sz w:val="24"/>
                <w:szCs w:val="24"/>
              </w:rPr>
              <w:t>Придбання вакцини проти грипу для щеплення медичних працівників, які надають допомогу пацієнтам хворим на грип та гострі респіраторні інфекції.</w:t>
            </w:r>
          </w:p>
        </w:tc>
        <w:tc>
          <w:tcPr>
            <w:tcW w:w="1559"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Протягом дії Програми</w:t>
            </w:r>
          </w:p>
        </w:tc>
        <w:tc>
          <w:tcPr>
            <w:tcW w:w="1701" w:type="dxa"/>
            <w:vAlign w:val="center"/>
          </w:tcPr>
          <w:p w:rsidR="0092340C" w:rsidRPr="003D17F5" w:rsidRDefault="0092340C" w:rsidP="004A0CD9">
            <w:pPr>
              <w:spacing w:after="0" w:line="259" w:lineRule="auto"/>
              <w:ind w:left="-111" w:right="-114" w:firstLine="111"/>
              <w:rPr>
                <w:rFonts w:ascii="Times New Roman" w:hAnsi="Times New Roman"/>
                <w:color w:val="000000"/>
                <w:sz w:val="24"/>
                <w:szCs w:val="24"/>
              </w:rPr>
            </w:pPr>
            <w:r w:rsidRPr="003D17F5">
              <w:rPr>
                <w:rFonts w:ascii="Times New Roman" w:hAnsi="Times New Roman"/>
                <w:color w:val="000000"/>
                <w:sz w:val="24"/>
                <w:szCs w:val="24"/>
              </w:rPr>
              <w:t>КП «ПМЦПМСД»</w:t>
            </w:r>
          </w:p>
        </w:tc>
        <w:tc>
          <w:tcPr>
            <w:tcW w:w="1418"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Pr>
                <w:rFonts w:ascii="Times New Roman" w:hAnsi="Times New Roman"/>
                <w:color w:val="000000"/>
                <w:sz w:val="24"/>
                <w:szCs w:val="24"/>
              </w:rPr>
              <w:t>Місцевий</w:t>
            </w:r>
            <w:r w:rsidRPr="003D17F5">
              <w:rPr>
                <w:rFonts w:ascii="Times New Roman" w:hAnsi="Times New Roman"/>
                <w:color w:val="000000"/>
                <w:sz w:val="24"/>
                <w:szCs w:val="24"/>
              </w:rPr>
              <w:t xml:space="preserve"> бюджет</w:t>
            </w: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297</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308</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319</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341</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olor w:val="000000"/>
                <w:sz w:val="24"/>
                <w:szCs w:val="24"/>
              </w:rPr>
            </w:pPr>
            <w:r w:rsidRPr="003D17F5">
              <w:rPr>
                <w:rFonts w:ascii="Times New Roman" w:hAnsi="Times New Roman"/>
                <w:color w:val="000000"/>
                <w:sz w:val="24"/>
                <w:szCs w:val="24"/>
              </w:rPr>
              <w:t xml:space="preserve">        362</w:t>
            </w:r>
          </w:p>
        </w:tc>
        <w:tc>
          <w:tcPr>
            <w:tcW w:w="1984"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Зниження захворюваності медичних працівників в період епідсезону грипу.</w:t>
            </w:r>
          </w:p>
        </w:tc>
      </w:tr>
      <w:tr w:rsidR="0092340C" w:rsidRPr="0064392B" w:rsidTr="00E56492">
        <w:trPr>
          <w:trHeight w:val="1042"/>
        </w:trPr>
        <w:tc>
          <w:tcPr>
            <w:tcW w:w="56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ign w:val="center"/>
          </w:tcPr>
          <w:p w:rsidR="0092340C" w:rsidRPr="003D17F5" w:rsidRDefault="0092340C" w:rsidP="004A0CD9">
            <w:pPr>
              <w:pStyle w:val="ListParagraph"/>
              <w:numPr>
                <w:ilvl w:val="0"/>
                <w:numId w:val="13"/>
              </w:numPr>
              <w:spacing w:after="0" w:line="259" w:lineRule="auto"/>
              <w:ind w:left="0" w:firstLine="459"/>
              <w:jc w:val="both"/>
              <w:rPr>
                <w:rFonts w:ascii="Times New Roman" w:hAnsi="Times New Roman"/>
                <w:color w:val="000000"/>
                <w:sz w:val="24"/>
                <w:szCs w:val="24"/>
              </w:rPr>
            </w:pPr>
          </w:p>
        </w:tc>
        <w:tc>
          <w:tcPr>
            <w:tcW w:w="1559"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701" w:type="dxa"/>
            <w:vAlign w:val="center"/>
          </w:tcPr>
          <w:p w:rsidR="0092340C" w:rsidRPr="003D17F5" w:rsidRDefault="0092340C" w:rsidP="004A0CD9">
            <w:pPr>
              <w:spacing w:after="0" w:line="259" w:lineRule="auto"/>
              <w:ind w:left="-111" w:right="-114" w:firstLine="111"/>
              <w:rPr>
                <w:rFonts w:ascii="Times New Roman" w:hAnsi="Times New Roman"/>
                <w:color w:val="000000"/>
                <w:sz w:val="24"/>
                <w:szCs w:val="24"/>
              </w:rPr>
            </w:pPr>
            <w:r w:rsidRPr="003D17F5">
              <w:rPr>
                <w:rFonts w:ascii="Times New Roman" w:hAnsi="Times New Roman"/>
                <w:color w:val="000000"/>
                <w:sz w:val="24"/>
                <w:szCs w:val="24"/>
              </w:rPr>
              <w:t>КНП «Первомайська ЦРЛ»</w:t>
            </w:r>
          </w:p>
        </w:tc>
        <w:tc>
          <w:tcPr>
            <w:tcW w:w="141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26</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28</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32</w:t>
            </w:r>
          </w:p>
        </w:tc>
        <w:tc>
          <w:tcPr>
            <w:tcW w:w="1984"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r>
      <w:tr w:rsidR="0092340C" w:rsidRPr="0064392B" w:rsidTr="00E56492">
        <w:trPr>
          <w:trHeight w:val="1584"/>
        </w:trPr>
        <w:tc>
          <w:tcPr>
            <w:tcW w:w="56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restart"/>
            <w:vAlign w:val="center"/>
          </w:tcPr>
          <w:p w:rsidR="0092340C" w:rsidRPr="003D17F5" w:rsidRDefault="0092340C" w:rsidP="004A0CD9">
            <w:pPr>
              <w:numPr>
                <w:ilvl w:val="0"/>
                <w:numId w:val="7"/>
              </w:numPr>
              <w:spacing w:after="0" w:line="259" w:lineRule="auto"/>
              <w:ind w:left="0" w:firstLine="459"/>
              <w:contextualSpacing/>
              <w:jc w:val="both"/>
              <w:rPr>
                <w:rFonts w:ascii="Times New Roman" w:hAnsi="Times New Roman"/>
                <w:color w:val="000000"/>
                <w:sz w:val="24"/>
                <w:szCs w:val="24"/>
              </w:rPr>
            </w:pPr>
            <w:r w:rsidRPr="003D17F5">
              <w:rPr>
                <w:rFonts w:ascii="Times New Roman" w:hAnsi="Times New Roman"/>
                <w:color w:val="000000"/>
                <w:sz w:val="24"/>
                <w:szCs w:val="24"/>
              </w:rPr>
              <w:t>Придбання вакцини проти гепатиту В для щеплення медичних працівників, які мають контакт з кров’ю та іншими біологічними рідинами.</w:t>
            </w:r>
          </w:p>
        </w:tc>
        <w:tc>
          <w:tcPr>
            <w:tcW w:w="1559"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Протягом дії Програми</w:t>
            </w:r>
          </w:p>
        </w:tc>
        <w:tc>
          <w:tcPr>
            <w:tcW w:w="1701" w:type="dxa"/>
            <w:vAlign w:val="center"/>
          </w:tcPr>
          <w:p w:rsidR="0092340C" w:rsidRPr="003D17F5" w:rsidRDefault="0092340C" w:rsidP="004A0CD9">
            <w:pPr>
              <w:spacing w:after="0" w:line="259" w:lineRule="auto"/>
              <w:ind w:left="-111" w:right="-114" w:firstLine="111"/>
              <w:rPr>
                <w:rFonts w:ascii="Times New Roman" w:hAnsi="Times New Roman"/>
                <w:color w:val="000000"/>
                <w:sz w:val="24"/>
                <w:szCs w:val="24"/>
              </w:rPr>
            </w:pPr>
            <w:r w:rsidRPr="003D17F5">
              <w:rPr>
                <w:rFonts w:ascii="Times New Roman" w:hAnsi="Times New Roman"/>
                <w:color w:val="000000"/>
                <w:sz w:val="24"/>
                <w:szCs w:val="24"/>
              </w:rPr>
              <w:t>КП «ПМЦПМСД»</w:t>
            </w:r>
          </w:p>
        </w:tc>
        <w:tc>
          <w:tcPr>
            <w:tcW w:w="1418"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Pr>
                <w:rFonts w:ascii="Times New Roman" w:hAnsi="Times New Roman"/>
                <w:color w:val="000000"/>
                <w:sz w:val="24"/>
                <w:szCs w:val="24"/>
              </w:rPr>
              <w:t>Місцевий</w:t>
            </w:r>
            <w:r w:rsidRPr="003D17F5">
              <w:rPr>
                <w:rFonts w:ascii="Times New Roman" w:hAnsi="Times New Roman"/>
                <w:color w:val="000000"/>
                <w:sz w:val="24"/>
                <w:szCs w:val="24"/>
              </w:rPr>
              <w:t xml:space="preserve"> бюджет</w:t>
            </w: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14</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15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16</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17</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18</w:t>
            </w:r>
          </w:p>
        </w:tc>
        <w:tc>
          <w:tcPr>
            <w:tcW w:w="1984"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Запобігання професійного зараження вірусним гепатитом В.</w:t>
            </w:r>
          </w:p>
        </w:tc>
      </w:tr>
      <w:tr w:rsidR="0092340C" w:rsidRPr="0064392B" w:rsidTr="00E56492">
        <w:trPr>
          <w:trHeight w:val="1551"/>
        </w:trPr>
        <w:tc>
          <w:tcPr>
            <w:tcW w:w="56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ign w:val="center"/>
          </w:tcPr>
          <w:p w:rsidR="0092340C" w:rsidRPr="003D17F5" w:rsidRDefault="0092340C" w:rsidP="004A0CD9">
            <w:pPr>
              <w:numPr>
                <w:ilvl w:val="0"/>
                <w:numId w:val="7"/>
              </w:numPr>
              <w:spacing w:after="0" w:line="259" w:lineRule="auto"/>
              <w:ind w:left="0" w:firstLine="459"/>
              <w:contextualSpacing/>
              <w:jc w:val="both"/>
              <w:rPr>
                <w:rFonts w:ascii="Times New Roman" w:hAnsi="Times New Roman"/>
                <w:color w:val="000000"/>
                <w:sz w:val="24"/>
                <w:szCs w:val="24"/>
              </w:rPr>
            </w:pPr>
          </w:p>
        </w:tc>
        <w:tc>
          <w:tcPr>
            <w:tcW w:w="1559"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701" w:type="dxa"/>
            <w:vAlign w:val="center"/>
          </w:tcPr>
          <w:p w:rsidR="0092340C" w:rsidRPr="003D17F5" w:rsidRDefault="0092340C" w:rsidP="004A0CD9">
            <w:pPr>
              <w:spacing w:after="0" w:line="259" w:lineRule="auto"/>
              <w:ind w:left="-111" w:right="-114" w:firstLine="111"/>
              <w:rPr>
                <w:rFonts w:ascii="Times New Roman" w:hAnsi="Times New Roman"/>
                <w:color w:val="000000"/>
                <w:sz w:val="24"/>
                <w:szCs w:val="24"/>
              </w:rPr>
            </w:pPr>
            <w:r w:rsidRPr="003D17F5">
              <w:rPr>
                <w:rFonts w:ascii="Times New Roman" w:hAnsi="Times New Roman"/>
                <w:color w:val="000000"/>
                <w:sz w:val="24"/>
                <w:szCs w:val="24"/>
              </w:rPr>
              <w:t>КНП «Первомайська ЦРЛ»</w:t>
            </w:r>
          </w:p>
        </w:tc>
        <w:tc>
          <w:tcPr>
            <w:tcW w:w="141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4</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w:t>
            </w:r>
          </w:p>
        </w:tc>
        <w:tc>
          <w:tcPr>
            <w:tcW w:w="1984"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r>
      <w:tr w:rsidR="0092340C" w:rsidRPr="0064392B" w:rsidTr="00E56492">
        <w:tc>
          <w:tcPr>
            <w:tcW w:w="56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Align w:val="center"/>
          </w:tcPr>
          <w:p w:rsidR="0092340C" w:rsidRPr="003D17F5" w:rsidRDefault="0092340C" w:rsidP="004A0CD9">
            <w:pPr>
              <w:numPr>
                <w:ilvl w:val="0"/>
                <w:numId w:val="7"/>
              </w:numPr>
              <w:spacing w:after="0" w:line="259" w:lineRule="auto"/>
              <w:ind w:left="0" w:firstLine="459"/>
              <w:contextualSpacing/>
              <w:jc w:val="both"/>
              <w:rPr>
                <w:rFonts w:ascii="Times New Roman" w:hAnsi="Times New Roman"/>
                <w:color w:val="000000"/>
                <w:sz w:val="24"/>
                <w:szCs w:val="24"/>
              </w:rPr>
            </w:pPr>
            <w:r w:rsidRPr="003D17F5">
              <w:rPr>
                <w:rFonts w:ascii="Times New Roman" w:hAnsi="Times New Roman"/>
                <w:color w:val="000000"/>
                <w:sz w:val="24"/>
                <w:szCs w:val="24"/>
              </w:rPr>
              <w:t>Придбання вакцини проти гепатиту В для забезпечення вакцинації новонароджених дітей.</w:t>
            </w:r>
          </w:p>
        </w:tc>
        <w:tc>
          <w:tcPr>
            <w:tcW w:w="1559"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Протягом дії Програми</w:t>
            </w: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КНП «ПЦМБЛ»</w:t>
            </w:r>
          </w:p>
        </w:tc>
        <w:tc>
          <w:tcPr>
            <w:tcW w:w="1418"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Pr>
                <w:rFonts w:ascii="Times New Roman" w:hAnsi="Times New Roman"/>
                <w:color w:val="000000"/>
                <w:sz w:val="24"/>
                <w:szCs w:val="24"/>
              </w:rPr>
              <w:t>Місцевий</w:t>
            </w:r>
            <w:r w:rsidRPr="003D17F5">
              <w:rPr>
                <w:rFonts w:ascii="Times New Roman" w:hAnsi="Times New Roman"/>
                <w:color w:val="000000"/>
                <w:sz w:val="24"/>
                <w:szCs w:val="24"/>
              </w:rPr>
              <w:t xml:space="preserve"> бюджет</w:t>
            </w: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210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225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240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255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270</w:t>
            </w:r>
          </w:p>
        </w:tc>
        <w:tc>
          <w:tcPr>
            <w:tcW w:w="1984" w:type="dxa"/>
            <w:vAlign w:val="center"/>
          </w:tcPr>
          <w:p w:rsidR="0092340C" w:rsidRPr="003D17F5" w:rsidRDefault="0092340C" w:rsidP="004A0CD9">
            <w:pPr>
              <w:spacing w:after="0" w:line="259" w:lineRule="auto"/>
              <w:ind w:right="-104"/>
              <w:jc w:val="center"/>
              <w:rPr>
                <w:rFonts w:ascii="Times New Roman" w:hAnsi="Times New Roman"/>
                <w:color w:val="000000"/>
                <w:sz w:val="24"/>
                <w:szCs w:val="24"/>
              </w:rPr>
            </w:pPr>
            <w:r w:rsidRPr="003D17F5">
              <w:rPr>
                <w:rFonts w:ascii="Times New Roman" w:hAnsi="Times New Roman"/>
                <w:color w:val="000000"/>
                <w:sz w:val="24"/>
                <w:szCs w:val="24"/>
              </w:rPr>
              <w:t>Профілактика зараження новонароджених.</w:t>
            </w:r>
          </w:p>
        </w:tc>
      </w:tr>
    </w:tbl>
    <w:p w:rsidR="0092340C" w:rsidRDefault="0092340C" w:rsidP="00484DC1">
      <w:pPr>
        <w:widowControl w:val="0"/>
        <w:spacing w:after="0" w:line="240" w:lineRule="auto"/>
        <w:ind w:right="-10"/>
        <w:outlineLvl w:val="6"/>
        <w:rPr>
          <w:rFonts w:ascii="Times New Roman" w:hAnsi="Times New Roman"/>
          <w:b/>
          <w:color w:val="000000"/>
          <w:sz w:val="24"/>
          <w:szCs w:val="24"/>
          <w:lang w:eastAsia="uk-UA"/>
        </w:rPr>
        <w:sectPr w:rsidR="0092340C" w:rsidSect="00484DC1">
          <w:headerReference w:type="default" r:id="rId19"/>
          <w:pgSz w:w="16838" w:h="11906" w:orient="landscape"/>
          <w:pgMar w:top="709" w:right="1134" w:bottom="1133" w:left="1134" w:header="708" w:footer="708" w:gutter="0"/>
          <w:cols w:space="708"/>
          <w:docGrid w:linePitch="360"/>
        </w:sectPr>
      </w:pPr>
    </w:p>
    <w:p w:rsidR="0092340C" w:rsidRPr="00F56B38" w:rsidRDefault="0092340C" w:rsidP="00F56B38">
      <w:pPr>
        <w:widowControl w:val="0"/>
        <w:spacing w:after="120" w:line="240" w:lineRule="auto"/>
        <w:ind w:right="111"/>
        <w:jc w:val="right"/>
        <w:outlineLvl w:val="6"/>
        <w:rPr>
          <w:rFonts w:ascii="Times New Roman" w:hAnsi="Times New Roman"/>
          <w:color w:val="000000"/>
          <w:sz w:val="24"/>
          <w:szCs w:val="24"/>
          <w:lang w:eastAsia="uk-UA"/>
        </w:rPr>
      </w:pPr>
      <w:r w:rsidRPr="00CC3409">
        <w:rPr>
          <w:rFonts w:ascii="Times New Roman" w:hAnsi="Times New Roman"/>
          <w:color w:val="000000"/>
          <w:sz w:val="24"/>
          <w:szCs w:val="24"/>
          <w:lang w:eastAsia="uk-UA"/>
        </w:rPr>
        <w:t xml:space="preserve">продовження </w:t>
      </w:r>
      <w:r>
        <w:rPr>
          <w:rFonts w:ascii="Times New Roman" w:hAnsi="Times New Roman"/>
          <w:color w:val="000000"/>
          <w:sz w:val="24"/>
          <w:szCs w:val="24"/>
          <w:lang w:eastAsia="uk-UA"/>
        </w:rPr>
        <w:t>розділу 8</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977"/>
        <w:gridCol w:w="3260"/>
        <w:gridCol w:w="1559"/>
        <w:gridCol w:w="1701"/>
        <w:gridCol w:w="1418"/>
        <w:gridCol w:w="1559"/>
        <w:gridCol w:w="1984"/>
      </w:tblGrid>
      <w:tr w:rsidR="0092340C" w:rsidRPr="0064392B" w:rsidTr="004A0CD9">
        <w:trPr>
          <w:trHeight w:val="70"/>
        </w:trPr>
        <w:tc>
          <w:tcPr>
            <w:tcW w:w="568"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1</w:t>
            </w:r>
          </w:p>
        </w:tc>
        <w:tc>
          <w:tcPr>
            <w:tcW w:w="2977"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2</w:t>
            </w:r>
          </w:p>
        </w:tc>
        <w:tc>
          <w:tcPr>
            <w:tcW w:w="3260"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3</w:t>
            </w:r>
          </w:p>
        </w:tc>
        <w:tc>
          <w:tcPr>
            <w:tcW w:w="1559"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4</w:t>
            </w:r>
          </w:p>
        </w:tc>
        <w:tc>
          <w:tcPr>
            <w:tcW w:w="1701"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5</w:t>
            </w:r>
          </w:p>
        </w:tc>
        <w:tc>
          <w:tcPr>
            <w:tcW w:w="1418"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6</w:t>
            </w:r>
          </w:p>
        </w:tc>
        <w:tc>
          <w:tcPr>
            <w:tcW w:w="1559"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7</w:t>
            </w:r>
          </w:p>
        </w:tc>
        <w:tc>
          <w:tcPr>
            <w:tcW w:w="1984"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8</w:t>
            </w:r>
          </w:p>
        </w:tc>
      </w:tr>
      <w:tr w:rsidR="0092340C" w:rsidRPr="0064392B" w:rsidTr="004A0CD9">
        <w:trPr>
          <w:trHeight w:val="690"/>
        </w:trPr>
        <w:tc>
          <w:tcPr>
            <w:tcW w:w="568"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restart"/>
            <w:vAlign w:val="center"/>
          </w:tcPr>
          <w:p w:rsidR="0092340C" w:rsidRPr="003D17F5" w:rsidRDefault="0092340C" w:rsidP="00F56B38">
            <w:pPr>
              <w:numPr>
                <w:ilvl w:val="0"/>
                <w:numId w:val="16"/>
              </w:numPr>
              <w:spacing w:after="0" w:line="259" w:lineRule="auto"/>
              <w:ind w:left="28" w:firstLine="332"/>
              <w:contextualSpacing/>
              <w:jc w:val="both"/>
              <w:rPr>
                <w:rFonts w:ascii="Times New Roman" w:hAnsi="Times New Roman"/>
                <w:color w:val="000000"/>
                <w:sz w:val="24"/>
                <w:szCs w:val="24"/>
              </w:rPr>
            </w:pPr>
            <w:r w:rsidRPr="003D17F5">
              <w:rPr>
                <w:rFonts w:ascii="Times New Roman" w:hAnsi="Times New Roman"/>
                <w:color w:val="000000"/>
                <w:sz w:val="24"/>
                <w:szCs w:val="24"/>
              </w:rPr>
              <w:t>Придбання антирабічної вакцини для щеплення населення проти сказу.</w:t>
            </w:r>
          </w:p>
        </w:tc>
        <w:tc>
          <w:tcPr>
            <w:tcW w:w="1559"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Протягом дії Програми</w:t>
            </w: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КНП «ПЦМБЛ»</w:t>
            </w:r>
          </w:p>
        </w:tc>
        <w:tc>
          <w:tcPr>
            <w:tcW w:w="1418"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Pr>
                <w:rFonts w:ascii="Times New Roman" w:hAnsi="Times New Roman"/>
                <w:color w:val="000000"/>
                <w:sz w:val="24"/>
                <w:szCs w:val="24"/>
              </w:rPr>
              <w:t>Місцевий</w:t>
            </w:r>
            <w:r w:rsidRPr="003D17F5">
              <w:rPr>
                <w:rFonts w:ascii="Times New Roman" w:hAnsi="Times New Roman"/>
                <w:color w:val="000000"/>
                <w:sz w:val="24"/>
                <w:szCs w:val="24"/>
              </w:rPr>
              <w:t xml:space="preserve"> бюджет</w:t>
            </w: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199,5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203</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206,5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210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214,2</w:t>
            </w:r>
          </w:p>
        </w:tc>
        <w:tc>
          <w:tcPr>
            <w:tcW w:w="1984"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Запобігання захворюванню на сказ.</w:t>
            </w:r>
          </w:p>
        </w:tc>
      </w:tr>
      <w:tr w:rsidR="0092340C" w:rsidRPr="0064392B" w:rsidTr="004A0CD9">
        <w:trPr>
          <w:trHeight w:val="690"/>
        </w:trPr>
        <w:tc>
          <w:tcPr>
            <w:tcW w:w="56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ign w:val="center"/>
          </w:tcPr>
          <w:p w:rsidR="0092340C" w:rsidRPr="003D17F5" w:rsidRDefault="0092340C" w:rsidP="00E56492">
            <w:pPr>
              <w:numPr>
                <w:ilvl w:val="0"/>
                <w:numId w:val="16"/>
              </w:numPr>
              <w:spacing w:after="0" w:line="259" w:lineRule="auto"/>
              <w:ind w:left="0" w:firstLine="459"/>
              <w:contextualSpacing/>
              <w:jc w:val="both"/>
              <w:rPr>
                <w:rFonts w:ascii="Times New Roman" w:hAnsi="Times New Roman"/>
                <w:color w:val="000000"/>
                <w:sz w:val="24"/>
                <w:szCs w:val="24"/>
              </w:rPr>
            </w:pPr>
          </w:p>
        </w:tc>
        <w:tc>
          <w:tcPr>
            <w:tcW w:w="1559"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КНП «Первомайська ЦРЛ»</w:t>
            </w:r>
          </w:p>
        </w:tc>
        <w:tc>
          <w:tcPr>
            <w:tcW w:w="141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82</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90</w:t>
            </w:r>
          </w:p>
        </w:tc>
        <w:tc>
          <w:tcPr>
            <w:tcW w:w="1984"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r>
      <w:tr w:rsidR="0092340C" w:rsidRPr="0064392B" w:rsidTr="004A0CD9">
        <w:trPr>
          <w:trHeight w:val="690"/>
        </w:trPr>
        <w:tc>
          <w:tcPr>
            <w:tcW w:w="56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restart"/>
            <w:vAlign w:val="center"/>
          </w:tcPr>
          <w:p w:rsidR="0092340C" w:rsidRPr="003D17F5" w:rsidRDefault="0092340C" w:rsidP="00E56492">
            <w:pPr>
              <w:numPr>
                <w:ilvl w:val="0"/>
                <w:numId w:val="16"/>
              </w:numPr>
              <w:spacing w:after="0" w:line="259" w:lineRule="auto"/>
              <w:ind w:left="0" w:firstLine="459"/>
              <w:contextualSpacing/>
              <w:jc w:val="both"/>
              <w:rPr>
                <w:rFonts w:ascii="Times New Roman" w:hAnsi="Times New Roman"/>
                <w:color w:val="000000"/>
                <w:sz w:val="24"/>
                <w:szCs w:val="24"/>
              </w:rPr>
            </w:pPr>
            <w:r w:rsidRPr="003D17F5">
              <w:rPr>
                <w:rFonts w:ascii="Times New Roman" w:hAnsi="Times New Roman"/>
                <w:color w:val="000000"/>
                <w:sz w:val="24"/>
                <w:szCs w:val="24"/>
              </w:rPr>
              <w:t>Придбання протиправцевої сироватки для профілактики правця.</w:t>
            </w:r>
          </w:p>
        </w:tc>
        <w:tc>
          <w:tcPr>
            <w:tcW w:w="1559"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Протягом дії Програми</w:t>
            </w: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КНП «ПЦМБЛ»</w:t>
            </w:r>
          </w:p>
          <w:p w:rsidR="0092340C" w:rsidRPr="003D17F5" w:rsidRDefault="0092340C" w:rsidP="004A0CD9">
            <w:pPr>
              <w:spacing w:after="0" w:line="259" w:lineRule="auto"/>
              <w:ind w:left="-101" w:right="-114" w:firstLine="101"/>
              <w:rPr>
                <w:rFonts w:ascii="Times New Roman" w:hAnsi="Times New Roman"/>
                <w:color w:val="000000"/>
                <w:sz w:val="24"/>
                <w:szCs w:val="24"/>
              </w:rPr>
            </w:pPr>
          </w:p>
        </w:tc>
        <w:tc>
          <w:tcPr>
            <w:tcW w:w="1418"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Pr>
                <w:rFonts w:ascii="Times New Roman" w:hAnsi="Times New Roman"/>
                <w:color w:val="000000"/>
                <w:sz w:val="24"/>
                <w:szCs w:val="24"/>
              </w:rPr>
              <w:t>Місцевий</w:t>
            </w:r>
            <w:r w:rsidRPr="003D17F5">
              <w:rPr>
                <w:rFonts w:ascii="Times New Roman" w:hAnsi="Times New Roman"/>
                <w:color w:val="000000"/>
                <w:sz w:val="24"/>
                <w:szCs w:val="24"/>
              </w:rPr>
              <w:t xml:space="preserve"> бюджет</w:t>
            </w: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44,8</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46,4</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48</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49,6</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51,6</w:t>
            </w:r>
          </w:p>
        </w:tc>
        <w:tc>
          <w:tcPr>
            <w:tcW w:w="1984"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Запобігання захворюванню на правець.</w:t>
            </w:r>
          </w:p>
        </w:tc>
      </w:tr>
      <w:tr w:rsidR="0092340C" w:rsidRPr="0064392B" w:rsidTr="00CC3409">
        <w:trPr>
          <w:trHeight w:val="1513"/>
        </w:trPr>
        <w:tc>
          <w:tcPr>
            <w:tcW w:w="56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ign w:val="center"/>
          </w:tcPr>
          <w:p w:rsidR="0092340C" w:rsidRPr="003D17F5" w:rsidRDefault="0092340C" w:rsidP="00E56492">
            <w:pPr>
              <w:numPr>
                <w:ilvl w:val="0"/>
                <w:numId w:val="16"/>
              </w:numPr>
              <w:spacing w:after="0" w:line="259" w:lineRule="auto"/>
              <w:ind w:left="0" w:firstLine="459"/>
              <w:contextualSpacing/>
              <w:jc w:val="both"/>
              <w:rPr>
                <w:rFonts w:ascii="Times New Roman" w:hAnsi="Times New Roman"/>
                <w:color w:val="000000"/>
                <w:sz w:val="24"/>
                <w:szCs w:val="24"/>
              </w:rPr>
            </w:pPr>
          </w:p>
        </w:tc>
        <w:tc>
          <w:tcPr>
            <w:tcW w:w="1559"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КНП «Первомайська ЦРЛ»</w:t>
            </w:r>
          </w:p>
        </w:tc>
        <w:tc>
          <w:tcPr>
            <w:tcW w:w="141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22</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24</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26</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28</w:t>
            </w:r>
          </w:p>
        </w:tc>
        <w:tc>
          <w:tcPr>
            <w:tcW w:w="1984"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r>
      <w:tr w:rsidR="0092340C" w:rsidRPr="0064392B" w:rsidTr="00CC3409">
        <w:trPr>
          <w:trHeight w:val="1535"/>
        </w:trPr>
        <w:tc>
          <w:tcPr>
            <w:tcW w:w="56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restart"/>
            <w:vAlign w:val="center"/>
          </w:tcPr>
          <w:p w:rsidR="0092340C" w:rsidRPr="003D17F5" w:rsidRDefault="0092340C" w:rsidP="00E56492">
            <w:pPr>
              <w:numPr>
                <w:ilvl w:val="0"/>
                <w:numId w:val="16"/>
              </w:numPr>
              <w:spacing w:after="0" w:line="259" w:lineRule="auto"/>
              <w:ind w:left="0" w:firstLine="459"/>
              <w:contextualSpacing/>
              <w:jc w:val="both"/>
              <w:rPr>
                <w:rFonts w:ascii="Times New Roman" w:hAnsi="Times New Roman"/>
                <w:color w:val="000000"/>
                <w:sz w:val="24"/>
                <w:szCs w:val="24"/>
              </w:rPr>
            </w:pPr>
            <w:r w:rsidRPr="003D17F5">
              <w:rPr>
                <w:rFonts w:ascii="Times New Roman" w:hAnsi="Times New Roman"/>
                <w:color w:val="000000"/>
                <w:sz w:val="24"/>
                <w:szCs w:val="24"/>
              </w:rPr>
              <w:t>Придбання протиправцево</w:t>
            </w:r>
            <w:r>
              <w:rPr>
                <w:rFonts w:ascii="Times New Roman" w:hAnsi="Times New Roman"/>
                <w:color w:val="000000"/>
                <w:sz w:val="24"/>
                <w:szCs w:val="24"/>
              </w:rPr>
              <w:t>гоанатоксину</w:t>
            </w:r>
            <w:r w:rsidRPr="003D17F5">
              <w:rPr>
                <w:rFonts w:ascii="Times New Roman" w:hAnsi="Times New Roman"/>
                <w:color w:val="000000"/>
                <w:sz w:val="24"/>
                <w:szCs w:val="24"/>
              </w:rPr>
              <w:t>.</w:t>
            </w:r>
          </w:p>
          <w:p w:rsidR="0092340C" w:rsidRPr="003D17F5" w:rsidRDefault="0092340C" w:rsidP="004A0CD9">
            <w:pPr>
              <w:spacing w:after="0" w:line="259" w:lineRule="auto"/>
              <w:ind w:left="459"/>
              <w:contextualSpacing/>
              <w:jc w:val="both"/>
              <w:rPr>
                <w:rFonts w:ascii="Times New Roman" w:hAnsi="Times New Roman"/>
                <w:color w:val="000000"/>
                <w:sz w:val="24"/>
                <w:szCs w:val="24"/>
              </w:rPr>
            </w:pPr>
          </w:p>
        </w:tc>
        <w:tc>
          <w:tcPr>
            <w:tcW w:w="1559"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Протягом дії Програми</w:t>
            </w: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КНП «ПЦМБЛ»</w:t>
            </w:r>
          </w:p>
        </w:tc>
        <w:tc>
          <w:tcPr>
            <w:tcW w:w="1418"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Pr>
                <w:rFonts w:ascii="Times New Roman" w:hAnsi="Times New Roman"/>
                <w:color w:val="000000"/>
                <w:sz w:val="24"/>
                <w:szCs w:val="24"/>
              </w:rPr>
              <w:t>Місцевий</w:t>
            </w:r>
            <w:r w:rsidRPr="003D17F5">
              <w:rPr>
                <w:rFonts w:ascii="Times New Roman" w:hAnsi="Times New Roman"/>
                <w:color w:val="000000"/>
                <w:sz w:val="24"/>
                <w:szCs w:val="24"/>
              </w:rPr>
              <w:t xml:space="preserve"> бюджет</w:t>
            </w: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47,5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52,5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57,5</w:t>
            </w:r>
          </w:p>
        </w:tc>
        <w:tc>
          <w:tcPr>
            <w:tcW w:w="1984"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Запобігання захворюванню на правець.</w:t>
            </w:r>
          </w:p>
        </w:tc>
      </w:tr>
      <w:tr w:rsidR="0092340C" w:rsidRPr="0064392B" w:rsidTr="00CC3409">
        <w:trPr>
          <w:trHeight w:val="1553"/>
        </w:trPr>
        <w:tc>
          <w:tcPr>
            <w:tcW w:w="56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ign w:val="center"/>
          </w:tcPr>
          <w:p w:rsidR="0092340C" w:rsidRPr="003D17F5" w:rsidRDefault="0092340C" w:rsidP="00E56492">
            <w:pPr>
              <w:numPr>
                <w:ilvl w:val="0"/>
                <w:numId w:val="16"/>
              </w:numPr>
              <w:spacing w:after="0" w:line="259" w:lineRule="auto"/>
              <w:ind w:left="0" w:firstLine="459"/>
              <w:contextualSpacing/>
              <w:jc w:val="both"/>
              <w:rPr>
                <w:rFonts w:ascii="Times New Roman" w:hAnsi="Times New Roman"/>
                <w:color w:val="000000"/>
                <w:sz w:val="24"/>
                <w:szCs w:val="24"/>
              </w:rPr>
            </w:pPr>
          </w:p>
        </w:tc>
        <w:tc>
          <w:tcPr>
            <w:tcW w:w="1559"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КНП «Первомайська ЦРЛ»</w:t>
            </w:r>
          </w:p>
        </w:tc>
        <w:tc>
          <w:tcPr>
            <w:tcW w:w="141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4,0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4,5</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5,5</w:t>
            </w:r>
          </w:p>
        </w:tc>
        <w:tc>
          <w:tcPr>
            <w:tcW w:w="1984"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r>
    </w:tbl>
    <w:p w:rsidR="0092340C" w:rsidRDefault="0092340C" w:rsidP="00484DC1">
      <w:pPr>
        <w:widowControl w:val="0"/>
        <w:spacing w:after="0" w:line="240" w:lineRule="auto"/>
        <w:ind w:right="-10"/>
        <w:outlineLvl w:val="6"/>
        <w:rPr>
          <w:rFonts w:ascii="Times New Roman" w:hAnsi="Times New Roman"/>
          <w:b/>
          <w:color w:val="000000"/>
          <w:sz w:val="24"/>
          <w:szCs w:val="24"/>
          <w:lang w:eastAsia="uk-UA"/>
        </w:rPr>
        <w:sectPr w:rsidR="0092340C" w:rsidSect="00484DC1">
          <w:headerReference w:type="default" r:id="rId20"/>
          <w:pgSz w:w="16838" w:h="11906" w:orient="landscape"/>
          <w:pgMar w:top="709" w:right="1134" w:bottom="1133" w:left="1134" w:header="708" w:footer="708" w:gutter="0"/>
          <w:cols w:space="708"/>
          <w:docGrid w:linePitch="360"/>
        </w:sectPr>
      </w:pPr>
    </w:p>
    <w:p w:rsidR="0092340C" w:rsidRDefault="0092340C" w:rsidP="00F56B38">
      <w:pPr>
        <w:widowControl w:val="0"/>
        <w:spacing w:after="120" w:line="240" w:lineRule="auto"/>
        <w:ind w:right="-10"/>
        <w:jc w:val="right"/>
        <w:outlineLvl w:val="6"/>
        <w:rPr>
          <w:rFonts w:ascii="Times New Roman" w:hAnsi="Times New Roman"/>
          <w:b/>
          <w:color w:val="000000"/>
          <w:sz w:val="24"/>
          <w:szCs w:val="24"/>
          <w:lang w:eastAsia="uk-UA"/>
        </w:rPr>
      </w:pPr>
      <w:r w:rsidRPr="00CC3409">
        <w:rPr>
          <w:rFonts w:ascii="Times New Roman" w:hAnsi="Times New Roman"/>
          <w:color w:val="000000"/>
          <w:sz w:val="24"/>
          <w:szCs w:val="24"/>
          <w:lang w:eastAsia="uk-UA"/>
        </w:rPr>
        <w:t xml:space="preserve">продовження </w:t>
      </w:r>
      <w:r>
        <w:rPr>
          <w:rFonts w:ascii="Times New Roman" w:hAnsi="Times New Roman"/>
          <w:color w:val="000000"/>
          <w:sz w:val="24"/>
          <w:szCs w:val="24"/>
          <w:lang w:eastAsia="uk-UA"/>
        </w:rPr>
        <w:t>розділу 8</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977"/>
        <w:gridCol w:w="3260"/>
        <w:gridCol w:w="1559"/>
        <w:gridCol w:w="1701"/>
        <w:gridCol w:w="1418"/>
        <w:gridCol w:w="1559"/>
        <w:gridCol w:w="1984"/>
      </w:tblGrid>
      <w:tr w:rsidR="0092340C" w:rsidRPr="0064392B" w:rsidTr="004A0CD9">
        <w:trPr>
          <w:trHeight w:val="345"/>
        </w:trPr>
        <w:tc>
          <w:tcPr>
            <w:tcW w:w="568"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1</w:t>
            </w:r>
          </w:p>
        </w:tc>
        <w:tc>
          <w:tcPr>
            <w:tcW w:w="2977"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2</w:t>
            </w:r>
          </w:p>
        </w:tc>
        <w:tc>
          <w:tcPr>
            <w:tcW w:w="3260"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3</w:t>
            </w:r>
          </w:p>
        </w:tc>
        <w:tc>
          <w:tcPr>
            <w:tcW w:w="1559"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4</w:t>
            </w:r>
          </w:p>
        </w:tc>
        <w:tc>
          <w:tcPr>
            <w:tcW w:w="1701"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5</w:t>
            </w:r>
          </w:p>
        </w:tc>
        <w:tc>
          <w:tcPr>
            <w:tcW w:w="1418"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6</w:t>
            </w:r>
          </w:p>
        </w:tc>
        <w:tc>
          <w:tcPr>
            <w:tcW w:w="1559"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7</w:t>
            </w:r>
          </w:p>
        </w:tc>
        <w:tc>
          <w:tcPr>
            <w:tcW w:w="1984" w:type="dxa"/>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8</w:t>
            </w:r>
          </w:p>
        </w:tc>
      </w:tr>
      <w:tr w:rsidR="0092340C" w:rsidRPr="0064392B" w:rsidTr="004A0CD9">
        <w:trPr>
          <w:trHeight w:val="345"/>
        </w:trPr>
        <w:tc>
          <w:tcPr>
            <w:tcW w:w="568"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restart"/>
            <w:vAlign w:val="center"/>
          </w:tcPr>
          <w:p w:rsidR="0092340C" w:rsidRPr="00CC3409" w:rsidRDefault="0092340C" w:rsidP="004A0CD9">
            <w:pPr>
              <w:pStyle w:val="ListParagraph"/>
              <w:numPr>
                <w:ilvl w:val="0"/>
                <w:numId w:val="7"/>
              </w:numPr>
              <w:spacing w:after="0" w:line="259" w:lineRule="auto"/>
              <w:ind w:left="28" w:firstLine="332"/>
              <w:jc w:val="both"/>
              <w:rPr>
                <w:rFonts w:ascii="Times New Roman" w:hAnsi="Times New Roman"/>
                <w:color w:val="000000"/>
                <w:sz w:val="24"/>
                <w:szCs w:val="24"/>
              </w:rPr>
            </w:pPr>
            <w:r w:rsidRPr="00CC3409">
              <w:rPr>
                <w:rFonts w:ascii="Times New Roman" w:hAnsi="Times New Roman"/>
                <w:color w:val="000000"/>
                <w:sz w:val="24"/>
                <w:szCs w:val="24"/>
              </w:rPr>
              <w:t xml:space="preserve"> Придбання імуноглобуліну антирабічного.</w:t>
            </w:r>
          </w:p>
        </w:tc>
        <w:tc>
          <w:tcPr>
            <w:tcW w:w="1559"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Протягом дії Програми</w:t>
            </w: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КНП «ПЦМБЛ»</w:t>
            </w:r>
          </w:p>
        </w:tc>
        <w:tc>
          <w:tcPr>
            <w:tcW w:w="1418"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Pr>
                <w:rFonts w:ascii="Times New Roman" w:hAnsi="Times New Roman"/>
                <w:color w:val="000000"/>
                <w:sz w:val="24"/>
                <w:szCs w:val="24"/>
              </w:rPr>
              <w:t>Місцевий</w:t>
            </w:r>
            <w:r w:rsidRPr="003D17F5">
              <w:rPr>
                <w:rFonts w:ascii="Times New Roman" w:hAnsi="Times New Roman"/>
                <w:color w:val="000000"/>
                <w:sz w:val="24"/>
                <w:szCs w:val="24"/>
              </w:rPr>
              <w:t xml:space="preserve"> бюджет</w:t>
            </w: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18</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22</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24</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26</w:t>
            </w:r>
          </w:p>
        </w:tc>
        <w:tc>
          <w:tcPr>
            <w:tcW w:w="1984"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Запобігання захворюванню на правець</w:t>
            </w:r>
          </w:p>
        </w:tc>
      </w:tr>
      <w:tr w:rsidR="0092340C" w:rsidRPr="0064392B" w:rsidTr="004A0CD9">
        <w:trPr>
          <w:trHeight w:val="345"/>
        </w:trPr>
        <w:tc>
          <w:tcPr>
            <w:tcW w:w="56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ign w:val="center"/>
          </w:tcPr>
          <w:p w:rsidR="0092340C" w:rsidRPr="003D17F5" w:rsidRDefault="0092340C" w:rsidP="004A0CD9">
            <w:pPr>
              <w:numPr>
                <w:ilvl w:val="0"/>
                <w:numId w:val="7"/>
              </w:numPr>
              <w:spacing w:after="0" w:line="259" w:lineRule="auto"/>
              <w:ind w:left="28" w:firstLine="332"/>
              <w:contextualSpacing/>
              <w:jc w:val="both"/>
              <w:rPr>
                <w:rFonts w:ascii="Times New Roman" w:hAnsi="Times New Roman"/>
                <w:color w:val="000000"/>
                <w:sz w:val="24"/>
                <w:szCs w:val="24"/>
              </w:rPr>
            </w:pPr>
          </w:p>
        </w:tc>
        <w:tc>
          <w:tcPr>
            <w:tcW w:w="1559"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КНП «Первомайська ЦРЛ»</w:t>
            </w:r>
          </w:p>
        </w:tc>
        <w:tc>
          <w:tcPr>
            <w:tcW w:w="141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11</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13</w:t>
            </w:r>
          </w:p>
        </w:tc>
        <w:tc>
          <w:tcPr>
            <w:tcW w:w="1984"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r>
      <w:tr w:rsidR="0092340C" w:rsidRPr="0064392B" w:rsidTr="004A0CD9">
        <w:trPr>
          <w:trHeight w:val="593"/>
        </w:trPr>
        <w:tc>
          <w:tcPr>
            <w:tcW w:w="568"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977"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Pr>
                <w:rFonts w:ascii="Times New Roman" w:hAnsi="Times New Roman"/>
                <w:color w:val="000000"/>
                <w:sz w:val="24"/>
                <w:szCs w:val="24"/>
              </w:rPr>
              <w:t>Придбання засобів індивідуального захисту</w:t>
            </w:r>
          </w:p>
        </w:tc>
        <w:tc>
          <w:tcPr>
            <w:tcW w:w="3260" w:type="dxa"/>
            <w:vMerge w:val="restart"/>
            <w:vAlign w:val="center"/>
          </w:tcPr>
          <w:p w:rsidR="0092340C" w:rsidRPr="00CC3409" w:rsidRDefault="0092340C" w:rsidP="004A0CD9">
            <w:pPr>
              <w:pStyle w:val="ListParagraph"/>
              <w:numPr>
                <w:ilvl w:val="0"/>
                <w:numId w:val="18"/>
              </w:numPr>
              <w:spacing w:after="0" w:line="259" w:lineRule="auto"/>
              <w:ind w:left="28" w:firstLine="332"/>
              <w:jc w:val="both"/>
              <w:rPr>
                <w:rFonts w:ascii="Times New Roman" w:hAnsi="Times New Roman"/>
                <w:color w:val="000000"/>
                <w:sz w:val="24"/>
                <w:szCs w:val="24"/>
              </w:rPr>
            </w:pPr>
            <w:r w:rsidRPr="00CC3409">
              <w:rPr>
                <w:rFonts w:ascii="Times New Roman" w:hAnsi="Times New Roman"/>
                <w:color w:val="000000"/>
                <w:sz w:val="24"/>
                <w:szCs w:val="24"/>
              </w:rPr>
              <w:t xml:space="preserve">Придбання засобів індивідуального захисту для </w:t>
            </w:r>
            <w:r w:rsidRPr="003D17F5">
              <w:rPr>
                <w:rFonts w:ascii="Times New Roman" w:hAnsi="Times New Roman"/>
                <w:color w:val="000000"/>
                <w:sz w:val="24"/>
                <w:szCs w:val="24"/>
              </w:rPr>
              <w:t xml:space="preserve">запобігання </w:t>
            </w:r>
            <w:r>
              <w:rPr>
                <w:rFonts w:ascii="Times New Roman" w:hAnsi="Times New Roman"/>
                <w:color w:val="000000"/>
                <w:sz w:val="24"/>
                <w:szCs w:val="24"/>
              </w:rPr>
              <w:t>інфікування медичних працівників</w:t>
            </w:r>
          </w:p>
        </w:tc>
        <w:tc>
          <w:tcPr>
            <w:tcW w:w="1559"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Протягом дії Програми</w:t>
            </w: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КНП «ПЦМБЛ»</w:t>
            </w:r>
          </w:p>
        </w:tc>
        <w:tc>
          <w:tcPr>
            <w:tcW w:w="1418"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Pr>
                <w:rFonts w:ascii="Times New Roman" w:hAnsi="Times New Roman"/>
                <w:color w:val="000000"/>
                <w:sz w:val="24"/>
                <w:szCs w:val="24"/>
              </w:rPr>
              <w:t>Місцевий</w:t>
            </w:r>
            <w:r w:rsidRPr="003D17F5">
              <w:rPr>
                <w:rFonts w:ascii="Times New Roman" w:hAnsi="Times New Roman"/>
                <w:color w:val="000000"/>
                <w:sz w:val="24"/>
                <w:szCs w:val="24"/>
              </w:rPr>
              <w:t xml:space="preserve"> бюджет</w:t>
            </w: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600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660</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726</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799</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878</w:t>
            </w:r>
          </w:p>
        </w:tc>
        <w:tc>
          <w:tcPr>
            <w:tcW w:w="1984" w:type="dxa"/>
            <w:vMerge w:val="restart"/>
            <w:vAlign w:val="center"/>
          </w:tcPr>
          <w:p w:rsidR="0092340C" w:rsidRPr="003D17F5" w:rsidRDefault="0092340C" w:rsidP="004A0CD9">
            <w:pPr>
              <w:spacing w:after="0" w:line="259" w:lineRule="auto"/>
              <w:jc w:val="center"/>
              <w:rPr>
                <w:rFonts w:ascii="Times New Roman" w:hAnsi="Times New Roman"/>
                <w:color w:val="000000"/>
                <w:sz w:val="24"/>
                <w:szCs w:val="24"/>
              </w:rPr>
            </w:pPr>
            <w:r w:rsidRPr="003D17F5">
              <w:rPr>
                <w:rFonts w:ascii="Times New Roman" w:hAnsi="Times New Roman"/>
                <w:color w:val="000000"/>
                <w:sz w:val="24"/>
                <w:szCs w:val="24"/>
              </w:rPr>
              <w:t xml:space="preserve">Запобігання </w:t>
            </w:r>
            <w:r>
              <w:rPr>
                <w:rFonts w:ascii="Times New Roman" w:hAnsi="Times New Roman"/>
                <w:color w:val="000000"/>
                <w:sz w:val="24"/>
                <w:szCs w:val="24"/>
              </w:rPr>
              <w:t>інфікування медичних працівників</w:t>
            </w:r>
          </w:p>
        </w:tc>
      </w:tr>
      <w:tr w:rsidR="0092340C" w:rsidRPr="0064392B" w:rsidTr="004A0CD9">
        <w:trPr>
          <w:trHeight w:val="592"/>
        </w:trPr>
        <w:tc>
          <w:tcPr>
            <w:tcW w:w="56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2977"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3260" w:type="dxa"/>
            <w:vMerge/>
            <w:vAlign w:val="center"/>
          </w:tcPr>
          <w:p w:rsidR="0092340C" w:rsidRPr="003D17F5" w:rsidRDefault="0092340C" w:rsidP="004A0CD9">
            <w:pPr>
              <w:numPr>
                <w:ilvl w:val="0"/>
                <w:numId w:val="18"/>
              </w:numPr>
              <w:spacing w:after="0" w:line="259" w:lineRule="auto"/>
              <w:ind w:left="0" w:firstLine="459"/>
              <w:contextualSpacing/>
              <w:jc w:val="both"/>
              <w:rPr>
                <w:rFonts w:ascii="Times New Roman" w:hAnsi="Times New Roman"/>
                <w:color w:val="000000"/>
                <w:sz w:val="24"/>
                <w:szCs w:val="24"/>
              </w:rPr>
            </w:pPr>
          </w:p>
        </w:tc>
        <w:tc>
          <w:tcPr>
            <w:tcW w:w="1559"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701" w:type="dxa"/>
            <w:vAlign w:val="center"/>
          </w:tcPr>
          <w:p w:rsidR="0092340C" w:rsidRPr="003D17F5" w:rsidRDefault="0092340C" w:rsidP="004A0CD9">
            <w:pPr>
              <w:spacing w:after="0" w:line="259" w:lineRule="auto"/>
              <w:ind w:left="-101" w:right="-114" w:firstLine="101"/>
              <w:rPr>
                <w:rFonts w:ascii="Times New Roman" w:hAnsi="Times New Roman"/>
                <w:color w:val="000000"/>
                <w:sz w:val="24"/>
                <w:szCs w:val="24"/>
              </w:rPr>
            </w:pPr>
            <w:r w:rsidRPr="003D17F5">
              <w:rPr>
                <w:rFonts w:ascii="Times New Roman" w:hAnsi="Times New Roman"/>
                <w:color w:val="000000"/>
                <w:sz w:val="24"/>
                <w:szCs w:val="24"/>
              </w:rPr>
              <w:t>КП «ПМЦПМСД»</w:t>
            </w:r>
          </w:p>
        </w:tc>
        <w:tc>
          <w:tcPr>
            <w:tcW w:w="1418"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c>
          <w:tcPr>
            <w:tcW w:w="1559" w:type="dxa"/>
          </w:tcPr>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734</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808</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889</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979</w:t>
            </w:r>
          </w:p>
          <w:p w:rsidR="0092340C" w:rsidRPr="003D17F5" w:rsidRDefault="0092340C" w:rsidP="004A0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1077</w:t>
            </w:r>
          </w:p>
        </w:tc>
        <w:tc>
          <w:tcPr>
            <w:tcW w:w="1984" w:type="dxa"/>
            <w:vMerge/>
            <w:vAlign w:val="center"/>
          </w:tcPr>
          <w:p w:rsidR="0092340C" w:rsidRPr="003D17F5" w:rsidRDefault="0092340C" w:rsidP="004A0CD9">
            <w:pPr>
              <w:spacing w:after="0" w:line="259" w:lineRule="auto"/>
              <w:jc w:val="center"/>
              <w:rPr>
                <w:rFonts w:ascii="Times New Roman" w:hAnsi="Times New Roman"/>
                <w:color w:val="000000"/>
                <w:sz w:val="24"/>
                <w:szCs w:val="24"/>
              </w:rPr>
            </w:pPr>
          </w:p>
        </w:tc>
      </w:tr>
    </w:tbl>
    <w:p w:rsidR="0092340C" w:rsidRDefault="0092340C" w:rsidP="00484DC1">
      <w:pPr>
        <w:widowControl w:val="0"/>
        <w:spacing w:after="0" w:line="240" w:lineRule="auto"/>
        <w:ind w:right="-10"/>
        <w:outlineLvl w:val="6"/>
        <w:rPr>
          <w:rFonts w:ascii="Times New Roman" w:hAnsi="Times New Roman"/>
          <w:b/>
          <w:color w:val="000000"/>
          <w:sz w:val="24"/>
          <w:szCs w:val="24"/>
          <w:lang w:eastAsia="uk-UA"/>
        </w:rPr>
      </w:pPr>
    </w:p>
    <w:p w:rsidR="0092340C" w:rsidRDefault="0092340C" w:rsidP="00555DB5">
      <w:pPr>
        <w:widowControl w:val="0"/>
        <w:spacing w:after="0" w:line="240" w:lineRule="auto"/>
        <w:ind w:right="-10"/>
        <w:jc w:val="center"/>
        <w:outlineLvl w:val="6"/>
        <w:rPr>
          <w:rFonts w:ascii="Times New Roman" w:hAnsi="Times New Roman"/>
          <w:b/>
          <w:color w:val="000000"/>
          <w:sz w:val="24"/>
          <w:szCs w:val="24"/>
          <w:lang w:eastAsia="uk-UA"/>
        </w:rPr>
        <w:sectPr w:rsidR="0092340C" w:rsidSect="00484DC1">
          <w:headerReference w:type="default" r:id="rId21"/>
          <w:pgSz w:w="16838" w:h="11906" w:orient="landscape"/>
          <w:pgMar w:top="709" w:right="1134" w:bottom="1133" w:left="1134" w:header="708" w:footer="708" w:gutter="0"/>
          <w:cols w:space="708"/>
          <w:docGrid w:linePitch="360"/>
        </w:sectPr>
      </w:pPr>
    </w:p>
    <w:p w:rsidR="0092340C" w:rsidRPr="003D17F5" w:rsidRDefault="0092340C" w:rsidP="00555DB5">
      <w:pPr>
        <w:widowControl w:val="0"/>
        <w:spacing w:after="0" w:line="240" w:lineRule="auto"/>
        <w:ind w:right="-10"/>
        <w:jc w:val="center"/>
        <w:outlineLvl w:val="6"/>
        <w:rPr>
          <w:rFonts w:ascii="Times New Roman" w:hAnsi="Times New Roman"/>
          <w:b/>
          <w:color w:val="000000"/>
          <w:sz w:val="24"/>
          <w:szCs w:val="24"/>
          <w:lang w:eastAsia="uk-UA"/>
        </w:rPr>
      </w:pPr>
      <w:r w:rsidRPr="003D17F5">
        <w:rPr>
          <w:rFonts w:ascii="Times New Roman" w:hAnsi="Times New Roman"/>
          <w:b/>
          <w:color w:val="000000"/>
          <w:sz w:val="24"/>
          <w:szCs w:val="24"/>
          <w:lang w:eastAsia="uk-UA"/>
        </w:rPr>
        <w:t>Розділ 9. Ресурсне забезпечення Програми</w:t>
      </w:r>
    </w:p>
    <w:p w:rsidR="0092340C" w:rsidRPr="003D17F5" w:rsidRDefault="0092340C" w:rsidP="00555DB5">
      <w:pPr>
        <w:widowControl w:val="0"/>
        <w:spacing w:after="0" w:line="240" w:lineRule="auto"/>
        <w:ind w:right="-10"/>
        <w:jc w:val="center"/>
        <w:outlineLvl w:val="6"/>
        <w:rPr>
          <w:rFonts w:ascii="Times New Roman" w:hAnsi="Times New Roman"/>
          <w:b/>
          <w:color w:val="000000"/>
          <w:sz w:val="24"/>
          <w:szCs w:val="24"/>
        </w:rPr>
      </w:pPr>
    </w:p>
    <w:tbl>
      <w:tblPr>
        <w:tblW w:w="14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21"/>
        <w:gridCol w:w="1701"/>
        <w:gridCol w:w="992"/>
        <w:gridCol w:w="993"/>
        <w:gridCol w:w="1134"/>
        <w:gridCol w:w="1134"/>
        <w:gridCol w:w="1106"/>
      </w:tblGrid>
      <w:tr w:rsidR="0092340C" w:rsidRPr="0064392B" w:rsidTr="00555DB5">
        <w:trPr>
          <w:cantSplit/>
          <w:trHeight w:val="244"/>
        </w:trPr>
        <w:tc>
          <w:tcPr>
            <w:tcW w:w="7621" w:type="dxa"/>
            <w:vMerge w:val="restart"/>
            <w:vAlign w:val="center"/>
          </w:tcPr>
          <w:p w:rsidR="0092340C" w:rsidRPr="003D17F5" w:rsidRDefault="0092340C" w:rsidP="00555DB5">
            <w:pPr>
              <w:spacing w:after="160" w:line="259" w:lineRule="auto"/>
              <w:jc w:val="center"/>
              <w:rPr>
                <w:rFonts w:ascii="Times New Roman" w:hAnsi="Times New Roman"/>
                <w:color w:val="000000"/>
                <w:sz w:val="24"/>
                <w:szCs w:val="24"/>
              </w:rPr>
            </w:pPr>
            <w:r w:rsidRPr="003D17F5">
              <w:rPr>
                <w:rFonts w:ascii="Times New Roman" w:hAnsi="Times New Roman"/>
                <w:color w:val="000000"/>
                <w:sz w:val="24"/>
                <w:szCs w:val="24"/>
              </w:rPr>
              <w:t>Заходи</w:t>
            </w:r>
          </w:p>
        </w:tc>
        <w:tc>
          <w:tcPr>
            <w:tcW w:w="7060" w:type="dxa"/>
            <w:gridSpan w:val="6"/>
            <w:vAlign w:val="center"/>
          </w:tcPr>
          <w:p w:rsidR="0092340C" w:rsidRPr="003D17F5" w:rsidRDefault="0092340C" w:rsidP="00555DB5">
            <w:pPr>
              <w:spacing w:after="160" w:line="259" w:lineRule="auto"/>
              <w:jc w:val="center"/>
              <w:rPr>
                <w:rFonts w:ascii="Times New Roman" w:hAnsi="Times New Roman"/>
                <w:color w:val="000000"/>
                <w:sz w:val="24"/>
                <w:szCs w:val="24"/>
              </w:rPr>
            </w:pPr>
            <w:r w:rsidRPr="003D17F5">
              <w:rPr>
                <w:rFonts w:ascii="Times New Roman" w:hAnsi="Times New Roman"/>
                <w:color w:val="000000"/>
                <w:sz w:val="24"/>
                <w:szCs w:val="24"/>
              </w:rPr>
              <w:t>Обсяги фінансових ресурсів (тис. грн)</w:t>
            </w:r>
          </w:p>
        </w:tc>
      </w:tr>
      <w:tr w:rsidR="0092340C" w:rsidRPr="0064392B" w:rsidTr="00555DB5">
        <w:trPr>
          <w:cantSplit/>
          <w:trHeight w:val="130"/>
        </w:trPr>
        <w:tc>
          <w:tcPr>
            <w:tcW w:w="7621" w:type="dxa"/>
            <w:vMerge/>
            <w:vAlign w:val="center"/>
          </w:tcPr>
          <w:p w:rsidR="0092340C" w:rsidRPr="003D17F5" w:rsidRDefault="0092340C" w:rsidP="00555DB5">
            <w:pPr>
              <w:spacing w:after="160" w:line="259" w:lineRule="auto"/>
              <w:jc w:val="center"/>
              <w:rPr>
                <w:rFonts w:ascii="Times New Roman" w:hAnsi="Times New Roman"/>
                <w:color w:val="000000"/>
                <w:sz w:val="24"/>
                <w:szCs w:val="24"/>
              </w:rPr>
            </w:pPr>
          </w:p>
        </w:tc>
        <w:tc>
          <w:tcPr>
            <w:tcW w:w="1701" w:type="dxa"/>
            <w:vMerge w:val="restart"/>
            <w:vAlign w:val="center"/>
          </w:tcPr>
          <w:p w:rsidR="0092340C" w:rsidRPr="003D17F5" w:rsidRDefault="0092340C" w:rsidP="00555DB5">
            <w:pPr>
              <w:spacing w:after="160" w:line="259" w:lineRule="auto"/>
              <w:jc w:val="center"/>
              <w:rPr>
                <w:rFonts w:ascii="Times New Roman" w:hAnsi="Times New Roman"/>
                <w:color w:val="000000"/>
                <w:sz w:val="24"/>
                <w:szCs w:val="24"/>
              </w:rPr>
            </w:pPr>
            <w:r w:rsidRPr="003D17F5">
              <w:rPr>
                <w:rFonts w:ascii="Times New Roman" w:hAnsi="Times New Roman"/>
                <w:color w:val="000000"/>
                <w:sz w:val="24"/>
                <w:szCs w:val="24"/>
              </w:rPr>
              <w:t>Всього</w:t>
            </w:r>
          </w:p>
        </w:tc>
        <w:tc>
          <w:tcPr>
            <w:tcW w:w="5359" w:type="dxa"/>
            <w:gridSpan w:val="5"/>
            <w:vAlign w:val="center"/>
          </w:tcPr>
          <w:p w:rsidR="0092340C" w:rsidRPr="003D17F5" w:rsidRDefault="0092340C" w:rsidP="00555DB5">
            <w:pPr>
              <w:spacing w:after="160" w:line="259" w:lineRule="auto"/>
              <w:jc w:val="center"/>
              <w:rPr>
                <w:rFonts w:ascii="Times New Roman" w:hAnsi="Times New Roman"/>
                <w:color w:val="000000"/>
                <w:sz w:val="24"/>
                <w:szCs w:val="24"/>
              </w:rPr>
            </w:pPr>
            <w:r w:rsidRPr="003D17F5">
              <w:rPr>
                <w:rFonts w:ascii="Times New Roman" w:hAnsi="Times New Roman"/>
                <w:color w:val="000000"/>
                <w:sz w:val="24"/>
                <w:szCs w:val="24"/>
              </w:rPr>
              <w:t>у тому числі по роках</w:t>
            </w:r>
          </w:p>
        </w:tc>
      </w:tr>
      <w:tr w:rsidR="0092340C" w:rsidRPr="0064392B" w:rsidTr="00555DB5">
        <w:trPr>
          <w:cantSplit/>
          <w:trHeight w:val="130"/>
        </w:trPr>
        <w:tc>
          <w:tcPr>
            <w:tcW w:w="7621" w:type="dxa"/>
            <w:vMerge/>
            <w:vAlign w:val="center"/>
          </w:tcPr>
          <w:p w:rsidR="0092340C" w:rsidRPr="003D17F5" w:rsidRDefault="0092340C" w:rsidP="00555DB5">
            <w:pPr>
              <w:spacing w:after="160" w:line="259" w:lineRule="auto"/>
              <w:jc w:val="center"/>
              <w:rPr>
                <w:rFonts w:ascii="Times New Roman" w:hAnsi="Times New Roman"/>
                <w:color w:val="000000"/>
                <w:sz w:val="24"/>
                <w:szCs w:val="24"/>
              </w:rPr>
            </w:pPr>
          </w:p>
        </w:tc>
        <w:tc>
          <w:tcPr>
            <w:tcW w:w="1701" w:type="dxa"/>
            <w:vMerge/>
            <w:vAlign w:val="center"/>
          </w:tcPr>
          <w:p w:rsidR="0092340C" w:rsidRPr="003D17F5" w:rsidRDefault="0092340C" w:rsidP="00555DB5">
            <w:pPr>
              <w:spacing w:after="160" w:line="259" w:lineRule="auto"/>
              <w:jc w:val="center"/>
              <w:rPr>
                <w:rFonts w:ascii="Times New Roman" w:hAnsi="Times New Roman"/>
                <w:color w:val="000000"/>
                <w:sz w:val="24"/>
                <w:szCs w:val="24"/>
              </w:rPr>
            </w:pPr>
          </w:p>
        </w:tc>
        <w:tc>
          <w:tcPr>
            <w:tcW w:w="992" w:type="dxa"/>
            <w:vAlign w:val="center"/>
          </w:tcPr>
          <w:p w:rsidR="0092340C" w:rsidRPr="003D17F5" w:rsidRDefault="0092340C" w:rsidP="00555DB5">
            <w:pPr>
              <w:spacing w:after="160" w:line="259" w:lineRule="auto"/>
              <w:jc w:val="center"/>
              <w:rPr>
                <w:rFonts w:ascii="Times New Roman" w:hAnsi="Times New Roman"/>
                <w:color w:val="000000"/>
                <w:sz w:val="24"/>
                <w:szCs w:val="24"/>
              </w:rPr>
            </w:pPr>
            <w:r w:rsidRPr="003D17F5">
              <w:rPr>
                <w:rFonts w:ascii="Times New Roman" w:hAnsi="Times New Roman"/>
                <w:color w:val="000000"/>
                <w:sz w:val="24"/>
                <w:szCs w:val="24"/>
              </w:rPr>
              <w:t>2021</w:t>
            </w:r>
          </w:p>
        </w:tc>
        <w:tc>
          <w:tcPr>
            <w:tcW w:w="993" w:type="dxa"/>
            <w:vAlign w:val="center"/>
          </w:tcPr>
          <w:p w:rsidR="0092340C" w:rsidRPr="003D17F5" w:rsidRDefault="0092340C" w:rsidP="00555DB5">
            <w:pPr>
              <w:spacing w:after="160" w:line="259" w:lineRule="auto"/>
              <w:jc w:val="center"/>
              <w:rPr>
                <w:rFonts w:ascii="Times New Roman" w:hAnsi="Times New Roman"/>
                <w:color w:val="000000"/>
                <w:sz w:val="24"/>
                <w:szCs w:val="24"/>
              </w:rPr>
            </w:pPr>
            <w:r w:rsidRPr="003D17F5">
              <w:rPr>
                <w:rFonts w:ascii="Times New Roman" w:hAnsi="Times New Roman"/>
                <w:color w:val="000000"/>
                <w:sz w:val="24"/>
                <w:szCs w:val="24"/>
              </w:rPr>
              <w:t>2022</w:t>
            </w:r>
          </w:p>
        </w:tc>
        <w:tc>
          <w:tcPr>
            <w:tcW w:w="1134" w:type="dxa"/>
            <w:vAlign w:val="center"/>
          </w:tcPr>
          <w:p w:rsidR="0092340C" w:rsidRPr="003D17F5" w:rsidRDefault="0092340C" w:rsidP="00555DB5">
            <w:pPr>
              <w:spacing w:after="160" w:line="259" w:lineRule="auto"/>
              <w:jc w:val="center"/>
              <w:rPr>
                <w:rFonts w:ascii="Times New Roman" w:hAnsi="Times New Roman"/>
                <w:color w:val="000000"/>
                <w:sz w:val="24"/>
                <w:szCs w:val="24"/>
              </w:rPr>
            </w:pPr>
            <w:r w:rsidRPr="003D17F5">
              <w:rPr>
                <w:rFonts w:ascii="Times New Roman" w:hAnsi="Times New Roman"/>
                <w:color w:val="000000"/>
                <w:sz w:val="24"/>
                <w:szCs w:val="24"/>
              </w:rPr>
              <w:t>2023</w:t>
            </w:r>
          </w:p>
        </w:tc>
        <w:tc>
          <w:tcPr>
            <w:tcW w:w="1134" w:type="dxa"/>
            <w:vAlign w:val="center"/>
          </w:tcPr>
          <w:p w:rsidR="0092340C" w:rsidRPr="003D17F5" w:rsidRDefault="0092340C" w:rsidP="00555DB5">
            <w:pPr>
              <w:spacing w:after="160" w:line="259" w:lineRule="auto"/>
              <w:jc w:val="center"/>
              <w:rPr>
                <w:rFonts w:ascii="Times New Roman" w:hAnsi="Times New Roman"/>
                <w:color w:val="000000"/>
                <w:sz w:val="24"/>
                <w:szCs w:val="24"/>
              </w:rPr>
            </w:pPr>
            <w:r w:rsidRPr="003D17F5">
              <w:rPr>
                <w:rFonts w:ascii="Times New Roman" w:hAnsi="Times New Roman"/>
                <w:color w:val="000000"/>
                <w:sz w:val="24"/>
                <w:szCs w:val="24"/>
              </w:rPr>
              <w:t>2024</w:t>
            </w:r>
          </w:p>
        </w:tc>
        <w:tc>
          <w:tcPr>
            <w:tcW w:w="1106" w:type="dxa"/>
            <w:vAlign w:val="center"/>
          </w:tcPr>
          <w:p w:rsidR="0092340C" w:rsidRPr="003D17F5" w:rsidRDefault="0092340C" w:rsidP="00555DB5">
            <w:pPr>
              <w:spacing w:after="160" w:line="259" w:lineRule="auto"/>
              <w:jc w:val="center"/>
              <w:rPr>
                <w:rFonts w:ascii="Times New Roman" w:hAnsi="Times New Roman"/>
                <w:color w:val="000000"/>
                <w:sz w:val="24"/>
                <w:szCs w:val="24"/>
              </w:rPr>
            </w:pPr>
            <w:r w:rsidRPr="003D17F5">
              <w:rPr>
                <w:rFonts w:ascii="Times New Roman" w:hAnsi="Times New Roman"/>
                <w:color w:val="000000"/>
                <w:sz w:val="24"/>
                <w:szCs w:val="24"/>
              </w:rPr>
              <w:t>2025</w:t>
            </w:r>
          </w:p>
        </w:tc>
      </w:tr>
      <w:tr w:rsidR="0092340C" w:rsidRPr="0064392B" w:rsidTr="00555DB5">
        <w:trPr>
          <w:trHeight w:val="574"/>
        </w:trPr>
        <w:tc>
          <w:tcPr>
            <w:tcW w:w="7621" w:type="dxa"/>
            <w:vAlign w:val="center"/>
          </w:tcPr>
          <w:p w:rsidR="0092340C" w:rsidRPr="003D17F5" w:rsidRDefault="0092340C" w:rsidP="00555DB5">
            <w:pPr>
              <w:pStyle w:val="ListParagraph"/>
              <w:numPr>
                <w:ilvl w:val="0"/>
                <w:numId w:val="14"/>
              </w:numPr>
              <w:spacing w:after="0" w:line="259" w:lineRule="auto"/>
              <w:ind w:left="0" w:firstLine="567"/>
              <w:rPr>
                <w:rFonts w:ascii="Times New Roman" w:hAnsi="Times New Roman"/>
                <w:color w:val="000000"/>
                <w:sz w:val="24"/>
                <w:szCs w:val="24"/>
              </w:rPr>
            </w:pPr>
            <w:r w:rsidRPr="003D17F5">
              <w:rPr>
                <w:rFonts w:ascii="Times New Roman" w:hAnsi="Times New Roman"/>
                <w:color w:val="000000"/>
                <w:sz w:val="24"/>
                <w:szCs w:val="24"/>
              </w:rPr>
              <w:t>Розміщення інформації щодо інфекційних захворювань та способів їх профілактики в газетах, сайтах, соціальних мережах.</w:t>
            </w:r>
          </w:p>
        </w:tc>
        <w:tc>
          <w:tcPr>
            <w:tcW w:w="1701" w:type="dxa"/>
          </w:tcPr>
          <w:p w:rsidR="0092340C" w:rsidRPr="003D17F5" w:rsidRDefault="0092340C" w:rsidP="00555DB5">
            <w:pPr>
              <w:spacing w:after="0" w:line="259" w:lineRule="auto"/>
              <w:jc w:val="center"/>
              <w:rPr>
                <w:rFonts w:ascii="Times New Roman" w:hAnsi="Times New Roman"/>
                <w:color w:val="000000"/>
                <w:sz w:val="24"/>
                <w:szCs w:val="24"/>
              </w:rPr>
            </w:pPr>
          </w:p>
        </w:tc>
        <w:tc>
          <w:tcPr>
            <w:tcW w:w="992" w:type="dxa"/>
          </w:tcPr>
          <w:p w:rsidR="0092340C" w:rsidRPr="003D17F5" w:rsidRDefault="0092340C" w:rsidP="00555DB5">
            <w:pPr>
              <w:spacing w:after="0" w:line="259" w:lineRule="auto"/>
              <w:jc w:val="center"/>
              <w:rPr>
                <w:rFonts w:ascii="Times New Roman" w:hAnsi="Times New Roman"/>
                <w:color w:val="000000"/>
                <w:sz w:val="24"/>
                <w:szCs w:val="24"/>
              </w:rPr>
            </w:pPr>
          </w:p>
        </w:tc>
        <w:tc>
          <w:tcPr>
            <w:tcW w:w="993" w:type="dxa"/>
          </w:tcPr>
          <w:p w:rsidR="0092340C" w:rsidRPr="003D17F5" w:rsidRDefault="0092340C" w:rsidP="00555DB5">
            <w:pPr>
              <w:spacing w:after="0" w:line="259" w:lineRule="auto"/>
              <w:jc w:val="center"/>
              <w:rPr>
                <w:rFonts w:ascii="Times New Roman" w:hAnsi="Times New Roman"/>
                <w:color w:val="000000"/>
                <w:sz w:val="24"/>
                <w:szCs w:val="24"/>
              </w:rPr>
            </w:pPr>
          </w:p>
        </w:tc>
        <w:tc>
          <w:tcPr>
            <w:tcW w:w="1134" w:type="dxa"/>
          </w:tcPr>
          <w:p w:rsidR="0092340C" w:rsidRPr="003D17F5" w:rsidRDefault="0092340C" w:rsidP="00555DB5">
            <w:pPr>
              <w:spacing w:after="0" w:line="259" w:lineRule="auto"/>
              <w:jc w:val="center"/>
              <w:rPr>
                <w:rFonts w:ascii="Times New Roman" w:hAnsi="Times New Roman"/>
                <w:color w:val="000000"/>
                <w:sz w:val="24"/>
                <w:szCs w:val="24"/>
              </w:rPr>
            </w:pPr>
          </w:p>
        </w:tc>
        <w:tc>
          <w:tcPr>
            <w:tcW w:w="1134" w:type="dxa"/>
          </w:tcPr>
          <w:p w:rsidR="0092340C" w:rsidRPr="003D17F5" w:rsidRDefault="0092340C" w:rsidP="00555DB5">
            <w:pPr>
              <w:spacing w:after="0" w:line="259" w:lineRule="auto"/>
              <w:jc w:val="center"/>
              <w:rPr>
                <w:rFonts w:ascii="Times New Roman" w:hAnsi="Times New Roman"/>
                <w:color w:val="000000"/>
                <w:sz w:val="24"/>
                <w:szCs w:val="24"/>
              </w:rPr>
            </w:pPr>
          </w:p>
        </w:tc>
        <w:tc>
          <w:tcPr>
            <w:tcW w:w="1106" w:type="dxa"/>
          </w:tcPr>
          <w:p w:rsidR="0092340C" w:rsidRPr="003D17F5" w:rsidRDefault="0092340C" w:rsidP="00555DB5">
            <w:pPr>
              <w:spacing w:after="0" w:line="259" w:lineRule="auto"/>
              <w:jc w:val="center"/>
              <w:rPr>
                <w:rFonts w:ascii="Times New Roman" w:hAnsi="Times New Roman"/>
                <w:color w:val="000000"/>
                <w:sz w:val="24"/>
                <w:szCs w:val="24"/>
              </w:rPr>
            </w:pPr>
          </w:p>
        </w:tc>
      </w:tr>
      <w:tr w:rsidR="0092340C" w:rsidRPr="0064392B" w:rsidTr="00CC3409">
        <w:trPr>
          <w:trHeight w:val="980"/>
        </w:trPr>
        <w:tc>
          <w:tcPr>
            <w:tcW w:w="7621" w:type="dxa"/>
            <w:vAlign w:val="center"/>
          </w:tcPr>
          <w:p w:rsidR="0092340C" w:rsidRPr="003D17F5" w:rsidRDefault="0092340C" w:rsidP="00555DB5">
            <w:pPr>
              <w:numPr>
                <w:ilvl w:val="0"/>
                <w:numId w:val="14"/>
              </w:numPr>
              <w:spacing w:after="0" w:line="259" w:lineRule="auto"/>
              <w:ind w:left="0" w:firstLine="567"/>
              <w:contextualSpacing/>
              <w:rPr>
                <w:rFonts w:ascii="Times New Roman" w:hAnsi="Times New Roman"/>
                <w:color w:val="000000"/>
                <w:sz w:val="24"/>
                <w:szCs w:val="24"/>
              </w:rPr>
            </w:pPr>
            <w:r w:rsidRPr="003D17F5">
              <w:rPr>
                <w:rFonts w:ascii="Times New Roman" w:hAnsi="Times New Roman"/>
                <w:color w:val="000000"/>
                <w:kern w:val="1"/>
                <w:sz w:val="24"/>
                <w:szCs w:val="28"/>
                <w:lang w:eastAsia="uk-UA"/>
              </w:rPr>
              <w:t>Придбання обладнання для функціонування «холодового ланцюга» під час транспортування та зберігання вакцин та анатоксинів (холодильники, термоконтейнери, термометри, гігрометри тощо)</w:t>
            </w:r>
            <w:r w:rsidRPr="003D17F5">
              <w:rPr>
                <w:rFonts w:ascii="Times New Roman" w:hAnsi="Times New Roman"/>
                <w:color w:val="000000"/>
                <w:sz w:val="24"/>
                <w:szCs w:val="24"/>
              </w:rPr>
              <w:t>.</w:t>
            </w:r>
          </w:p>
        </w:tc>
        <w:tc>
          <w:tcPr>
            <w:tcW w:w="170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150</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24</w:t>
            </w:r>
          </w:p>
        </w:tc>
        <w:tc>
          <w:tcPr>
            <w:tcW w:w="993"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33</w:t>
            </w:r>
          </w:p>
        </w:tc>
        <w:tc>
          <w:tcPr>
            <w:tcW w:w="1106"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36</w:t>
            </w:r>
          </w:p>
        </w:tc>
      </w:tr>
      <w:tr w:rsidR="0092340C" w:rsidRPr="0064392B" w:rsidTr="00555DB5">
        <w:trPr>
          <w:trHeight w:val="244"/>
        </w:trPr>
        <w:tc>
          <w:tcPr>
            <w:tcW w:w="7621" w:type="dxa"/>
            <w:vAlign w:val="center"/>
          </w:tcPr>
          <w:p w:rsidR="0092340C" w:rsidRPr="003D17F5" w:rsidRDefault="0092340C" w:rsidP="00555DB5">
            <w:pPr>
              <w:pStyle w:val="ListParagraph"/>
              <w:numPr>
                <w:ilvl w:val="1"/>
                <w:numId w:val="15"/>
              </w:numPr>
              <w:spacing w:after="0" w:line="259" w:lineRule="auto"/>
              <w:ind w:left="0" w:firstLine="567"/>
              <w:jc w:val="both"/>
              <w:rPr>
                <w:rFonts w:ascii="Times New Roman" w:hAnsi="Times New Roman"/>
                <w:color w:val="000000"/>
                <w:sz w:val="24"/>
                <w:szCs w:val="24"/>
              </w:rPr>
            </w:pPr>
            <w:r w:rsidRPr="003D17F5">
              <w:rPr>
                <w:rFonts w:ascii="Times New Roman" w:hAnsi="Times New Roman"/>
                <w:color w:val="000000"/>
                <w:sz w:val="24"/>
                <w:szCs w:val="24"/>
              </w:rPr>
              <w:t>Придбання вакцини проти грипу для щеплення медичних працівників, які надають допомогу пацієнтам хворим на грип та гострі респіраторні інфекції.</w:t>
            </w:r>
          </w:p>
        </w:tc>
        <w:tc>
          <w:tcPr>
            <w:tcW w:w="170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1768</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322</w:t>
            </w:r>
          </w:p>
        </w:tc>
        <w:tc>
          <w:tcPr>
            <w:tcW w:w="993"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334</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347</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371</w:t>
            </w:r>
          </w:p>
        </w:tc>
        <w:tc>
          <w:tcPr>
            <w:tcW w:w="1106"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394</w:t>
            </w:r>
          </w:p>
        </w:tc>
      </w:tr>
      <w:tr w:rsidR="0092340C" w:rsidRPr="0064392B" w:rsidTr="00555DB5">
        <w:trPr>
          <w:trHeight w:val="244"/>
        </w:trPr>
        <w:tc>
          <w:tcPr>
            <w:tcW w:w="7621" w:type="dxa"/>
            <w:vAlign w:val="center"/>
          </w:tcPr>
          <w:p w:rsidR="0092340C" w:rsidRPr="003D17F5" w:rsidRDefault="0092340C" w:rsidP="00555DB5">
            <w:pPr>
              <w:pStyle w:val="ListParagraph"/>
              <w:numPr>
                <w:ilvl w:val="1"/>
                <w:numId w:val="15"/>
              </w:numPr>
              <w:spacing w:after="0" w:line="259" w:lineRule="auto"/>
              <w:ind w:left="0" w:firstLine="567"/>
              <w:jc w:val="both"/>
              <w:rPr>
                <w:rFonts w:ascii="Times New Roman" w:hAnsi="Times New Roman"/>
                <w:color w:val="000000"/>
                <w:sz w:val="24"/>
                <w:szCs w:val="24"/>
              </w:rPr>
            </w:pPr>
            <w:r w:rsidRPr="003D17F5">
              <w:rPr>
                <w:rFonts w:ascii="Times New Roman" w:hAnsi="Times New Roman"/>
                <w:color w:val="000000"/>
                <w:sz w:val="24"/>
                <w:szCs w:val="24"/>
              </w:rPr>
              <w:t>Придбання вакцини проти гепатиту В для щеплення медичних працівників, які мають контакт з кров’ю та іншими біологічними рідинами.</w:t>
            </w:r>
          </w:p>
        </w:tc>
        <w:tc>
          <w:tcPr>
            <w:tcW w:w="170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100</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16</w:t>
            </w:r>
          </w:p>
        </w:tc>
        <w:tc>
          <w:tcPr>
            <w:tcW w:w="993"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18</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20</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22</w:t>
            </w:r>
          </w:p>
        </w:tc>
        <w:tc>
          <w:tcPr>
            <w:tcW w:w="1106"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24</w:t>
            </w:r>
          </w:p>
        </w:tc>
      </w:tr>
      <w:tr w:rsidR="0092340C" w:rsidRPr="0064392B" w:rsidTr="00CC3409">
        <w:trPr>
          <w:trHeight w:val="311"/>
        </w:trPr>
        <w:tc>
          <w:tcPr>
            <w:tcW w:w="7621" w:type="dxa"/>
            <w:vAlign w:val="center"/>
          </w:tcPr>
          <w:p w:rsidR="0092340C" w:rsidRPr="003D17F5" w:rsidRDefault="0092340C" w:rsidP="00555DB5">
            <w:pPr>
              <w:pStyle w:val="ListParagraph"/>
              <w:numPr>
                <w:ilvl w:val="1"/>
                <w:numId w:val="15"/>
              </w:numPr>
              <w:spacing w:after="0" w:line="259" w:lineRule="auto"/>
              <w:ind w:left="0" w:firstLine="567"/>
              <w:jc w:val="both"/>
              <w:rPr>
                <w:rFonts w:ascii="Times New Roman" w:hAnsi="Times New Roman"/>
                <w:color w:val="000000"/>
                <w:sz w:val="24"/>
                <w:szCs w:val="24"/>
              </w:rPr>
            </w:pPr>
            <w:r w:rsidRPr="003D17F5">
              <w:rPr>
                <w:rFonts w:ascii="Times New Roman" w:hAnsi="Times New Roman"/>
                <w:color w:val="000000"/>
                <w:sz w:val="24"/>
                <w:szCs w:val="24"/>
              </w:rPr>
              <w:t>Придбання вакцини проти гепатиту В для забезпечення вакцинації новонароджених дітей.</w:t>
            </w:r>
          </w:p>
        </w:tc>
        <w:tc>
          <w:tcPr>
            <w:tcW w:w="170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1200</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210</w:t>
            </w:r>
          </w:p>
        </w:tc>
        <w:tc>
          <w:tcPr>
            <w:tcW w:w="993"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225</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240</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255</w:t>
            </w:r>
          </w:p>
        </w:tc>
        <w:tc>
          <w:tcPr>
            <w:tcW w:w="1106"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270</w:t>
            </w:r>
          </w:p>
        </w:tc>
      </w:tr>
      <w:tr w:rsidR="0092340C" w:rsidRPr="0064392B" w:rsidTr="00CC3409">
        <w:trPr>
          <w:trHeight w:val="405"/>
        </w:trPr>
        <w:tc>
          <w:tcPr>
            <w:tcW w:w="7621" w:type="dxa"/>
            <w:vAlign w:val="center"/>
          </w:tcPr>
          <w:p w:rsidR="0092340C" w:rsidRPr="003D17F5" w:rsidRDefault="0092340C" w:rsidP="00555DB5">
            <w:pPr>
              <w:pStyle w:val="ListParagraph"/>
              <w:numPr>
                <w:ilvl w:val="1"/>
                <w:numId w:val="15"/>
              </w:numPr>
              <w:spacing w:after="0" w:line="259" w:lineRule="auto"/>
              <w:ind w:left="0" w:firstLine="567"/>
              <w:jc w:val="both"/>
              <w:rPr>
                <w:rFonts w:ascii="Times New Roman" w:hAnsi="Times New Roman"/>
                <w:color w:val="000000"/>
                <w:sz w:val="24"/>
                <w:szCs w:val="24"/>
              </w:rPr>
            </w:pPr>
            <w:r w:rsidRPr="003D17F5">
              <w:rPr>
                <w:rFonts w:ascii="Times New Roman" w:hAnsi="Times New Roman"/>
                <w:color w:val="000000"/>
                <w:sz w:val="24"/>
                <w:szCs w:val="24"/>
              </w:rPr>
              <w:t>Придбання антирабічної вакцини для щеплення населення проти сказу.</w:t>
            </w:r>
          </w:p>
        </w:tc>
        <w:tc>
          <w:tcPr>
            <w:tcW w:w="170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1445,2</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274,5</w:t>
            </w:r>
          </w:p>
        </w:tc>
        <w:tc>
          <w:tcPr>
            <w:tcW w:w="993"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283</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288,5</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295</w:t>
            </w:r>
          </w:p>
        </w:tc>
        <w:tc>
          <w:tcPr>
            <w:tcW w:w="1106"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304,2</w:t>
            </w:r>
          </w:p>
        </w:tc>
      </w:tr>
      <w:tr w:rsidR="0092340C" w:rsidRPr="0064392B" w:rsidTr="00CC3409">
        <w:trPr>
          <w:trHeight w:val="371"/>
        </w:trPr>
        <w:tc>
          <w:tcPr>
            <w:tcW w:w="7621" w:type="dxa"/>
            <w:vAlign w:val="center"/>
          </w:tcPr>
          <w:p w:rsidR="0092340C" w:rsidRPr="003D17F5" w:rsidRDefault="0092340C" w:rsidP="00555DB5">
            <w:pPr>
              <w:pStyle w:val="ListParagraph"/>
              <w:numPr>
                <w:ilvl w:val="1"/>
                <w:numId w:val="15"/>
              </w:numPr>
              <w:spacing w:after="0" w:line="259" w:lineRule="auto"/>
              <w:ind w:left="0" w:firstLine="567"/>
              <w:jc w:val="both"/>
              <w:rPr>
                <w:rFonts w:ascii="Times New Roman" w:hAnsi="Times New Roman"/>
                <w:color w:val="000000"/>
                <w:sz w:val="24"/>
                <w:szCs w:val="24"/>
              </w:rPr>
            </w:pPr>
            <w:r w:rsidRPr="003D17F5">
              <w:rPr>
                <w:rFonts w:ascii="Times New Roman" w:hAnsi="Times New Roman"/>
                <w:color w:val="000000"/>
                <w:sz w:val="24"/>
                <w:szCs w:val="24"/>
              </w:rPr>
              <w:t>Придбання протиправцевої сироватки для профілактики правця.</w:t>
            </w:r>
          </w:p>
        </w:tc>
        <w:tc>
          <w:tcPr>
            <w:tcW w:w="170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360,4</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64,8</w:t>
            </w:r>
          </w:p>
        </w:tc>
        <w:tc>
          <w:tcPr>
            <w:tcW w:w="993"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68,4</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72</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75,6</w:t>
            </w:r>
          </w:p>
        </w:tc>
        <w:tc>
          <w:tcPr>
            <w:tcW w:w="1106"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3D17F5">
              <w:rPr>
                <w:rFonts w:ascii="Times New Roman" w:hAnsi="Times New Roman"/>
                <w:color w:val="000000"/>
                <w:sz w:val="24"/>
                <w:szCs w:val="24"/>
              </w:rPr>
              <w:t>79,6</w:t>
            </w:r>
          </w:p>
        </w:tc>
      </w:tr>
      <w:tr w:rsidR="0092340C" w:rsidRPr="0064392B" w:rsidTr="00CC3409">
        <w:trPr>
          <w:trHeight w:val="465"/>
        </w:trPr>
        <w:tc>
          <w:tcPr>
            <w:tcW w:w="7621" w:type="dxa"/>
            <w:vAlign w:val="center"/>
          </w:tcPr>
          <w:p w:rsidR="0092340C" w:rsidRPr="003D17F5" w:rsidRDefault="0092340C" w:rsidP="00F56B38">
            <w:pPr>
              <w:pStyle w:val="ListParagraph"/>
              <w:numPr>
                <w:ilvl w:val="1"/>
                <w:numId w:val="15"/>
              </w:numPr>
              <w:spacing w:after="0" w:line="259" w:lineRule="auto"/>
              <w:ind w:left="0" w:firstLine="567"/>
              <w:jc w:val="both"/>
              <w:rPr>
                <w:rFonts w:ascii="Times New Roman" w:hAnsi="Times New Roman"/>
                <w:color w:val="000000"/>
                <w:sz w:val="24"/>
                <w:szCs w:val="24"/>
              </w:rPr>
            </w:pPr>
            <w:r w:rsidRPr="003D17F5">
              <w:rPr>
                <w:rFonts w:ascii="Times New Roman" w:hAnsi="Times New Roman"/>
                <w:color w:val="000000"/>
                <w:sz w:val="24"/>
                <w:szCs w:val="24"/>
              </w:rPr>
              <w:t>Придбання анатоксину правцевого для профілактики правця.</w:t>
            </w:r>
          </w:p>
        </w:tc>
        <w:tc>
          <w:tcPr>
            <w:tcW w:w="170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285</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51</w:t>
            </w:r>
          </w:p>
        </w:tc>
        <w:tc>
          <w:tcPr>
            <w:tcW w:w="993"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54</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57</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60</w:t>
            </w:r>
          </w:p>
        </w:tc>
        <w:tc>
          <w:tcPr>
            <w:tcW w:w="1106"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63</w:t>
            </w:r>
          </w:p>
        </w:tc>
      </w:tr>
      <w:tr w:rsidR="0092340C" w:rsidRPr="0064392B" w:rsidTr="00CC3409">
        <w:trPr>
          <w:trHeight w:val="565"/>
        </w:trPr>
        <w:tc>
          <w:tcPr>
            <w:tcW w:w="7621" w:type="dxa"/>
            <w:vAlign w:val="center"/>
          </w:tcPr>
          <w:p w:rsidR="0092340C" w:rsidRPr="003D17F5" w:rsidRDefault="0092340C" w:rsidP="00555DB5">
            <w:pPr>
              <w:pStyle w:val="ListParagraph"/>
              <w:numPr>
                <w:ilvl w:val="1"/>
                <w:numId w:val="15"/>
              </w:numPr>
              <w:spacing w:after="0" w:line="259" w:lineRule="auto"/>
              <w:ind w:left="0" w:firstLine="567"/>
              <w:jc w:val="both"/>
              <w:rPr>
                <w:rFonts w:ascii="Times New Roman" w:hAnsi="Times New Roman"/>
                <w:color w:val="000000"/>
                <w:sz w:val="24"/>
                <w:szCs w:val="24"/>
              </w:rPr>
            </w:pPr>
            <w:r w:rsidRPr="003D17F5">
              <w:rPr>
                <w:rFonts w:ascii="Times New Roman" w:hAnsi="Times New Roman"/>
                <w:color w:val="000000"/>
                <w:sz w:val="24"/>
                <w:szCs w:val="24"/>
              </w:rPr>
              <w:t>Придбання імуноглобуліну антирабічного.</w:t>
            </w:r>
          </w:p>
        </w:tc>
        <w:tc>
          <w:tcPr>
            <w:tcW w:w="170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165</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27</w:t>
            </w:r>
          </w:p>
        </w:tc>
        <w:tc>
          <w:tcPr>
            <w:tcW w:w="993"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30</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33</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36</w:t>
            </w:r>
          </w:p>
        </w:tc>
        <w:tc>
          <w:tcPr>
            <w:tcW w:w="1106"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39</w:t>
            </w:r>
          </w:p>
        </w:tc>
      </w:tr>
      <w:tr w:rsidR="0092340C" w:rsidRPr="0064392B" w:rsidTr="00555DB5">
        <w:trPr>
          <w:trHeight w:val="647"/>
        </w:trPr>
        <w:tc>
          <w:tcPr>
            <w:tcW w:w="7621" w:type="dxa"/>
            <w:vAlign w:val="center"/>
          </w:tcPr>
          <w:p w:rsidR="0092340C" w:rsidRPr="003D17F5" w:rsidRDefault="0092340C" w:rsidP="00555DB5">
            <w:pPr>
              <w:pStyle w:val="ListParagraph"/>
              <w:numPr>
                <w:ilvl w:val="1"/>
                <w:numId w:val="15"/>
              </w:numPr>
              <w:spacing w:after="0" w:line="259" w:lineRule="auto"/>
              <w:ind w:left="0" w:firstLine="567"/>
              <w:jc w:val="both"/>
              <w:rPr>
                <w:rFonts w:ascii="Times New Roman" w:hAnsi="Times New Roman"/>
                <w:color w:val="000000"/>
                <w:sz w:val="24"/>
                <w:szCs w:val="24"/>
              </w:rPr>
            </w:pPr>
            <w:r w:rsidRPr="003D17F5">
              <w:rPr>
                <w:rFonts w:ascii="Times New Roman" w:hAnsi="Times New Roman"/>
                <w:color w:val="000000"/>
                <w:sz w:val="24"/>
                <w:szCs w:val="24"/>
              </w:rPr>
              <w:t xml:space="preserve">Придбання засобів індивідуального захисту для запобігання </w:t>
            </w:r>
            <w:r>
              <w:rPr>
                <w:rFonts w:ascii="Times New Roman" w:hAnsi="Times New Roman"/>
                <w:color w:val="000000"/>
                <w:sz w:val="24"/>
                <w:szCs w:val="24"/>
              </w:rPr>
              <w:t>інфікування медичних працівників</w:t>
            </w:r>
          </w:p>
        </w:tc>
        <w:tc>
          <w:tcPr>
            <w:tcW w:w="1701"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8150</w:t>
            </w:r>
          </w:p>
        </w:tc>
        <w:tc>
          <w:tcPr>
            <w:tcW w:w="992"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1334</w:t>
            </w:r>
          </w:p>
        </w:tc>
        <w:tc>
          <w:tcPr>
            <w:tcW w:w="993"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1468</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1615</w:t>
            </w:r>
          </w:p>
        </w:tc>
        <w:tc>
          <w:tcPr>
            <w:tcW w:w="1134"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1778</w:t>
            </w:r>
          </w:p>
        </w:tc>
        <w:tc>
          <w:tcPr>
            <w:tcW w:w="1106" w:type="dxa"/>
            <w:vAlign w:val="center"/>
          </w:tcPr>
          <w:p w:rsidR="0092340C" w:rsidRPr="003D17F5" w:rsidRDefault="0092340C" w:rsidP="00555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3D17F5">
              <w:rPr>
                <w:rFonts w:ascii="Times New Roman" w:hAnsi="Times New Roman"/>
                <w:color w:val="000000"/>
                <w:sz w:val="24"/>
                <w:szCs w:val="24"/>
              </w:rPr>
              <w:t>1955</w:t>
            </w:r>
          </w:p>
        </w:tc>
      </w:tr>
    </w:tbl>
    <w:p w:rsidR="0092340C" w:rsidRPr="003D17F5" w:rsidRDefault="0092340C" w:rsidP="007A463D">
      <w:pPr>
        <w:spacing w:after="160" w:line="259" w:lineRule="auto"/>
        <w:ind w:left="360"/>
        <w:rPr>
          <w:rFonts w:ascii="Times New Roman" w:hAnsi="Times New Roman"/>
          <w:color w:val="000000"/>
          <w:sz w:val="24"/>
          <w:szCs w:val="24"/>
        </w:rPr>
        <w:sectPr w:rsidR="0092340C" w:rsidRPr="003D17F5" w:rsidSect="00CC3409">
          <w:headerReference w:type="default" r:id="rId22"/>
          <w:pgSz w:w="16838" w:h="11906" w:orient="landscape"/>
          <w:pgMar w:top="1276" w:right="1134" w:bottom="1133" w:left="1134" w:header="708" w:footer="708" w:gutter="0"/>
          <w:cols w:space="708"/>
          <w:docGrid w:linePitch="360"/>
        </w:sectPr>
      </w:pPr>
    </w:p>
    <w:p w:rsidR="0092340C" w:rsidRPr="003D17F5" w:rsidRDefault="0092340C" w:rsidP="007A463D">
      <w:pPr>
        <w:spacing w:after="160" w:line="259" w:lineRule="auto"/>
        <w:ind w:left="360" w:firstLine="349"/>
        <w:jc w:val="center"/>
        <w:rPr>
          <w:rFonts w:ascii="Times New Roman" w:hAnsi="Times New Roman"/>
          <w:b/>
          <w:color w:val="000000"/>
          <w:sz w:val="24"/>
          <w:szCs w:val="24"/>
        </w:rPr>
      </w:pPr>
      <w:r w:rsidRPr="003D17F5">
        <w:rPr>
          <w:rFonts w:ascii="Times New Roman" w:hAnsi="Times New Roman"/>
          <w:b/>
          <w:color w:val="000000"/>
          <w:sz w:val="24"/>
          <w:szCs w:val="24"/>
        </w:rPr>
        <w:t>Розділ 10. Координація та контроль за ходом виконання Програми</w:t>
      </w:r>
    </w:p>
    <w:p w:rsidR="0092340C" w:rsidRPr="003D17F5" w:rsidRDefault="0092340C" w:rsidP="006E7A46">
      <w:pPr>
        <w:spacing w:after="160" w:line="259" w:lineRule="auto"/>
        <w:ind w:firstLine="567"/>
        <w:jc w:val="both"/>
        <w:rPr>
          <w:rFonts w:ascii="Times New Roman" w:hAnsi="Times New Roman"/>
          <w:color w:val="000000"/>
          <w:kern w:val="1"/>
          <w:sz w:val="24"/>
          <w:szCs w:val="24"/>
          <w:lang w:eastAsia="uk-UA"/>
        </w:rPr>
      </w:pPr>
      <w:r w:rsidRPr="003D17F5">
        <w:rPr>
          <w:color w:val="000000"/>
          <w:sz w:val="24"/>
          <w:szCs w:val="24"/>
        </w:rPr>
        <w:tab/>
      </w:r>
      <w:r w:rsidRPr="003D17F5">
        <w:rPr>
          <w:rFonts w:ascii="Times New Roman" w:hAnsi="Times New Roman"/>
          <w:color w:val="000000"/>
          <w:sz w:val="24"/>
          <w:szCs w:val="24"/>
        </w:rPr>
        <w:t xml:space="preserve">Фінансове управління здійснює фінансування видатків Програми. Виконавчий комітет  Первомайської міської ради здійснює розподіл виділених коштів. Відповідальними виконавцями Програми є КП «ПМЦПМСД», КНП «ПЦМБЛ» та КНП «Первомайська ЦРЛ», що звітують по закінченню терміну дії Програми. </w:t>
      </w:r>
      <w:r w:rsidRPr="003D17F5">
        <w:rPr>
          <w:rFonts w:ascii="Times New Roman" w:hAnsi="Times New Roman"/>
          <w:color w:val="000000"/>
          <w:kern w:val="1"/>
          <w:sz w:val="24"/>
          <w:szCs w:val="24"/>
          <w:lang w:eastAsia="uk-UA"/>
        </w:rPr>
        <w:t>Аналіз стану реалізації Програми подається щороку до 31 січня міській раді.</w:t>
      </w:r>
    </w:p>
    <w:p w:rsidR="0092340C" w:rsidRPr="003D17F5" w:rsidRDefault="0092340C" w:rsidP="007A463D">
      <w:pPr>
        <w:spacing w:after="160" w:line="259" w:lineRule="auto"/>
        <w:ind w:firstLine="709"/>
        <w:jc w:val="center"/>
        <w:rPr>
          <w:rFonts w:ascii="Times New Roman" w:hAnsi="Times New Roman"/>
          <w:b/>
          <w:color w:val="000000"/>
          <w:kern w:val="1"/>
          <w:sz w:val="24"/>
          <w:szCs w:val="28"/>
          <w:lang w:eastAsia="uk-UA"/>
        </w:rPr>
      </w:pPr>
      <w:r w:rsidRPr="003D17F5">
        <w:rPr>
          <w:rFonts w:ascii="Times New Roman" w:hAnsi="Times New Roman"/>
          <w:b/>
          <w:color w:val="000000"/>
          <w:kern w:val="1"/>
          <w:sz w:val="24"/>
          <w:szCs w:val="28"/>
          <w:lang w:eastAsia="uk-UA"/>
        </w:rPr>
        <w:t>Розділ 11. Очікувані результати виконання Програми</w:t>
      </w:r>
    </w:p>
    <w:p w:rsidR="0092340C" w:rsidRPr="003D17F5" w:rsidRDefault="0092340C" w:rsidP="0070142A">
      <w:pPr>
        <w:numPr>
          <w:ilvl w:val="0"/>
          <w:numId w:val="9"/>
        </w:numPr>
        <w:spacing w:after="0" w:line="259" w:lineRule="auto"/>
        <w:ind w:left="0" w:firstLine="720"/>
        <w:contextualSpacing/>
        <w:jc w:val="both"/>
        <w:rPr>
          <w:rFonts w:ascii="Times New Roman" w:hAnsi="Times New Roman"/>
          <w:color w:val="000000"/>
          <w:kern w:val="1"/>
          <w:sz w:val="24"/>
          <w:szCs w:val="28"/>
          <w:lang w:eastAsia="uk-UA"/>
        </w:rPr>
      </w:pPr>
      <w:r w:rsidRPr="003D17F5">
        <w:rPr>
          <w:rFonts w:ascii="Times New Roman" w:hAnsi="Times New Roman"/>
          <w:color w:val="000000"/>
          <w:kern w:val="1"/>
          <w:sz w:val="24"/>
          <w:szCs w:val="28"/>
          <w:lang w:eastAsia="uk-UA"/>
        </w:rPr>
        <w:t>Виконання плану щеплень на 95%;</w:t>
      </w:r>
    </w:p>
    <w:p w:rsidR="0092340C" w:rsidRPr="003D17F5" w:rsidRDefault="0092340C" w:rsidP="0070142A">
      <w:pPr>
        <w:pStyle w:val="ListParagraph"/>
        <w:numPr>
          <w:ilvl w:val="0"/>
          <w:numId w:val="9"/>
        </w:numPr>
        <w:ind w:left="0" w:firstLine="720"/>
        <w:jc w:val="both"/>
        <w:rPr>
          <w:rFonts w:ascii="Times New Roman" w:hAnsi="Times New Roman"/>
          <w:color w:val="000000"/>
          <w:sz w:val="24"/>
        </w:rPr>
      </w:pPr>
      <w:r w:rsidRPr="003D17F5">
        <w:rPr>
          <w:rFonts w:ascii="Times New Roman" w:hAnsi="Times New Roman"/>
          <w:color w:val="000000"/>
          <w:sz w:val="24"/>
        </w:rPr>
        <w:t>Ефективне функціонування системи «холодового ланцюга»;</w:t>
      </w:r>
    </w:p>
    <w:p w:rsidR="0092340C" w:rsidRPr="003D17F5" w:rsidRDefault="0092340C" w:rsidP="0070142A">
      <w:pPr>
        <w:pStyle w:val="ListParagraph"/>
        <w:numPr>
          <w:ilvl w:val="0"/>
          <w:numId w:val="9"/>
        </w:numPr>
        <w:ind w:left="0" w:firstLine="720"/>
        <w:jc w:val="both"/>
        <w:rPr>
          <w:rFonts w:ascii="Times New Roman" w:hAnsi="Times New Roman"/>
          <w:color w:val="000000"/>
          <w:sz w:val="24"/>
        </w:rPr>
      </w:pPr>
      <w:r w:rsidRPr="003D17F5">
        <w:rPr>
          <w:rFonts w:ascii="Times New Roman" w:hAnsi="Times New Roman"/>
          <w:color w:val="000000"/>
          <w:sz w:val="24"/>
        </w:rPr>
        <w:t>Забезпечення усіх медичних працівників ЗІЗ;</w:t>
      </w:r>
    </w:p>
    <w:p w:rsidR="0092340C" w:rsidRPr="003D17F5" w:rsidRDefault="0092340C" w:rsidP="0070142A">
      <w:pPr>
        <w:pStyle w:val="ListParagraph"/>
        <w:numPr>
          <w:ilvl w:val="0"/>
          <w:numId w:val="9"/>
        </w:numPr>
        <w:ind w:left="0" w:firstLine="720"/>
        <w:jc w:val="both"/>
        <w:rPr>
          <w:rFonts w:ascii="Times New Roman" w:hAnsi="Times New Roman"/>
          <w:color w:val="000000"/>
          <w:sz w:val="24"/>
        </w:rPr>
      </w:pPr>
      <w:r w:rsidRPr="003D17F5">
        <w:rPr>
          <w:rFonts w:ascii="Times New Roman" w:hAnsi="Times New Roman"/>
          <w:color w:val="000000"/>
          <w:sz w:val="24"/>
        </w:rPr>
        <w:t xml:space="preserve">Відсутність спалахів інфекцій, що піддаються контролю шляхом вакцинації у Первомайській </w:t>
      </w:r>
      <w:r>
        <w:rPr>
          <w:rFonts w:ascii="Times New Roman" w:hAnsi="Times New Roman"/>
          <w:color w:val="000000"/>
          <w:sz w:val="24"/>
        </w:rPr>
        <w:t xml:space="preserve">міській </w:t>
      </w:r>
      <w:r w:rsidRPr="003D17F5">
        <w:rPr>
          <w:rFonts w:ascii="Times New Roman" w:hAnsi="Times New Roman"/>
          <w:color w:val="000000"/>
          <w:sz w:val="24"/>
        </w:rPr>
        <w:t>територіальній громаді.</w:t>
      </w:r>
    </w:p>
    <w:p w:rsidR="0092340C" w:rsidRDefault="0092340C" w:rsidP="007A463D">
      <w:pPr>
        <w:rPr>
          <w:color w:val="000000"/>
        </w:rPr>
      </w:pPr>
    </w:p>
    <w:p w:rsidR="0092340C" w:rsidRPr="003D17F5" w:rsidRDefault="0092340C" w:rsidP="007A463D">
      <w:pPr>
        <w:rPr>
          <w:color w:val="000000"/>
        </w:rPr>
      </w:pPr>
    </w:p>
    <w:p w:rsidR="0092340C" w:rsidRPr="003D17F5" w:rsidRDefault="0092340C" w:rsidP="00953F39">
      <w:pPr>
        <w:spacing w:after="360"/>
        <w:rPr>
          <w:rFonts w:ascii="Times New Roman" w:hAnsi="Times New Roman"/>
          <w:color w:val="000000"/>
          <w:sz w:val="24"/>
          <w:szCs w:val="28"/>
          <w:lang w:eastAsia="ru-RU"/>
        </w:rPr>
      </w:pPr>
      <w:r w:rsidRPr="003D17F5">
        <w:rPr>
          <w:rFonts w:ascii="Times New Roman" w:hAnsi="Times New Roman"/>
          <w:color w:val="000000"/>
          <w:sz w:val="24"/>
          <w:szCs w:val="28"/>
          <w:lang w:eastAsia="ru-RU"/>
        </w:rPr>
        <w:t>Головний лікар КП «ПМЦПМСД»</w:t>
      </w:r>
      <w:r w:rsidRPr="003D17F5">
        <w:rPr>
          <w:rFonts w:ascii="Times New Roman" w:hAnsi="Times New Roman"/>
          <w:color w:val="000000"/>
          <w:sz w:val="24"/>
          <w:szCs w:val="28"/>
          <w:lang w:eastAsia="ru-RU"/>
        </w:rPr>
        <w:tab/>
      </w:r>
      <w:r w:rsidRPr="003D17F5">
        <w:rPr>
          <w:rFonts w:ascii="Times New Roman" w:hAnsi="Times New Roman"/>
          <w:color w:val="000000"/>
          <w:sz w:val="24"/>
          <w:szCs w:val="28"/>
          <w:lang w:eastAsia="ru-RU"/>
        </w:rPr>
        <w:tab/>
      </w:r>
      <w:r w:rsidRPr="003D17F5">
        <w:rPr>
          <w:rFonts w:ascii="Times New Roman" w:hAnsi="Times New Roman"/>
          <w:color w:val="000000"/>
          <w:sz w:val="24"/>
          <w:szCs w:val="28"/>
          <w:lang w:eastAsia="ru-RU"/>
        </w:rPr>
        <w:tab/>
      </w:r>
      <w:r w:rsidRPr="003D17F5">
        <w:rPr>
          <w:rFonts w:ascii="Times New Roman" w:hAnsi="Times New Roman"/>
          <w:color w:val="000000"/>
          <w:sz w:val="24"/>
          <w:szCs w:val="28"/>
          <w:lang w:eastAsia="ru-RU"/>
        </w:rPr>
        <w:tab/>
        <w:t>Тетяна ОБОЛЕНСЬКА</w:t>
      </w:r>
    </w:p>
    <w:p w:rsidR="0092340C" w:rsidRPr="003D17F5" w:rsidRDefault="0092340C" w:rsidP="00953F39">
      <w:pPr>
        <w:spacing w:after="360"/>
        <w:rPr>
          <w:rFonts w:ascii="Times New Roman" w:hAnsi="Times New Roman"/>
          <w:color w:val="000000"/>
          <w:sz w:val="24"/>
          <w:szCs w:val="28"/>
          <w:lang w:eastAsia="ru-RU"/>
        </w:rPr>
      </w:pPr>
      <w:r w:rsidRPr="003D17F5">
        <w:rPr>
          <w:rFonts w:ascii="Times New Roman" w:hAnsi="Times New Roman"/>
          <w:color w:val="000000"/>
          <w:sz w:val="24"/>
          <w:szCs w:val="28"/>
          <w:lang w:eastAsia="ru-RU"/>
        </w:rPr>
        <w:t>Головний лікар КНП «ПЦМБЛ»</w:t>
      </w:r>
      <w:r w:rsidRPr="003D17F5">
        <w:rPr>
          <w:rFonts w:ascii="Times New Roman" w:hAnsi="Times New Roman"/>
          <w:color w:val="000000"/>
          <w:sz w:val="24"/>
          <w:szCs w:val="28"/>
          <w:lang w:eastAsia="ru-RU"/>
        </w:rPr>
        <w:tab/>
      </w:r>
      <w:r w:rsidRPr="003D17F5">
        <w:rPr>
          <w:rFonts w:ascii="Times New Roman" w:hAnsi="Times New Roman"/>
          <w:color w:val="000000"/>
          <w:sz w:val="24"/>
          <w:szCs w:val="28"/>
          <w:lang w:eastAsia="ru-RU"/>
        </w:rPr>
        <w:tab/>
      </w:r>
      <w:r w:rsidRPr="003D17F5">
        <w:rPr>
          <w:rFonts w:ascii="Times New Roman" w:hAnsi="Times New Roman"/>
          <w:color w:val="000000"/>
          <w:sz w:val="24"/>
          <w:szCs w:val="28"/>
          <w:lang w:eastAsia="ru-RU"/>
        </w:rPr>
        <w:tab/>
      </w:r>
      <w:r w:rsidRPr="003D17F5">
        <w:rPr>
          <w:rFonts w:ascii="Times New Roman" w:hAnsi="Times New Roman"/>
          <w:color w:val="000000"/>
          <w:sz w:val="24"/>
          <w:szCs w:val="28"/>
          <w:lang w:eastAsia="ru-RU"/>
        </w:rPr>
        <w:tab/>
      </w:r>
      <w:r w:rsidRPr="003D17F5">
        <w:rPr>
          <w:rFonts w:ascii="Times New Roman" w:hAnsi="Times New Roman"/>
          <w:color w:val="000000"/>
          <w:sz w:val="24"/>
          <w:szCs w:val="28"/>
          <w:lang w:eastAsia="ru-RU"/>
        </w:rPr>
        <w:tab/>
        <w:t>Олег ЧЕКРИЖОВ</w:t>
      </w:r>
    </w:p>
    <w:p w:rsidR="0092340C" w:rsidRPr="003D17F5" w:rsidRDefault="0092340C" w:rsidP="00953F39">
      <w:pPr>
        <w:rPr>
          <w:rFonts w:ascii="Times New Roman" w:hAnsi="Times New Roman"/>
          <w:color w:val="000000"/>
          <w:sz w:val="24"/>
          <w:szCs w:val="28"/>
          <w:lang w:eastAsia="ru-RU"/>
        </w:rPr>
      </w:pPr>
      <w:r w:rsidRPr="003D17F5">
        <w:rPr>
          <w:rFonts w:ascii="Times New Roman" w:hAnsi="Times New Roman"/>
          <w:color w:val="000000"/>
          <w:sz w:val="24"/>
          <w:szCs w:val="28"/>
          <w:lang w:eastAsia="ru-RU"/>
        </w:rPr>
        <w:t>Головний лікар КНП «Первомайська ЦРЛ»</w:t>
      </w:r>
      <w:r w:rsidRPr="003D17F5">
        <w:rPr>
          <w:rFonts w:ascii="Times New Roman" w:hAnsi="Times New Roman"/>
          <w:color w:val="000000"/>
          <w:sz w:val="24"/>
          <w:szCs w:val="28"/>
          <w:lang w:eastAsia="ru-RU"/>
        </w:rPr>
        <w:tab/>
      </w:r>
      <w:r w:rsidRPr="003D17F5">
        <w:rPr>
          <w:rFonts w:ascii="Times New Roman" w:hAnsi="Times New Roman"/>
          <w:color w:val="000000"/>
          <w:sz w:val="24"/>
          <w:szCs w:val="28"/>
          <w:lang w:eastAsia="ru-RU"/>
        </w:rPr>
        <w:tab/>
      </w:r>
      <w:r w:rsidRPr="003D17F5">
        <w:rPr>
          <w:rFonts w:ascii="Times New Roman" w:hAnsi="Times New Roman"/>
          <w:color w:val="000000"/>
          <w:sz w:val="24"/>
          <w:szCs w:val="28"/>
          <w:lang w:eastAsia="ru-RU"/>
        </w:rPr>
        <w:tab/>
        <w:t>Віктор ГОТКА</w:t>
      </w:r>
    </w:p>
    <w:p w:rsidR="0092340C" w:rsidRPr="003D17F5" w:rsidRDefault="0092340C" w:rsidP="00233590">
      <w:pPr>
        <w:rPr>
          <w:color w:val="000000"/>
        </w:rPr>
      </w:pPr>
    </w:p>
    <w:sectPr w:rsidR="0092340C" w:rsidRPr="003D17F5" w:rsidSect="006247CB">
      <w:headerReference w:type="default" r:id="rId2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340C" w:rsidRDefault="0092340C" w:rsidP="00781B96">
      <w:pPr>
        <w:spacing w:after="0" w:line="240" w:lineRule="auto"/>
      </w:pPr>
      <w:r>
        <w:separator/>
      </w:r>
    </w:p>
  </w:endnote>
  <w:endnote w:type="continuationSeparator" w:id="1">
    <w:p w:rsidR="0092340C" w:rsidRDefault="0092340C" w:rsidP="00781B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Default="0092340C" w:rsidP="00C64D82">
    <w:pPr>
      <w:keepNext/>
      <w:spacing w:after="0" w:line="240" w:lineRule="auto"/>
      <w:jc w:val="center"/>
      <w:outlineLvl w:val="1"/>
      <w:rPr>
        <w:rFonts w:ascii="Times New Roman" w:hAnsi="Times New Roman"/>
        <w:b/>
        <w:sz w:val="18"/>
        <w:szCs w:val="24"/>
      </w:rPr>
    </w:pPr>
    <w:r w:rsidRPr="00555DB5">
      <w:rPr>
        <w:rFonts w:ascii="Times New Roman" w:hAnsi="Times New Roman"/>
        <w:b/>
        <w:sz w:val="18"/>
        <w:szCs w:val="24"/>
      </w:rPr>
      <w:t>Рішення Первомайської міської ради</w:t>
    </w:r>
  </w:p>
  <w:p w:rsidR="0092340C" w:rsidRDefault="0092340C" w:rsidP="004A0CD9">
    <w:pPr>
      <w:keepNext/>
      <w:spacing w:after="0" w:line="240" w:lineRule="auto"/>
      <w:jc w:val="center"/>
      <w:outlineLvl w:val="1"/>
    </w:pPr>
    <w:r>
      <w:rPr>
        <w:rFonts w:ascii="Times New Roman" w:hAnsi="Times New Roman"/>
        <w:b/>
        <w:sz w:val="18"/>
        <w:szCs w:val="24"/>
      </w:rPr>
      <w:t>Про затвердження цільової</w:t>
    </w:r>
    <w:r w:rsidRPr="00555DB5">
      <w:rPr>
        <w:rFonts w:ascii="Times New Roman" w:hAnsi="Times New Roman"/>
        <w:b/>
        <w:sz w:val="18"/>
        <w:szCs w:val="24"/>
      </w:rPr>
      <w:t xml:space="preserve"> Програм</w:t>
    </w:r>
    <w:r>
      <w:rPr>
        <w:rFonts w:ascii="Times New Roman" w:hAnsi="Times New Roman"/>
        <w:b/>
        <w:sz w:val="18"/>
        <w:szCs w:val="24"/>
      </w:rPr>
      <w:t>и</w:t>
    </w:r>
    <w:r w:rsidRPr="00555DB5">
      <w:rPr>
        <w:rFonts w:ascii="Times New Roman" w:hAnsi="Times New Roman"/>
        <w:b/>
        <w:sz w:val="18"/>
        <w:szCs w:val="24"/>
      </w:rPr>
      <w:t xml:space="preserve"> Первомайської міської територіальної громади «Імунопрофілактика та захист населення від інфекційних захворювань» на 2021-2025 р</w:t>
    </w:r>
    <w:r>
      <w:rPr>
        <w:rFonts w:ascii="Times New Roman" w:hAnsi="Times New Roman"/>
        <w:b/>
        <w:sz w:val="18"/>
        <w:szCs w:val="24"/>
      </w:rPr>
      <w:t>о</w:t>
    </w:r>
    <w:r w:rsidRPr="00555DB5">
      <w:rPr>
        <w:rFonts w:ascii="Times New Roman" w:hAnsi="Times New Roman"/>
        <w:b/>
        <w:sz w:val="18"/>
        <w:szCs w:val="24"/>
      </w:rPr>
      <w:t>ки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Default="0092340C" w:rsidP="00555DB5">
    <w:pPr>
      <w:keepNext/>
      <w:spacing w:after="0" w:line="240" w:lineRule="auto"/>
      <w:jc w:val="center"/>
      <w:outlineLvl w:val="1"/>
      <w:rPr>
        <w:rFonts w:ascii="Times New Roman" w:hAnsi="Times New Roman"/>
        <w:b/>
        <w:sz w:val="18"/>
        <w:szCs w:val="24"/>
      </w:rPr>
    </w:pPr>
    <w:r w:rsidRPr="00555DB5">
      <w:rPr>
        <w:rFonts w:ascii="Times New Roman" w:hAnsi="Times New Roman"/>
        <w:b/>
        <w:sz w:val="18"/>
        <w:szCs w:val="24"/>
      </w:rPr>
      <w:t>Рішення Первомайської міської ради</w:t>
    </w:r>
  </w:p>
  <w:p w:rsidR="0092340C" w:rsidRDefault="0092340C" w:rsidP="004A0CD9">
    <w:pPr>
      <w:keepNext/>
      <w:spacing w:after="0" w:line="240" w:lineRule="auto"/>
      <w:jc w:val="center"/>
      <w:outlineLvl w:val="1"/>
    </w:pPr>
    <w:r>
      <w:rPr>
        <w:rFonts w:ascii="Times New Roman" w:hAnsi="Times New Roman"/>
        <w:b/>
        <w:sz w:val="18"/>
        <w:szCs w:val="24"/>
      </w:rPr>
      <w:t>Про затвердження цільової</w:t>
    </w:r>
    <w:r w:rsidRPr="00555DB5">
      <w:rPr>
        <w:rFonts w:ascii="Times New Roman" w:hAnsi="Times New Roman"/>
        <w:b/>
        <w:sz w:val="18"/>
        <w:szCs w:val="24"/>
      </w:rPr>
      <w:t xml:space="preserve"> Програм</w:t>
    </w:r>
    <w:r>
      <w:rPr>
        <w:rFonts w:ascii="Times New Roman" w:hAnsi="Times New Roman"/>
        <w:b/>
        <w:sz w:val="18"/>
        <w:szCs w:val="24"/>
      </w:rPr>
      <w:t>и</w:t>
    </w:r>
    <w:r w:rsidRPr="00555DB5">
      <w:rPr>
        <w:rFonts w:ascii="Times New Roman" w:hAnsi="Times New Roman"/>
        <w:b/>
        <w:sz w:val="18"/>
        <w:szCs w:val="24"/>
      </w:rPr>
      <w:t xml:space="preserve"> Первомайської міської територіальної громади «Імунопрофілактика та захист населення від інфекційних захворювань» на 2021-2025 р</w:t>
    </w:r>
    <w:r>
      <w:rPr>
        <w:rFonts w:ascii="Times New Roman" w:hAnsi="Times New Roman"/>
        <w:b/>
        <w:sz w:val="18"/>
        <w:szCs w:val="24"/>
      </w:rPr>
      <w:t>о</w:t>
    </w:r>
    <w:r w:rsidRPr="00555DB5">
      <w:rPr>
        <w:rFonts w:ascii="Times New Roman" w:hAnsi="Times New Roman"/>
        <w:b/>
        <w:sz w:val="18"/>
        <w:szCs w:val="24"/>
      </w:rPr>
      <w:t>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340C" w:rsidRDefault="0092340C" w:rsidP="00781B96">
      <w:pPr>
        <w:spacing w:after="0" w:line="240" w:lineRule="auto"/>
      </w:pPr>
      <w:r>
        <w:separator/>
      </w:r>
    </w:p>
  </w:footnote>
  <w:footnote w:type="continuationSeparator" w:id="1">
    <w:p w:rsidR="0092340C" w:rsidRDefault="0092340C" w:rsidP="00781B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Default="0092340C" w:rsidP="00E56492">
    <w:pPr>
      <w:pStyle w:val="Header"/>
      <w:jc w:val="center"/>
    </w:pPr>
    <w:r>
      <w:t>16 із 16</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E56492">
    <w:pPr>
      <w:pStyle w:val="Header"/>
      <w:jc w:val="center"/>
      <w:rPr>
        <w:rFonts w:ascii="Times New Roman" w:hAnsi="Times New Roman"/>
      </w:rPr>
    </w:pPr>
    <w:r>
      <w:rPr>
        <w:rFonts w:ascii="Times New Roman" w:hAnsi="Times New Roman"/>
      </w:rPr>
      <w:t>10із 14</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E56492">
    <w:pPr>
      <w:pStyle w:val="Header"/>
      <w:jc w:val="center"/>
      <w:rPr>
        <w:rFonts w:ascii="Times New Roman" w:hAnsi="Times New Roman"/>
      </w:rPr>
    </w:pPr>
    <w:r>
      <w:rPr>
        <w:rFonts w:ascii="Times New Roman" w:hAnsi="Times New Roman"/>
      </w:rPr>
      <w:t>11із 14</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E56492">
    <w:pPr>
      <w:pStyle w:val="Header"/>
      <w:jc w:val="center"/>
      <w:rPr>
        <w:rFonts w:ascii="Times New Roman" w:hAnsi="Times New Roman"/>
      </w:rPr>
    </w:pPr>
    <w:r>
      <w:rPr>
        <w:rFonts w:ascii="Times New Roman" w:hAnsi="Times New Roman"/>
      </w:rPr>
      <w:t>12із 14</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E56492">
    <w:pPr>
      <w:pStyle w:val="Header"/>
      <w:jc w:val="center"/>
      <w:rPr>
        <w:rFonts w:ascii="Times New Roman" w:hAnsi="Times New Roman"/>
      </w:rPr>
    </w:pPr>
    <w:r>
      <w:rPr>
        <w:rFonts w:ascii="Times New Roman" w:hAnsi="Times New Roman"/>
      </w:rPr>
      <w:t>13із 14</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E56492">
    <w:pPr>
      <w:pStyle w:val="Header"/>
      <w:jc w:val="center"/>
      <w:rPr>
        <w:rFonts w:ascii="Times New Roman" w:hAnsi="Times New Roman"/>
      </w:rPr>
    </w:pPr>
    <w:r>
      <w:rPr>
        <w:rFonts w:ascii="Times New Roman" w:hAnsi="Times New Roman"/>
      </w:rPr>
      <w:t>14із 14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C64D82">
    <w:pPr>
      <w:pStyle w:val="Header"/>
      <w:jc w:val="center"/>
      <w:rPr>
        <w:rFonts w:ascii="Times New Roman" w:hAnsi="Times New Roman"/>
      </w:rPr>
    </w:pPr>
    <w:r w:rsidRPr="00C64D82">
      <w:rPr>
        <w:rFonts w:ascii="Times New Roman" w:hAnsi="Times New Roman"/>
      </w:rPr>
      <w:t>2 із</w:t>
    </w:r>
    <w:r>
      <w:rPr>
        <w:rFonts w:ascii="Times New Roman" w:hAnsi="Times New Roman"/>
      </w:rPr>
      <w:t xml:space="preserve"> </w:t>
    </w:r>
    <w:r w:rsidRPr="00C64D82">
      <w:rPr>
        <w:rFonts w:ascii="Times New Roman" w:hAnsi="Times New Roman"/>
      </w:rPr>
      <w:t>14</w:t>
    </w:r>
  </w:p>
  <w:p w:rsidR="0092340C" w:rsidRDefault="0092340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C64D82">
    <w:pPr>
      <w:pStyle w:val="Header"/>
      <w:jc w:val="center"/>
      <w:rPr>
        <w:rFonts w:ascii="Times New Roman" w:hAnsi="Times New Roman"/>
      </w:rPr>
    </w:pPr>
    <w:r>
      <w:rPr>
        <w:rFonts w:ascii="Times New Roman" w:hAnsi="Times New Roman"/>
      </w:rPr>
      <w:t>3</w:t>
    </w:r>
    <w:r w:rsidRPr="00C64D82">
      <w:rPr>
        <w:rFonts w:ascii="Times New Roman" w:hAnsi="Times New Roman"/>
      </w:rPr>
      <w:t xml:space="preserve"> із</w:t>
    </w:r>
    <w:r>
      <w:rPr>
        <w:rFonts w:ascii="Times New Roman" w:hAnsi="Times New Roman"/>
      </w:rPr>
      <w:t xml:space="preserve"> </w:t>
    </w:r>
    <w:r w:rsidRPr="00C64D82">
      <w:rPr>
        <w:rFonts w:ascii="Times New Roman" w:hAnsi="Times New Roman"/>
      </w:rPr>
      <w:t>14</w:t>
    </w:r>
  </w:p>
  <w:p w:rsidR="0092340C" w:rsidRDefault="0092340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C64D82">
    <w:pPr>
      <w:pStyle w:val="Header"/>
      <w:jc w:val="center"/>
      <w:rPr>
        <w:rFonts w:ascii="Times New Roman" w:hAnsi="Times New Roman"/>
      </w:rPr>
    </w:pPr>
    <w:r>
      <w:rPr>
        <w:rFonts w:ascii="Times New Roman" w:hAnsi="Times New Roman"/>
      </w:rPr>
      <w:t>4</w:t>
    </w:r>
    <w:r w:rsidRPr="00C64D82">
      <w:rPr>
        <w:rFonts w:ascii="Times New Roman" w:hAnsi="Times New Roman"/>
      </w:rPr>
      <w:t xml:space="preserve"> із</w:t>
    </w:r>
    <w:r>
      <w:rPr>
        <w:rFonts w:ascii="Times New Roman" w:hAnsi="Times New Roman"/>
      </w:rPr>
      <w:t xml:space="preserve"> </w:t>
    </w:r>
    <w:r w:rsidRPr="00C64D82">
      <w:rPr>
        <w:rFonts w:ascii="Times New Roman" w:hAnsi="Times New Roman"/>
      </w:rPr>
      <w:t>14</w:t>
    </w:r>
  </w:p>
  <w:p w:rsidR="0092340C" w:rsidRDefault="0092340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E56492">
    <w:pPr>
      <w:pStyle w:val="Header"/>
      <w:jc w:val="center"/>
      <w:rPr>
        <w:rFonts w:ascii="Times New Roman" w:hAnsi="Times New Roman"/>
      </w:rPr>
    </w:pPr>
    <w:r w:rsidRPr="00C64D82">
      <w:rPr>
        <w:rFonts w:ascii="Times New Roman" w:hAnsi="Times New Roman"/>
      </w:rPr>
      <w:t xml:space="preserve">5 </w:t>
    </w:r>
    <w:r>
      <w:rPr>
        <w:rFonts w:ascii="Times New Roman" w:hAnsi="Times New Roman"/>
      </w:rPr>
      <w:t>із 14</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E56492">
    <w:pPr>
      <w:pStyle w:val="Header"/>
      <w:jc w:val="center"/>
      <w:rPr>
        <w:rFonts w:ascii="Times New Roman" w:hAnsi="Times New Roman"/>
      </w:rPr>
    </w:pPr>
    <w:r>
      <w:rPr>
        <w:rFonts w:ascii="Times New Roman" w:hAnsi="Times New Roman"/>
      </w:rPr>
      <w:t>6 із 14</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E56492">
    <w:pPr>
      <w:pStyle w:val="Header"/>
      <w:jc w:val="center"/>
      <w:rPr>
        <w:rFonts w:ascii="Times New Roman" w:hAnsi="Times New Roman"/>
      </w:rPr>
    </w:pPr>
    <w:r>
      <w:rPr>
        <w:rFonts w:ascii="Times New Roman" w:hAnsi="Times New Roman"/>
      </w:rPr>
      <w:t>7із 14</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E56492">
    <w:pPr>
      <w:pStyle w:val="Header"/>
      <w:jc w:val="center"/>
      <w:rPr>
        <w:rFonts w:ascii="Times New Roman" w:hAnsi="Times New Roman"/>
      </w:rPr>
    </w:pPr>
    <w:r>
      <w:rPr>
        <w:rFonts w:ascii="Times New Roman" w:hAnsi="Times New Roman"/>
      </w:rPr>
      <w:t>8 із 14</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40C" w:rsidRPr="00C64D82" w:rsidRDefault="0092340C" w:rsidP="00E56492">
    <w:pPr>
      <w:pStyle w:val="Header"/>
      <w:jc w:val="center"/>
      <w:rPr>
        <w:rFonts w:ascii="Times New Roman" w:hAnsi="Times New Roman"/>
      </w:rPr>
    </w:pPr>
    <w:r>
      <w:rPr>
        <w:rFonts w:ascii="Times New Roman" w:hAnsi="Times New Roman"/>
      </w:rPr>
      <w:t>9 із 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74CE2"/>
    <w:multiLevelType w:val="hybridMultilevel"/>
    <w:tmpl w:val="A308FB4C"/>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346E98"/>
    <w:multiLevelType w:val="hybridMultilevel"/>
    <w:tmpl w:val="25F47742"/>
    <w:lvl w:ilvl="0" w:tplc="0422000F">
      <w:start w:val="1"/>
      <w:numFmt w:val="decimal"/>
      <w:lvlText w:val="%1."/>
      <w:lvlJc w:val="left"/>
      <w:pPr>
        <w:ind w:left="1440" w:hanging="360"/>
      </w:pPr>
      <w:rPr>
        <w:rFonts w:cs="Times New Roman"/>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2">
    <w:nsid w:val="1EA13E4D"/>
    <w:multiLevelType w:val="hybridMultilevel"/>
    <w:tmpl w:val="01F6AC6E"/>
    <w:lvl w:ilvl="0" w:tplc="86F2774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3E23DE0"/>
    <w:multiLevelType w:val="hybridMultilevel"/>
    <w:tmpl w:val="C660F0E2"/>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055D0A"/>
    <w:multiLevelType w:val="multilevel"/>
    <w:tmpl w:val="F01ABDB0"/>
    <w:lvl w:ilvl="0">
      <w:start w:val="1"/>
      <w:numFmt w:val="decimal"/>
      <w:lvlText w:val="%1."/>
      <w:lvlJc w:val="left"/>
      <w:pPr>
        <w:ind w:left="720" w:hanging="360"/>
      </w:pPr>
      <w:rPr>
        <w:rFonts w:eastAsia="Times New Roman"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37D23DC5"/>
    <w:multiLevelType w:val="multilevel"/>
    <w:tmpl w:val="E2D20E6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nsid w:val="39EB237C"/>
    <w:multiLevelType w:val="multilevel"/>
    <w:tmpl w:val="2F3ED714"/>
    <w:lvl w:ilvl="0">
      <w:start w:val="3"/>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7">
    <w:nsid w:val="3E4F2296"/>
    <w:multiLevelType w:val="hybridMultilevel"/>
    <w:tmpl w:val="6AFA635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40FB22B9"/>
    <w:multiLevelType w:val="hybridMultilevel"/>
    <w:tmpl w:val="A18E5702"/>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8D514A"/>
    <w:multiLevelType w:val="hybridMultilevel"/>
    <w:tmpl w:val="27A2D3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F094076"/>
    <w:multiLevelType w:val="hybridMultilevel"/>
    <w:tmpl w:val="66E4C1DC"/>
    <w:lvl w:ilvl="0" w:tplc="DD92BC68">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11">
    <w:nsid w:val="5ED14403"/>
    <w:multiLevelType w:val="hybridMultilevel"/>
    <w:tmpl w:val="E70C6F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7B5528E"/>
    <w:multiLevelType w:val="hybridMultilevel"/>
    <w:tmpl w:val="27A2D3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82E0092"/>
    <w:multiLevelType w:val="hybridMultilevel"/>
    <w:tmpl w:val="37B449DE"/>
    <w:lvl w:ilvl="0" w:tplc="0422000F">
      <w:start w:val="1"/>
      <w:numFmt w:val="decimal"/>
      <w:lvlText w:val="%1."/>
      <w:lvlJc w:val="left"/>
      <w:pPr>
        <w:ind w:left="1080" w:hanging="360"/>
      </w:pPr>
      <w:rPr>
        <w:rFonts w:cs="Times New Roman"/>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4">
    <w:nsid w:val="6B253EB7"/>
    <w:multiLevelType w:val="hybridMultilevel"/>
    <w:tmpl w:val="45147B22"/>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E894F73"/>
    <w:multiLevelType w:val="hybridMultilevel"/>
    <w:tmpl w:val="5BEA81B6"/>
    <w:lvl w:ilvl="0" w:tplc="86F27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AEE40AF"/>
    <w:multiLevelType w:val="hybridMultilevel"/>
    <w:tmpl w:val="27A2D3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ED8673B"/>
    <w:multiLevelType w:val="hybridMultilevel"/>
    <w:tmpl w:val="F06CF272"/>
    <w:lvl w:ilvl="0" w:tplc="0409000F">
      <w:start w:val="1"/>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14"/>
  </w:num>
  <w:num w:numId="3">
    <w:abstractNumId w:val="0"/>
  </w:num>
  <w:num w:numId="4">
    <w:abstractNumId w:val="8"/>
  </w:num>
  <w:num w:numId="5">
    <w:abstractNumId w:val="3"/>
  </w:num>
  <w:num w:numId="6">
    <w:abstractNumId w:val="4"/>
  </w:num>
  <w:num w:numId="7">
    <w:abstractNumId w:val="12"/>
  </w:num>
  <w:num w:numId="8">
    <w:abstractNumId w:val="11"/>
  </w:num>
  <w:num w:numId="9">
    <w:abstractNumId w:val="2"/>
  </w:num>
  <w:num w:numId="10">
    <w:abstractNumId w:val="1"/>
  </w:num>
  <w:num w:numId="11">
    <w:abstractNumId w:val="5"/>
  </w:num>
  <w:num w:numId="12">
    <w:abstractNumId w:val="15"/>
  </w:num>
  <w:num w:numId="13">
    <w:abstractNumId w:val="13"/>
  </w:num>
  <w:num w:numId="14">
    <w:abstractNumId w:val="7"/>
  </w:num>
  <w:num w:numId="15">
    <w:abstractNumId w:val="6"/>
  </w:num>
  <w:num w:numId="16">
    <w:abstractNumId w:val="9"/>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46EB"/>
    <w:rsid w:val="00002018"/>
    <w:rsid w:val="00051F22"/>
    <w:rsid w:val="00052603"/>
    <w:rsid w:val="00062538"/>
    <w:rsid w:val="00070283"/>
    <w:rsid w:val="0008079A"/>
    <w:rsid w:val="000D7DED"/>
    <w:rsid w:val="001156F8"/>
    <w:rsid w:val="00117757"/>
    <w:rsid w:val="00153141"/>
    <w:rsid w:val="0017261F"/>
    <w:rsid w:val="00190D4A"/>
    <w:rsid w:val="001B41E2"/>
    <w:rsid w:val="001F1E4B"/>
    <w:rsid w:val="0022727A"/>
    <w:rsid w:val="00233590"/>
    <w:rsid w:val="00242FC2"/>
    <w:rsid w:val="00275194"/>
    <w:rsid w:val="00281D85"/>
    <w:rsid w:val="00291773"/>
    <w:rsid w:val="002C3F80"/>
    <w:rsid w:val="00334177"/>
    <w:rsid w:val="00341709"/>
    <w:rsid w:val="003932FA"/>
    <w:rsid w:val="003962F2"/>
    <w:rsid w:val="003A180E"/>
    <w:rsid w:val="003A22DD"/>
    <w:rsid w:val="003C6B3C"/>
    <w:rsid w:val="003D17F5"/>
    <w:rsid w:val="003E4EA9"/>
    <w:rsid w:val="00406E75"/>
    <w:rsid w:val="00424F88"/>
    <w:rsid w:val="0042797F"/>
    <w:rsid w:val="00437093"/>
    <w:rsid w:val="00466058"/>
    <w:rsid w:val="00471664"/>
    <w:rsid w:val="00484DC1"/>
    <w:rsid w:val="00497A0D"/>
    <w:rsid w:val="004A0CD9"/>
    <w:rsid w:val="0052687D"/>
    <w:rsid w:val="00526C59"/>
    <w:rsid w:val="00530B18"/>
    <w:rsid w:val="00534778"/>
    <w:rsid w:val="0053566B"/>
    <w:rsid w:val="00544F7B"/>
    <w:rsid w:val="00555DB5"/>
    <w:rsid w:val="00562F37"/>
    <w:rsid w:val="00586CC3"/>
    <w:rsid w:val="005B55BB"/>
    <w:rsid w:val="005E7B9B"/>
    <w:rsid w:val="00623266"/>
    <w:rsid w:val="006247CB"/>
    <w:rsid w:val="00624FAC"/>
    <w:rsid w:val="0064392B"/>
    <w:rsid w:val="0064773C"/>
    <w:rsid w:val="006500EC"/>
    <w:rsid w:val="006539BB"/>
    <w:rsid w:val="00655247"/>
    <w:rsid w:val="00656623"/>
    <w:rsid w:val="006738FC"/>
    <w:rsid w:val="00677459"/>
    <w:rsid w:val="00680556"/>
    <w:rsid w:val="00690666"/>
    <w:rsid w:val="006A16C1"/>
    <w:rsid w:val="006E7A46"/>
    <w:rsid w:val="0070142A"/>
    <w:rsid w:val="007478EF"/>
    <w:rsid w:val="00763383"/>
    <w:rsid w:val="00781B96"/>
    <w:rsid w:val="007A1641"/>
    <w:rsid w:val="007A463D"/>
    <w:rsid w:val="007A6541"/>
    <w:rsid w:val="007B7814"/>
    <w:rsid w:val="0086496E"/>
    <w:rsid w:val="00886B34"/>
    <w:rsid w:val="008E7B51"/>
    <w:rsid w:val="00903677"/>
    <w:rsid w:val="0092340C"/>
    <w:rsid w:val="009421CC"/>
    <w:rsid w:val="00951D8C"/>
    <w:rsid w:val="00953F39"/>
    <w:rsid w:val="0095558E"/>
    <w:rsid w:val="009F5065"/>
    <w:rsid w:val="00A148CC"/>
    <w:rsid w:val="00A52690"/>
    <w:rsid w:val="00A946EB"/>
    <w:rsid w:val="00AD0DB8"/>
    <w:rsid w:val="00AD70DB"/>
    <w:rsid w:val="00AD71B6"/>
    <w:rsid w:val="00B03849"/>
    <w:rsid w:val="00B235E1"/>
    <w:rsid w:val="00B32C72"/>
    <w:rsid w:val="00B649F2"/>
    <w:rsid w:val="00B72AFE"/>
    <w:rsid w:val="00B82B38"/>
    <w:rsid w:val="00B902D5"/>
    <w:rsid w:val="00BD3E56"/>
    <w:rsid w:val="00C06BF3"/>
    <w:rsid w:val="00C20B39"/>
    <w:rsid w:val="00C22AE9"/>
    <w:rsid w:val="00C24B31"/>
    <w:rsid w:val="00C32AB6"/>
    <w:rsid w:val="00C33B03"/>
    <w:rsid w:val="00C64D82"/>
    <w:rsid w:val="00CA5A94"/>
    <w:rsid w:val="00CB1046"/>
    <w:rsid w:val="00CC3409"/>
    <w:rsid w:val="00CC3500"/>
    <w:rsid w:val="00CE7A88"/>
    <w:rsid w:val="00CF4BDE"/>
    <w:rsid w:val="00D068DF"/>
    <w:rsid w:val="00D134CE"/>
    <w:rsid w:val="00D23754"/>
    <w:rsid w:val="00D26A09"/>
    <w:rsid w:val="00DB420F"/>
    <w:rsid w:val="00DC20B2"/>
    <w:rsid w:val="00DD4E7A"/>
    <w:rsid w:val="00DE157E"/>
    <w:rsid w:val="00DE6567"/>
    <w:rsid w:val="00E16F58"/>
    <w:rsid w:val="00E42039"/>
    <w:rsid w:val="00E550BB"/>
    <w:rsid w:val="00E558E8"/>
    <w:rsid w:val="00E56492"/>
    <w:rsid w:val="00E646C6"/>
    <w:rsid w:val="00E82B0B"/>
    <w:rsid w:val="00EA4A7F"/>
    <w:rsid w:val="00EA6555"/>
    <w:rsid w:val="00EC7DF0"/>
    <w:rsid w:val="00EE7F28"/>
    <w:rsid w:val="00EF4227"/>
    <w:rsid w:val="00F04A0F"/>
    <w:rsid w:val="00F13534"/>
    <w:rsid w:val="00F16FC8"/>
    <w:rsid w:val="00F1727C"/>
    <w:rsid w:val="00F17425"/>
    <w:rsid w:val="00F36B22"/>
    <w:rsid w:val="00F416F7"/>
    <w:rsid w:val="00F56B38"/>
    <w:rsid w:val="00F61D54"/>
    <w:rsid w:val="00F67B87"/>
    <w:rsid w:val="00F729DC"/>
    <w:rsid w:val="00FA1C79"/>
    <w:rsid w:val="00FA34CB"/>
    <w:rsid w:val="00FD51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7CB"/>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946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946EB"/>
    <w:rPr>
      <w:rFonts w:ascii="Tahoma" w:hAnsi="Tahoma" w:cs="Tahoma"/>
      <w:sz w:val="16"/>
      <w:szCs w:val="16"/>
      <w:lang w:val="uk-UA"/>
    </w:rPr>
  </w:style>
  <w:style w:type="paragraph" w:styleId="ListParagraph">
    <w:name w:val="List Paragraph"/>
    <w:basedOn w:val="Normal"/>
    <w:uiPriority w:val="99"/>
    <w:qFormat/>
    <w:rsid w:val="00A946EB"/>
    <w:pPr>
      <w:ind w:left="720"/>
      <w:contextualSpacing/>
    </w:pPr>
  </w:style>
  <w:style w:type="paragraph" w:styleId="Header">
    <w:name w:val="header"/>
    <w:basedOn w:val="Normal"/>
    <w:link w:val="HeaderChar"/>
    <w:uiPriority w:val="99"/>
    <w:rsid w:val="00781B96"/>
    <w:pPr>
      <w:tabs>
        <w:tab w:val="center" w:pos="4844"/>
        <w:tab w:val="right" w:pos="9689"/>
      </w:tabs>
      <w:spacing w:after="0" w:line="240" w:lineRule="auto"/>
    </w:pPr>
  </w:style>
  <w:style w:type="character" w:customStyle="1" w:styleId="HeaderChar">
    <w:name w:val="Header Char"/>
    <w:basedOn w:val="DefaultParagraphFont"/>
    <w:link w:val="Header"/>
    <w:uiPriority w:val="99"/>
    <w:locked/>
    <w:rsid w:val="00781B96"/>
    <w:rPr>
      <w:rFonts w:cs="Times New Roman"/>
      <w:lang w:val="uk-UA"/>
    </w:rPr>
  </w:style>
  <w:style w:type="paragraph" w:styleId="Footer">
    <w:name w:val="footer"/>
    <w:basedOn w:val="Normal"/>
    <w:link w:val="FooterChar"/>
    <w:uiPriority w:val="99"/>
    <w:rsid w:val="00781B96"/>
    <w:pPr>
      <w:tabs>
        <w:tab w:val="center" w:pos="4844"/>
        <w:tab w:val="right" w:pos="9689"/>
      </w:tabs>
      <w:spacing w:after="0" w:line="240" w:lineRule="auto"/>
    </w:pPr>
  </w:style>
  <w:style w:type="character" w:customStyle="1" w:styleId="FooterChar">
    <w:name w:val="Footer Char"/>
    <w:basedOn w:val="DefaultParagraphFont"/>
    <w:link w:val="Footer"/>
    <w:uiPriority w:val="99"/>
    <w:locked/>
    <w:rsid w:val="00781B96"/>
    <w:rPr>
      <w:rFonts w:cs="Times New Roman"/>
      <w:lang w:val="uk-UA"/>
    </w:rPr>
  </w:style>
</w:styles>
</file>

<file path=word/webSettings.xml><?xml version="1.0" encoding="utf-8"?>
<w:webSettings xmlns:r="http://schemas.openxmlformats.org/officeDocument/2006/relationships" xmlns:w="http://schemas.openxmlformats.org/wordprocessingml/2006/main">
  <w:divs>
    <w:div w:id="15758163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992</TotalTime>
  <Pages>14</Pages>
  <Words>2766</Words>
  <Characters>15769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User</cp:lastModifiedBy>
  <cp:revision>26</cp:revision>
  <cp:lastPrinted>2021-01-15T09:56:00Z</cp:lastPrinted>
  <dcterms:created xsi:type="dcterms:W3CDTF">2019-12-04T09:09:00Z</dcterms:created>
  <dcterms:modified xsi:type="dcterms:W3CDTF">2021-01-31T08:43:00Z</dcterms:modified>
</cp:coreProperties>
</file>