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3" w:rsidRPr="00BD1365" w:rsidRDefault="00D62DD3" w:rsidP="00D62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D62DD3" w:rsidRPr="00BD1365" w:rsidRDefault="00D62DD3" w:rsidP="00D6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DD3" w:rsidRPr="00BD1365" w:rsidRDefault="00D62DD3" w:rsidP="00D62DD3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13.09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№14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D62DD3" w:rsidRPr="00BD1365" w:rsidTr="008A773E">
        <w:tc>
          <w:tcPr>
            <w:tcW w:w="2313" w:type="pct"/>
          </w:tcPr>
          <w:p w:rsidR="00D62DD3" w:rsidRPr="00BD1365" w:rsidRDefault="00D62DD3" w:rsidP="008A77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D62DD3" w:rsidRPr="00BD1365" w:rsidRDefault="00D62DD3" w:rsidP="008A77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D62DD3" w:rsidRPr="00BD1365" w:rsidRDefault="00D62DD3" w:rsidP="008A773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11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D62DD3" w:rsidRDefault="00D62DD3" w:rsidP="00D62D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D62DD3" w:rsidRPr="00BD1365" w:rsidRDefault="00D62DD3" w:rsidP="00D62D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2DD3" w:rsidRDefault="00D62DD3" w:rsidP="00D62D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Л.Г. Дромашко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D62DD3" w:rsidRDefault="00D62DD3" w:rsidP="00D62D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2DD3" w:rsidRPr="00BD1365" w:rsidRDefault="00D62DD3" w:rsidP="00D62D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Б.М.Богатирьов, С.О.Бондарчук, </w:t>
      </w:r>
      <w:r w:rsidRPr="00D62D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Борик,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О.А.Колесніченко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О.В. Кукуруза,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Олішевська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A596B"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 w:rsidR="00CA596B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 С.Д.Пітерман,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Л.Ф. Постернак, </w:t>
      </w:r>
      <w:r w:rsidR="00CA596B" w:rsidRPr="00BD1365">
        <w:rPr>
          <w:rFonts w:ascii="Times New Roman" w:hAnsi="Times New Roman"/>
          <w:color w:val="000000"/>
          <w:sz w:val="28"/>
          <w:szCs w:val="28"/>
          <w:lang w:val="uk-UA"/>
        </w:rPr>
        <w:t>С.В. 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>Свідерко,</w:t>
      </w:r>
      <w:r w:rsidR="00CA596B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Н.П. Товста, 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 xml:space="preserve">Р.Т.Цимбалюк.   </w:t>
      </w:r>
    </w:p>
    <w:p w:rsidR="00D62DD3" w:rsidRPr="00BD1365" w:rsidRDefault="00D62DD3" w:rsidP="00D62DD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D62DD3" w:rsidRPr="00BD1365" w:rsidRDefault="00D62DD3" w:rsidP="00D62DD3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А.М.Біднарик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В.Ф.Капацина, О.В.Кінжалов, 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>Т.Г.Оболенська,</w:t>
      </w:r>
      <w:r w:rsidR="00CA596B"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 xml:space="preserve"> І.О. Островська</w:t>
      </w:r>
      <w:r w:rsidR="00CA596B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О.Г. Фомінцев, </w:t>
      </w:r>
      <w:r w:rsidR="00CA596B">
        <w:rPr>
          <w:rFonts w:ascii="Times New Roman" w:hAnsi="Times New Roman"/>
          <w:color w:val="000000"/>
          <w:sz w:val="28"/>
          <w:szCs w:val="28"/>
          <w:lang w:val="uk-UA"/>
        </w:rPr>
        <w:t xml:space="preserve">А.А. </w:t>
      </w:r>
      <w:r w:rsidR="00CA596B" w:rsidRPr="00BD1365">
        <w:rPr>
          <w:rFonts w:ascii="Times New Roman" w:hAnsi="Times New Roman"/>
          <w:color w:val="000000"/>
          <w:sz w:val="28"/>
          <w:szCs w:val="28"/>
          <w:lang w:val="uk-UA"/>
        </w:rPr>
        <w:t> Чебаненко.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</w:p>
    <w:p w:rsidR="00D62DD3" w:rsidRPr="00BD1365" w:rsidRDefault="00D62DD3" w:rsidP="00D62DD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1327"/>
        <w:gridCol w:w="928"/>
        <w:gridCol w:w="5735"/>
        <w:gridCol w:w="54"/>
        <w:gridCol w:w="140"/>
      </w:tblGrid>
      <w:tr w:rsidR="00D62DD3" w:rsidRPr="00BD1365" w:rsidTr="008A773E">
        <w:trPr>
          <w:gridAfter w:val="1"/>
          <w:wAfter w:w="73" w:type="pct"/>
          <w:jc w:val="center"/>
        </w:trPr>
        <w:tc>
          <w:tcPr>
            <w:tcW w:w="1903" w:type="pct"/>
            <w:gridSpan w:val="3"/>
            <w:shd w:val="clear" w:color="auto" w:fill="FFFFFF" w:themeFill="background1"/>
          </w:tcPr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Гурський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 Дмитрієва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Pr="00120B0A" w:rsidRDefault="00D62DD3" w:rsidP="008A773E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Н.А. Заражевська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Мінтян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E727E6" w:rsidRDefault="00D62DD3" w:rsidP="008A773E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 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-</w:t>
            </w: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D02AC3" w:rsidP="00D02AC3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О.В. Растєряєва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974B6A" w:rsidP="00974B6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Є.М. Романов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AC3" w:rsidRDefault="00D02AC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02896" w:rsidRDefault="00F02896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02896" w:rsidRDefault="00F02896" w:rsidP="00F0289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 Скулме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02896" w:rsidRDefault="00F02896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02896" w:rsidRDefault="008372F3" w:rsidP="008372F3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В.І. Слюсаренко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F02896" w:rsidRDefault="00F02896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02896" w:rsidRDefault="008372F3" w:rsidP="008372F3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Л.В. Теремязєва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8372F3" w:rsidRDefault="008372F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372F3" w:rsidRDefault="008372F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372F3" w:rsidRDefault="008372F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372F3" w:rsidRDefault="008372F3" w:rsidP="008372F3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О.М. Тяпушкін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8372F3" w:rsidRDefault="008372F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372F3" w:rsidRDefault="008372F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2DD3" w:rsidRDefault="00D02AC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Ю.Ю. Уколова</w:t>
            </w:r>
            <w:r w:rsidR="00D62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72F3" w:rsidRDefault="008372F3" w:rsidP="008372F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 Шугуров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372F3" w:rsidRDefault="008372F3" w:rsidP="008372F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72F3" w:rsidRDefault="008372F3" w:rsidP="008372F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372F3" w:rsidRDefault="008372F3" w:rsidP="008372F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72F3" w:rsidRDefault="008372F3" w:rsidP="008372F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72F3" w:rsidRPr="00BD1365" w:rsidRDefault="008372F3" w:rsidP="008372F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Ягнюк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 Яшкін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62DD3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62DD3" w:rsidRPr="00BD1365" w:rsidRDefault="00D62DD3" w:rsidP="008A773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D62DD3" w:rsidRDefault="00D62DD3" w:rsidP="008A77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журналіст ТВ «Олта» (</w:t>
            </w:r>
            <w:r w:rsidR="008A7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62DD3" w:rsidRDefault="00D62DD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</w:t>
            </w:r>
            <w:r w:rsidR="008A7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62DD3" w:rsidRPr="00120B0A" w:rsidRDefault="00D62DD3" w:rsidP="008A77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ламної газети «ТВ Всесвіт» (</w:t>
            </w:r>
            <w:r w:rsidR="008A773E">
              <w:rPr>
                <w:rFonts w:ascii="Times New Roman" w:hAnsi="Times New Roman"/>
                <w:sz w:val="28"/>
                <w:szCs w:val="28"/>
                <w:lang w:val="uk-UA"/>
              </w:rPr>
              <w:t>1-17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62DD3" w:rsidRPr="000E0E11" w:rsidRDefault="00D62DD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0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44-45; 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62DD3" w:rsidRDefault="00D62DD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D0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02AC3" w:rsidRDefault="00D02AC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юридичних питань відділу містобудування та архітектури управління 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містобудування, архітектури, 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комунальної власності та зе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питань  міської ради (4</w:t>
            </w:r>
            <w:r w:rsidR="00974B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974B6A" w:rsidRDefault="00974B6A" w:rsidP="00974B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у справах молоді, фізичної культури та спорту 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(18-29);</w:t>
            </w:r>
          </w:p>
          <w:p w:rsidR="00F02896" w:rsidRPr="00F31661" w:rsidRDefault="00F02896" w:rsidP="00F028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Pr="00F31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економіки та інвестицій управління економіки міської ради</w:t>
            </w:r>
            <w:r w:rsidR="00837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(1;30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02AC3" w:rsidRPr="008372F3" w:rsidRDefault="008372F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8372F3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 «Управління пасажирських перевезень»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D02AC3" w:rsidRPr="008372F3" w:rsidRDefault="008372F3" w:rsidP="008A77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37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8372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ачальник відділу містобудування та архітектури управління містобудування, архітектури, комунальної власності та земельних питань 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(38-42);</w:t>
            </w:r>
          </w:p>
          <w:p w:rsidR="008372F3" w:rsidRDefault="008372F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2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Pr="008372F3">
              <w:rPr>
                <w:rFonts w:ascii="Times New Roman" w:hAnsi="Times New Roman" w:cs="Times New Roman"/>
                <w:sz w:val="28"/>
                <w:szCs w:val="28"/>
              </w:rPr>
              <w:t>центру надання адміністративних послуг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(7);</w:t>
            </w:r>
          </w:p>
          <w:p w:rsidR="00D62DD3" w:rsidRDefault="00D62DD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 спеціаліст - юрисконсульт юридичного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D0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1-49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8372F3" w:rsidRDefault="008372F3" w:rsidP="00837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 (43);</w:t>
            </w:r>
          </w:p>
          <w:p w:rsidR="008372F3" w:rsidRDefault="008372F3" w:rsidP="00837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57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відділу підприємницької діяльності управління економіки міської ради</w:t>
            </w:r>
            <w:r w:rsidRP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(31);</w:t>
            </w:r>
          </w:p>
          <w:p w:rsidR="008372F3" w:rsidRDefault="008372F3" w:rsidP="008372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загального відділу апарату виконав</w:t>
            </w:r>
            <w:r w:rsidR="008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(1-49);</w:t>
            </w:r>
          </w:p>
          <w:p w:rsidR="00D62DD3" w:rsidRPr="002C04BD" w:rsidRDefault="00D62DD3" w:rsidP="008635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управління житлово-комунального господарства міської ради з питань реформування, розвитку і експлуатації житлового фонду та інженерної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8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D62DD3" w:rsidRPr="00831704" w:rsidTr="008A773E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D62DD3" w:rsidRDefault="00D62DD3" w:rsidP="008A773E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2538D9" w:rsidRDefault="00D62DD3" w:rsidP="002538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2538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2538D9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Міський голова Л.Г. Дромашко наголосила на тому, що необхідно затвердити порядок денний засідання виконавчого комітету міської ради.</w:t>
            </w:r>
          </w:p>
          <w:p w:rsidR="002538D9" w:rsidRDefault="002538D9" w:rsidP="002538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538D9" w:rsidRDefault="002538D9" w:rsidP="002538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2538D9" w:rsidRDefault="002538D9" w:rsidP="002538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538D9" w:rsidRPr="00BD1365" w:rsidRDefault="002538D9" w:rsidP="002538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запропонований порядок денний за основу.</w:t>
            </w:r>
          </w:p>
          <w:p w:rsidR="002538D9" w:rsidRDefault="002538D9" w:rsidP="002538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538D9" w:rsidRPr="00BD1365" w:rsidRDefault="002538D9" w:rsidP="002538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2DD3" w:rsidRDefault="002538D9" w:rsidP="002538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538D9" w:rsidRDefault="002538D9" w:rsidP="002538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62DD3" w:rsidRPr="00831704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62DD3" w:rsidRPr="00BD1365" w:rsidRDefault="00D62DD3" w:rsidP="008A773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D62DD3" w:rsidRPr="00BD1365" w:rsidRDefault="002538D9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D62DD3" w:rsidRPr="00831704" w:rsidTr="008A773E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D62DD3" w:rsidRDefault="00D62DD3" w:rsidP="00253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="00253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члена виконавчого комітету міської ради, начальника </w:t>
            </w:r>
            <w:r w:rsidRPr="002538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38D9"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національностей, релігій, молоді та спорту  міської ради</w:t>
            </w:r>
            <w:r w:rsidR="00253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Олішевської Н.В.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253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2538D9"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Всеукраїнського дня  бібліотек в місті Первомайську</w:t>
            </w:r>
            <w:r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62DD3" w:rsidRDefault="00D62DD3" w:rsidP="008A77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62DD3" w:rsidRDefault="00D62DD3" w:rsidP="008A77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538D9" w:rsidRDefault="002538D9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DD3" w:rsidRPr="00831704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62DD3" w:rsidRPr="00BD1365" w:rsidRDefault="00D62DD3" w:rsidP="008A773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D62DD3" w:rsidRPr="00BD1365" w:rsidRDefault="002538D9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62DD3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8D9" w:rsidTr="00213C1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538D9" w:rsidRDefault="002538D9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члена виконавчого комітету міської ради, начальника </w:t>
            </w:r>
            <w:r w:rsidRPr="002538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Олішевської Н.В.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253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538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538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виконавчого комітету міської ради від</w:t>
            </w:r>
            <w:r w:rsidRPr="002538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09.08.2019 року №367 «Про проведення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538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місті Первомайську відкритого</w:t>
            </w:r>
            <w:r w:rsidRPr="002538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регіонального фестивалю української пісні «Пісенна моя Україна»</w:t>
            </w:r>
            <w:r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538D9" w:rsidRDefault="002538D9" w:rsidP="00213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538D9" w:rsidRDefault="002538D9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8D9" w:rsidRPr="00BD1365" w:rsidTr="00213C1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538D9" w:rsidRPr="00BD1365" w:rsidRDefault="002538D9" w:rsidP="00213C1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538D9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8D9" w:rsidTr="00213C1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2538D9" w:rsidRDefault="002538D9" w:rsidP="00253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керуючої справами виконавчого комітету міської ради Постернак Л.Ф.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253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53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 грамотами виконавчого комітету міської ради».</w:t>
            </w:r>
          </w:p>
          <w:p w:rsidR="002538D9" w:rsidRDefault="002538D9" w:rsidP="00213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538D9" w:rsidRDefault="002538D9" w:rsidP="00213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2538D9" w:rsidRDefault="002538D9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8D9" w:rsidRPr="00BD1365" w:rsidTr="00213C1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538D9" w:rsidRPr="00BD1365" w:rsidRDefault="002538D9" w:rsidP="00213C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538D9" w:rsidRPr="00BD1365" w:rsidRDefault="002538D9" w:rsidP="00213C1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538D9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538D9" w:rsidRPr="00BD1365" w:rsidRDefault="002538D9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DD3" w:rsidRPr="00BD1365" w:rsidTr="008A773E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F95B7F" w:rsidRDefault="00D62DD3" w:rsidP="00F95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9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95B7F"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Л.Г. Дромашко</w:t>
            </w:r>
            <w:r w:rsidR="00F9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D62DD3" w:rsidRDefault="00D62DD3" w:rsidP="008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pStyle w:val="31"/>
              <w:spacing w:after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19B2">
              <w:rPr>
                <w:color w:val="000000" w:themeColor="text1"/>
                <w:sz w:val="28"/>
                <w:szCs w:val="28"/>
              </w:rPr>
              <w:t>Про стан фінансово-господарської діяльності комунального підприємства «Управління пасажирських перевезень»</w:t>
            </w:r>
            <w:r w:rsidR="009219B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5B7F" w:rsidRPr="006A44D2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хід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ідготовки міського господарства до опалювального періоду 2019-2020 року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4D2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проведення осіннього місячника з благоустрою та санітарної очистки міста Первомайська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Про визначення переможців міського конкурсу «Чисте місто» на кращий будинок, вулицю, квартал, підприємство, установу та організацію міста, присвяченого 343-й річниці м</w:t>
            </w:r>
            <w:proofErr w:type="gramStart"/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.П</w:t>
            </w:r>
            <w:proofErr w:type="gramEnd"/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ервомайська</w:t>
            </w:r>
            <w:r w:rsid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F95B7F" w:rsidRPr="00BF02D1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встановлення ТОВ «Баніса Енерджі Юкрейн» тарифу на теплову енергію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CE03E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дозвіл на тимчасове розміщення цирку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роботу Центру надання адміністративних послуг апарату виконавчого комітету міської ради за 6 місяців 2019 року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BF02D1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результати роботи по підготовці закладів освіти міста до нового 2019/2020 навчального року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D62DD3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pStyle w:val="1"/>
              <w:spacing w:before="0"/>
              <w:ind w:right="-2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9219B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 затвердження мережі закладів загальної середньої освіти міста </w:t>
            </w: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на 2019/2020 навчальний </w:t>
            </w:r>
            <w:proofErr w:type="gramStart"/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р</w:t>
            </w:r>
            <w:proofErr w:type="gramEnd"/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ік</w:t>
            </w:r>
            <w:r w:rsidR="009219B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</w:p>
        </w:tc>
      </w:tr>
      <w:tr w:rsidR="00F95B7F" w:rsidRPr="00BD1365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внесення  змін до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ішення виконавчого  комітету  міської ради від 09.08.2019 року №358 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«Про затвердження кандидатур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для  занесення  на  міську  Дошку пошани «Наше місто» 2019 року»</w:t>
            </w:r>
            <w:r w:rsidR="009219B2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Міжнародного дня осіб похилого віку та Дня ветерана у м. Первомайську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BD1365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нагородження громадян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занесених на Дошку пошани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місто» 2019 року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BF02D1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0228F2" w:rsidRDefault="00F95B7F" w:rsidP="009219B2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реконструкцію системи опалення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багатоповерхових будинків та будинках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 w:rsid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 матеріальної допомоги 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грошовому еквіваленті</w:t>
            </w:r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14.06.2019 року №294 «Про затвердження Порядку надання  </w:t>
            </w:r>
          </w:p>
          <w:p w:rsidR="00F95B7F" w:rsidRPr="009219B2" w:rsidRDefault="00F95B7F" w:rsidP="00213C1C">
            <w:pPr>
              <w:ind w:right="-2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Порядку фінансування безкоштовного зубопротезування окремих пільгових категорій населення»</w:t>
            </w:r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D62DD3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ідготовку та відзначення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захисника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України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місті Первомайську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2019 році</w:t>
            </w:r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541387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0228F2" w:rsidRDefault="00F95B7F" w:rsidP="000228F2">
            <w:pPr>
              <w:pStyle w:val="1"/>
              <w:spacing w:before="0"/>
              <w:ind w:right="-2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28F2">
              <w:rPr>
                <w:rFonts w:ascii="Times New Roman" w:hAnsi="Times New Roman" w:cs="Times New Roman"/>
                <w:b w:val="0"/>
                <w:color w:val="000000" w:themeColor="text1"/>
              </w:rPr>
              <w:t>Про започаткування в мі</w:t>
            </w:r>
            <w:proofErr w:type="gramStart"/>
            <w:r w:rsidRPr="000228F2">
              <w:rPr>
                <w:rFonts w:ascii="Times New Roman" w:hAnsi="Times New Roman" w:cs="Times New Roman"/>
                <w:b w:val="0"/>
                <w:color w:val="000000" w:themeColor="text1"/>
              </w:rPr>
              <w:t>ст</w:t>
            </w:r>
            <w:proofErr w:type="gramEnd"/>
            <w:r w:rsidRPr="000228F2">
              <w:rPr>
                <w:rFonts w:ascii="Times New Roman" w:hAnsi="Times New Roman" w:cs="Times New Roman"/>
                <w:b w:val="0"/>
                <w:color w:val="000000" w:themeColor="text1"/>
              </w:rPr>
              <w:t>і Первомайську</w:t>
            </w:r>
            <w:r w:rsidR="000228F2" w:rsidRPr="000228F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r w:rsidRPr="000228F2">
              <w:rPr>
                <w:rStyle w:val="aa"/>
                <w:rFonts w:ascii="Times New Roman" w:hAnsi="Times New Roman" w:cs="Times New Roman"/>
                <w:color w:val="000000" w:themeColor="text1"/>
              </w:rPr>
              <w:t>міського відкритого фестивалю військово – патріотичної та козацької пісні «Покрова»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0228F2">
            <w:pPr>
              <w:pStyle w:val="NoSpacing1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погодження розміру щомісячної плати за навчання на 2019-2020 навчальний рік в</w:t>
            </w:r>
            <w:r w:rsidR="000228F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мистецьких школах міста Первомайська</w:t>
            </w:r>
            <w:r w:rsidR="000228F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CB0DB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Всеукраїнського турніру з футболу на Кубок пам’яті Заслуженого тренера України, П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очесного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громадянина міста Первомайська Л.Г. Кривицького серед юнакі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CB0DB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Всеукраїнського турніру з футболу на Кубок пам’яті В.І. Головчанського</w:t>
            </w:r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CB0DB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0228F2" w:rsidRDefault="00F95B7F" w:rsidP="00213C1C">
            <w:pPr>
              <w:pStyle w:val="3"/>
              <w:spacing w:before="0" w:after="0"/>
              <w:ind w:right="-2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 організацію та проведення чергового призову громадян України на строкову військову службу  у </w:t>
            </w: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жовтн</w:t>
            </w:r>
            <w:proofErr w:type="gramStart"/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і-</w:t>
            </w:r>
            <w:proofErr w:type="gramEnd"/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грудні </w:t>
            </w: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2019 року</w:t>
            </w: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місті Первомайську</w:t>
            </w:r>
            <w:r w:rsidR="000228F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внесення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заявочного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участь МФК «Первомайськ»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Чемпіонаті України з футболу серед аматорських команд сезону 2019/2020 років</w:t>
            </w:r>
            <w:r w:rsidR="0002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збірній команді ветеранів міста Первомайська з волейболу за участь у Кубку України з волейболу серед ветеранів в с.Коблево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1E4FD0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Черкаси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D62DD3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Кропивницький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A433A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в м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«Чернігів»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Вишневе (Київська область)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3A09D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за проведення в м.Первомайську календарної гри Чемпіонату Миколаївської області з футболу між командами МФК «Первомайськ» та ФК «Агролідер»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D62DD3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в м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Чемпіонату України  з футболу серед аматорів між командами МФК «Первомайськ» та ФК «Атлет»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дшкодування витрат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 в м. Миколаїв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на здобуття права здійснення перевезень пасажирів на міських автобусних маршрутах загального користування в місті Первомайськ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3A09D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F95B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 внесення  змін   до   рішення виконавчого комітету міської ради від   10.02.2017    року №48 «Про затвердження   Дислокації   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місць проведення    ярмаркової торгівлі»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3A09D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3A09D8" w:rsidRDefault="00F95B7F" w:rsidP="003A09D8">
            <w:pPr>
              <w:pStyle w:val="ad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призначення опікуна малолітн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ій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 хххххх хххххх</w:t>
            </w:r>
            <w:r w:rsidRP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3A09D8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розгляд заяви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F1403C" w:rsidRDefault="00F95B7F" w:rsidP="00F1403C">
            <w:pPr>
              <w:pStyle w:val="14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розгляд заяви гр. </w:t>
            </w:r>
            <w:r w:rsidR="00F1403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хххххх.</w:t>
            </w:r>
          </w:p>
        </w:tc>
      </w:tr>
      <w:tr w:rsidR="00F95B7F" w:rsidRPr="00665809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розгляд заяви 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5B7F" w:rsidRPr="000F4B95" w:rsidTr="008A773E">
        <w:trPr>
          <w:trHeight w:val="70"/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pStyle w:val="ad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розгляд заяви 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гр.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5B7F" w:rsidRPr="000F4B95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pStyle w:val="14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розгляд заяви гр.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5B7F" w:rsidRPr="000F4B95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AF67EA">
            <w:pPr>
              <w:pStyle w:val="4"/>
              <w:spacing w:before="0"/>
              <w:ind w:right="-2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9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та зняття з квартирного </w:t>
            </w:r>
            <w:proofErr w:type="gramStart"/>
            <w:r w:rsidRPr="009219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9219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іку</w:t>
            </w:r>
            <w:r w:rsidR="00AF67E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0F4B95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AF67EA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акту приймання-передачі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інтерактивного обладнання в комунальну власність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AF67EA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09.08.2019 року №391 «Про присвоєння  адрес у м. Первомайську»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AF67EA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внесення змін до бюджету міста  Первомайська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2019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AF67EA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Всеукраїнського дня  бібліотек в місті Первомайську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3A09D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AF67EA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виконавчого комітету міської ради від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09.08.2019 року №367 «Про проведення в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місті Первомайську відкритого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регіонального фестивалю української пісні «Пісенна моя Україна»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F95B7F" w:rsidRPr="009219B2" w:rsidRDefault="00F95B7F" w:rsidP="00213C1C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 грамотами виконавчого комітету міської ради</w:t>
            </w:r>
            <w:r w:rsidR="00AF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95B7F" w:rsidRPr="00A15B48" w:rsidTr="008A773E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F95B7F" w:rsidRPr="00A15B48" w:rsidRDefault="00F95B7F" w:rsidP="008A77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FFFFFF" w:themeFill="background1"/>
          </w:tcPr>
          <w:p w:rsidR="00F95B7F" w:rsidRPr="00CA7A38" w:rsidRDefault="00F95B7F" w:rsidP="008A773E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розпорядження, </w:t>
            </w:r>
            <w:proofErr w:type="gram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</w:t>
            </w:r>
            <w:proofErr w:type="gram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в період між засіданнями виконкому</w:t>
            </w:r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95B7F" w:rsidTr="008A773E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F95B7F" w:rsidRDefault="00F95B7F" w:rsidP="008A773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5B7F" w:rsidRPr="00BD1365" w:rsidRDefault="00F95B7F" w:rsidP="008A773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95B7F" w:rsidRPr="00BD1365" w:rsidRDefault="00F95B7F" w:rsidP="008A773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95B7F" w:rsidRPr="00A04223" w:rsidRDefault="00F95B7F" w:rsidP="008A773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95B7F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B7F" w:rsidRPr="00BD1365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5B7F" w:rsidRPr="00BD1365" w:rsidRDefault="00F95B7F" w:rsidP="008A773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F95B7F" w:rsidRPr="00BD1365" w:rsidRDefault="00151C72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F95B7F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F95B7F" w:rsidRPr="000645DB" w:rsidRDefault="00F95B7F" w:rsidP="008A77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F95B7F" w:rsidRPr="009E11F5" w:rsidRDefault="00F95B7F" w:rsidP="00151C7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 в цілому</w:t>
            </w:r>
          </w:p>
        </w:tc>
      </w:tr>
      <w:tr w:rsidR="00F95B7F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F95B7F" w:rsidRPr="00BD1365" w:rsidRDefault="00F95B7F" w:rsidP="008A77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5B7F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7E3C56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5B7F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5B7F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5B7F" w:rsidRPr="00BD1365" w:rsidRDefault="00F95B7F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F95B7F" w:rsidRPr="007E3C56" w:rsidRDefault="007E3C56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E3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стан фінансово-господарської діяльності комунального </w:t>
            </w:r>
            <w:proofErr w:type="gramStart"/>
            <w:r w:rsidRPr="007E3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E3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ідприємства «Управління пасажирських перевезень»</w:t>
            </w:r>
          </w:p>
          <w:p w:rsidR="007E3C56" w:rsidRPr="007E3C56" w:rsidRDefault="007E3C56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Default="007E3C56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 В.І.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Pr="00120B0A" w:rsidRDefault="007E3C56" w:rsidP="007E3C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Pr="00BD1365" w:rsidRDefault="007E3C56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5B7F" w:rsidRPr="00BD1365" w:rsidRDefault="00F95B7F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5B7F" w:rsidRPr="00BD1365" w:rsidRDefault="00F95B7F" w:rsidP="008A77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Default="00F95B7F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5B7F" w:rsidRDefault="00F95B7F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7F" w:rsidRPr="00BD1365" w:rsidRDefault="00F95B7F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3C5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7E3C56" w:rsidRPr="00BD1365" w:rsidRDefault="007E3C5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E3C56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E3C56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7E3C56" w:rsidP="00213C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1F8E" w:rsidRDefault="00EF1F8E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Pr="00BD1365" w:rsidRDefault="007E3C5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E3C56" w:rsidRPr="00BD1365" w:rsidRDefault="007E3C5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E3C56" w:rsidRPr="00BD1365" w:rsidRDefault="007E3C5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E3C56" w:rsidRDefault="007E3C5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E3C56" w:rsidRPr="00BD1365" w:rsidRDefault="007E3C5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7E3C56" w:rsidRDefault="00EF1F8E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хід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ідготовки міського господарства до опалювального періоду 2019-2020 року</w:t>
            </w:r>
          </w:p>
          <w:p w:rsidR="00EF1F8E" w:rsidRPr="007E3C56" w:rsidRDefault="00EF1F8E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EF1F8E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 В.В.</w:t>
            </w:r>
          </w:p>
          <w:p w:rsidR="007E3C56" w:rsidRDefault="007E3C5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383BD6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Остапенко Г.Ф., </w:t>
            </w:r>
            <w:r w:rsidR="00E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Богатирьов Б.М., Дромашко Л.Г.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1F8E" w:rsidRPr="00120B0A" w:rsidRDefault="00EF1F8E" w:rsidP="00EF1F8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Pr="00BD1365" w:rsidRDefault="00EF1F8E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E3C56" w:rsidRPr="00BD1365" w:rsidRDefault="007E3C5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E3C56" w:rsidRPr="00BD1365" w:rsidRDefault="007E3C5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Default="007E3C5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E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E3C56" w:rsidRDefault="007E3C5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C56" w:rsidRPr="00BD1365" w:rsidRDefault="007E3C5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BD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383BD6" w:rsidRPr="00BD1365" w:rsidRDefault="00383BD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83BD6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 проведення осіннього місячника з благоустрою та санітарної очистки міста Первомайська</w:t>
            </w:r>
          </w:p>
          <w:p w:rsidR="00383BD6" w:rsidRPr="007E3C5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 В.В.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 О.В., Богатирьов Б.М., Колесніченко О.А., Пастушок О.Є., Дромашко Л.Г.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120B0A" w:rsidRDefault="00383BD6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83BD6" w:rsidRPr="00BD1365" w:rsidRDefault="00383BD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BD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383BD6" w:rsidRPr="00BD1365" w:rsidRDefault="00383BD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83BD6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Про визначення переможців міського конкурсу «Чисте місто» на кращий будинок, вулицю, квартал, підприємство, установу та організацію міста, присвяченого 343-й річниці м</w:t>
            </w:r>
            <w:proofErr w:type="gramStart"/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.П</w:t>
            </w:r>
            <w:proofErr w:type="gramEnd"/>
            <w:r w:rsidRPr="009219B2">
              <w:rPr>
                <w:rStyle w:val="FontStyle29"/>
                <w:rFonts w:eastAsiaTheme="majorEastAsia"/>
                <w:color w:val="000000" w:themeColor="text1"/>
                <w:sz w:val="28"/>
                <w:szCs w:val="28"/>
                <w:lang w:eastAsia="uk-UA"/>
              </w:rPr>
              <w:t>ервомайська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3BD6" w:rsidRPr="007E3C5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 В.В.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120B0A" w:rsidRDefault="00383BD6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83BD6" w:rsidRPr="00BD1365" w:rsidRDefault="00383BD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BD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383BD6" w:rsidRPr="00BD1365" w:rsidRDefault="00383BD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83BD6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встановлення ТОВ «Баніса Енерджі Юкрейн» тарифу на теплову енергію</w:t>
            </w:r>
          </w:p>
          <w:p w:rsidR="00383BD6" w:rsidRPr="007E3C5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 В.В.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120B0A" w:rsidRDefault="00383BD6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83BD6" w:rsidRPr="00BD1365" w:rsidRDefault="00383BD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BD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383BD6" w:rsidRPr="00BD1365" w:rsidRDefault="00383BD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83BD6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дозвіл на тимчасове розміщення цирку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3BD6" w:rsidRPr="007E3C5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 В.В.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120B0A" w:rsidRDefault="00383BD6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83BD6" w:rsidRPr="00BD1365" w:rsidRDefault="00383BD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BD6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383BD6" w:rsidRPr="00BD1365" w:rsidRDefault="00383BD6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83BD6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83BD6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83BD6" w:rsidRPr="00BD1365" w:rsidRDefault="00383BD6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роботу Центру надання адміністративних послуг апарату виконавчого комітету міської ради за 6 місяців 2019 року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3BD6" w:rsidRPr="007E3C5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Тяпушкін О.М.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120B0A" w:rsidRDefault="00383BD6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83BD6" w:rsidRPr="00BD1365" w:rsidRDefault="00383BD6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83BD6" w:rsidRPr="00BD1365" w:rsidRDefault="00383BD6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83BD6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BD6" w:rsidRPr="00BD1365" w:rsidRDefault="00383BD6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E25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851E25" w:rsidRPr="00BD1365" w:rsidRDefault="00851E25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1E2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результати роботи по підготовці закладів освіти міста до нового 2019/2020 навчального року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1E25" w:rsidRPr="007E3C56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Г.Ф.</w:t>
            </w: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О.Є., Богатирьов Б.М., Дромашко Л.Г.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120B0A" w:rsidRDefault="00851E25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1E25" w:rsidRPr="00BD1365" w:rsidRDefault="00851E25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1E25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851E25" w:rsidRPr="00BD1365" w:rsidRDefault="00851E25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1E2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1E2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1E25" w:rsidRPr="00BD1365" w:rsidRDefault="00851E25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851E25" w:rsidRP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51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мережі закладів загальної середньої освіти міста </w:t>
            </w:r>
            <w:r w:rsidRPr="00851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2019/2020 навчальний </w:t>
            </w:r>
            <w:proofErr w:type="gramStart"/>
            <w:r w:rsidRPr="00851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851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ік</w:t>
            </w:r>
          </w:p>
          <w:p w:rsidR="00851E25" w:rsidRPr="007E3C56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Г.Ф.</w:t>
            </w: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120B0A" w:rsidRDefault="00851E25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1E25" w:rsidRPr="00BD1365" w:rsidRDefault="00851E25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1E25" w:rsidRPr="00BD1365" w:rsidRDefault="00851E25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1E2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E25" w:rsidRPr="00BD1365" w:rsidRDefault="00851E25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1C4" w:rsidRPr="00A15B48" w:rsidTr="008A773E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8F51C4" w:rsidRPr="00BD1365" w:rsidRDefault="008F51C4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F51C4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внесення  змін до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ішення виконавчого  комітету  міської ради від 09.08.2019 року №358 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«Про затвердження кандидатур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для  занесення  на  міську  Дошку пошани «Наше місто» 2019 року»</w:t>
            </w:r>
          </w:p>
          <w:p w:rsidR="008F51C4" w:rsidRPr="007E3C56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120B0A" w:rsidRDefault="008F51C4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F51C4" w:rsidRPr="00BD1365" w:rsidRDefault="008F51C4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1C4" w:rsidRPr="00A15B48" w:rsidTr="003F7656">
        <w:trPr>
          <w:gridAfter w:val="2"/>
          <w:wAfter w:w="101" w:type="pct"/>
          <w:trHeight w:val="1021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8F51C4" w:rsidRPr="00BD1365" w:rsidRDefault="008F51C4" w:rsidP="00213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F51C4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F51C4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F51C4" w:rsidRPr="00BD1365" w:rsidRDefault="008F51C4" w:rsidP="00213C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Міжнародного дня осіб похилого віку та Дня ветерана у м. Первомайську</w:t>
            </w:r>
          </w:p>
          <w:p w:rsidR="008F51C4" w:rsidRPr="007E3C56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 О.А.</w:t>
            </w: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120B0A" w:rsidRDefault="008F51C4" w:rsidP="00213C1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51C4" w:rsidRPr="00BD1365" w:rsidRDefault="008F51C4" w:rsidP="00213C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F51C4" w:rsidRPr="00BD1365" w:rsidRDefault="008F51C4" w:rsidP="00213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51C4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1C4" w:rsidRPr="00BD1365" w:rsidRDefault="008F51C4" w:rsidP="00213C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557" w:type="dxa"/>
        <w:tblLook w:val="00A0"/>
      </w:tblPr>
      <w:tblGrid>
        <w:gridCol w:w="2740"/>
        <w:gridCol w:w="6817"/>
      </w:tblGrid>
      <w:tr w:rsidR="003F7656" w:rsidRPr="00120B0A" w:rsidTr="00266CA5">
        <w:tc>
          <w:tcPr>
            <w:tcW w:w="2740" w:type="dxa"/>
            <w:shd w:val="clear" w:color="auto" w:fill="FFFFFF"/>
          </w:tcPr>
          <w:p w:rsidR="003F7656" w:rsidRPr="00120B0A" w:rsidRDefault="003F7656" w:rsidP="00213C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2.СЛУХАЛИ:</w:t>
            </w:r>
          </w:p>
          <w:p w:rsidR="003F7656" w:rsidRPr="00120B0A" w:rsidRDefault="003F7656" w:rsidP="00213C1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656" w:rsidRDefault="003F7656" w:rsidP="0021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656" w:rsidRPr="00120B0A" w:rsidRDefault="003F7656" w:rsidP="00213C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3F7656" w:rsidRPr="00120B0A" w:rsidRDefault="003F7656" w:rsidP="00213C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FFFFFF"/>
          </w:tcPr>
          <w:p w:rsidR="003F7656" w:rsidRDefault="003F7656" w:rsidP="00213C1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нагородження громадян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занесених на Дошку пошани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місто» 2019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7656" w:rsidRDefault="003F7656" w:rsidP="00213C1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3F765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 О.А.</w:t>
            </w:r>
          </w:p>
          <w:p w:rsidR="003F7656" w:rsidRPr="007E670D" w:rsidRDefault="003F7656" w:rsidP="00213C1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7656" w:rsidRPr="00120B0A" w:rsidTr="00266CA5">
        <w:tc>
          <w:tcPr>
            <w:tcW w:w="9557" w:type="dxa"/>
            <w:gridSpan w:val="2"/>
            <w:shd w:val="clear" w:color="auto" w:fill="FFFFFF"/>
          </w:tcPr>
          <w:p w:rsidR="003F7656" w:rsidRDefault="003F7656" w:rsidP="00213C1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3F7656" w:rsidRDefault="003F7656" w:rsidP="00213C1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213C1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3F7656" w:rsidRDefault="003F7656" w:rsidP="00213C1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немає</w:t>
            </w: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3F7656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голови, начальник управління </w:t>
            </w:r>
            <w:proofErr w:type="gram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іального захисту населення міської ради</w:t>
            </w: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Колесніченко О.А. внесла пропозицію внести до проекту рішення виконкому наступні зміни: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Викласти підпункт 1.13 пункту 1 проекту рішення виконкому замість: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«1.13.</w:t>
            </w:r>
            <w:r w:rsidRPr="00395442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95442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Колектив апарату Первомайського міськрайонного суду Миколаївської області</w:t>
            </w:r>
            <w:proofErr w:type="gramStart"/>
            <w:r w:rsidR="00395442"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  <w:proofErr w:type="gramEnd"/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в наступній редакції:</w:t>
            </w:r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B16ED1" w:rsidRPr="00395442" w:rsidRDefault="00B16ED1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«1.13. </w:t>
            </w: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5442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Колектив Первомайського міськрайонного суду Миколаївської області</w:t>
            </w:r>
            <w:proofErr w:type="gramStart"/>
            <w:r w:rsidR="00395442"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  <w:proofErr w:type="gramEnd"/>
          </w:p>
          <w:p w:rsidR="003F7656" w:rsidRPr="00395442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2. Викласти підпункт 1.23 пункту 1 проекту рішення виконкому замість: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«1.23.</w:t>
            </w:r>
            <w:r w:rsidRPr="00395442">
              <w:rPr>
                <w:rStyle w:val="a6"/>
                <w:iCs/>
                <w:sz w:val="28"/>
                <w:szCs w:val="28"/>
              </w:rPr>
              <w:t xml:space="preserve"> </w:t>
            </w:r>
            <w:r w:rsidRPr="00395442">
              <w:rPr>
                <w:rStyle w:val="a9"/>
                <w:rFonts w:eastAsia="Calibri"/>
                <w:iCs/>
                <w:spacing w:val="0"/>
                <w:sz w:val="28"/>
                <w:szCs w:val="28"/>
              </w:rPr>
              <w:t>Лушеву Валентину Володимирівну – голову квартального комітету №44</w:t>
            </w:r>
            <w:r w:rsidRPr="00395442">
              <w:rPr>
                <w:rStyle w:val="a9"/>
                <w:rFonts w:eastAsiaTheme="minorHAnsi"/>
                <w:iCs/>
                <w:spacing w:val="0"/>
                <w:sz w:val="28"/>
                <w:szCs w:val="28"/>
                <w:lang w:val="uk-UA"/>
              </w:rPr>
              <w:t>;</w:t>
            </w: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в наступній редакції:</w:t>
            </w: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395442" w:rsidRPr="00395442" w:rsidRDefault="00395442" w:rsidP="0039544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«1.23. </w:t>
            </w: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5442">
              <w:rPr>
                <w:rStyle w:val="a9"/>
                <w:rFonts w:eastAsia="Calibri"/>
                <w:iCs/>
                <w:spacing w:val="0"/>
                <w:sz w:val="28"/>
                <w:szCs w:val="28"/>
              </w:rPr>
              <w:t>Лушеву Любов Володимирівну – голову квартального комітету №44</w:t>
            </w:r>
            <w:r>
              <w:rPr>
                <w:rStyle w:val="a9"/>
                <w:rFonts w:eastAsia="Calibri"/>
                <w:iCs/>
                <w:spacing w:val="0"/>
                <w:sz w:val="28"/>
                <w:szCs w:val="28"/>
                <w:lang w:val="uk-UA"/>
              </w:rPr>
              <w:t>;</w:t>
            </w: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395442" w:rsidRDefault="00395442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5442" w:rsidRPr="009D1351" w:rsidRDefault="00395442" w:rsidP="003954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 даній пропозиції проведено голосування.</w:t>
            </w:r>
          </w:p>
          <w:p w:rsidR="003F7656" w:rsidRDefault="00395442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</w:t>
            </w:r>
            <w:r w:rsidR="003F76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A5E26" w:rsidRDefault="005A5E2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213C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14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213C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14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№413)</w:t>
            </w:r>
          </w:p>
          <w:p w:rsidR="003F7656" w:rsidRDefault="003F7656" w:rsidP="003954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F7656" w:rsidRPr="00120B0A" w:rsidRDefault="003F7656" w:rsidP="00213C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0"/>
        <w:gridCol w:w="6801"/>
      </w:tblGrid>
      <w:tr w:rsidR="00871815" w:rsidRPr="00A15B48" w:rsidTr="00871815">
        <w:trPr>
          <w:trHeight w:val="1021"/>
          <w:jc w:val="center"/>
        </w:trPr>
        <w:tc>
          <w:tcPr>
            <w:tcW w:w="1447" w:type="pct"/>
            <w:shd w:val="clear" w:color="auto" w:fill="FFFFFF" w:themeFill="background1"/>
          </w:tcPr>
          <w:p w:rsidR="00871815" w:rsidRPr="00BD1365" w:rsidRDefault="00871815" w:rsidP="00426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7181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7181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Pr="00BD1365" w:rsidRDefault="00871815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71815" w:rsidRPr="00BD1365" w:rsidRDefault="00871815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71815" w:rsidRPr="00BD1365" w:rsidRDefault="00871815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71815" w:rsidRDefault="00871815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71815" w:rsidRPr="00BD1365" w:rsidRDefault="00871815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:rsidR="00871815" w:rsidRDefault="00A86976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реконструкцію системи опалення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багатоповерхових будинків та будинках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 матеріальної допомоги 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грошовому еквіваленті</w:t>
            </w:r>
          </w:p>
          <w:p w:rsidR="0066659A" w:rsidRPr="007E3C56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Default="0087181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 О.А.</w:t>
            </w:r>
          </w:p>
          <w:p w:rsidR="00871815" w:rsidRDefault="0087181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Pr="00120B0A" w:rsidRDefault="00871815" w:rsidP="00426F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71815" w:rsidRPr="00BD1365" w:rsidRDefault="0087181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71815" w:rsidRPr="00BD1365" w:rsidRDefault="00871815" w:rsidP="00426F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Default="0087181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71815" w:rsidRDefault="0087181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815" w:rsidRPr="00BD1365" w:rsidRDefault="0087181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59A" w:rsidRPr="00A15B48" w:rsidTr="00871815">
        <w:trPr>
          <w:trHeight w:val="1021"/>
          <w:jc w:val="center"/>
        </w:trPr>
        <w:tc>
          <w:tcPr>
            <w:tcW w:w="1447" w:type="pct"/>
            <w:shd w:val="clear" w:color="auto" w:fill="FFFFFF" w:themeFill="background1"/>
          </w:tcPr>
          <w:p w:rsidR="0066659A" w:rsidRPr="00BD1365" w:rsidRDefault="0066659A" w:rsidP="00426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8690A" w:rsidRDefault="00D8690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8690A" w:rsidRPr="00BD1365" w:rsidRDefault="00D8690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659A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:rsidR="0066659A" w:rsidRDefault="00A86976" w:rsidP="00A8697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внесення змін до рішення виконавчого комітету міської ради від 14.06.2019 року №294 «Про затвердження Порядку надання  та Порядку фінансування безкоштовного зубопротезування окремих пільгових категорій населення»</w:t>
            </w:r>
          </w:p>
          <w:p w:rsidR="0066659A" w:rsidRPr="007E3C56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 О.А.</w:t>
            </w:r>
          </w:p>
          <w:p w:rsidR="00D8690A" w:rsidRDefault="00D8690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A869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8690A" w:rsidRPr="00BD1365" w:rsidRDefault="00D8690A" w:rsidP="00A869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6659A" w:rsidRPr="00BD1365" w:rsidRDefault="0066659A" w:rsidP="00426F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59A" w:rsidRPr="00A15B48" w:rsidTr="00871815">
        <w:trPr>
          <w:trHeight w:val="1021"/>
          <w:jc w:val="center"/>
        </w:trPr>
        <w:tc>
          <w:tcPr>
            <w:tcW w:w="1447" w:type="pct"/>
            <w:shd w:val="clear" w:color="auto" w:fill="FFFFFF" w:themeFill="background1"/>
          </w:tcPr>
          <w:p w:rsidR="0066659A" w:rsidRPr="00BD1365" w:rsidRDefault="0066659A" w:rsidP="00426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659A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:rsidR="0066659A" w:rsidRDefault="00A86976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ідготовку та відзначення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захисника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України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місті Первомайську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2019 році</w:t>
            </w:r>
          </w:p>
          <w:p w:rsidR="0066659A" w:rsidRPr="007E3C56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 Н.В.</w:t>
            </w: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120B0A" w:rsidRDefault="0066659A" w:rsidP="00426F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6659A" w:rsidRPr="00BD1365" w:rsidRDefault="0066659A" w:rsidP="00426F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59A" w:rsidRPr="00A15B48" w:rsidTr="00871815">
        <w:trPr>
          <w:trHeight w:val="1021"/>
          <w:jc w:val="center"/>
        </w:trPr>
        <w:tc>
          <w:tcPr>
            <w:tcW w:w="1447" w:type="pct"/>
            <w:shd w:val="clear" w:color="auto" w:fill="FFFFFF" w:themeFill="background1"/>
          </w:tcPr>
          <w:p w:rsidR="0066659A" w:rsidRPr="00BD1365" w:rsidRDefault="0066659A" w:rsidP="00426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976" w:rsidRDefault="00A86976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659A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659A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659A" w:rsidRPr="00BD1365" w:rsidRDefault="0066659A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:rsidR="0066659A" w:rsidRPr="00A86976" w:rsidRDefault="00A86976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започаткування в мі</w:t>
            </w:r>
            <w:proofErr w:type="gramStart"/>
            <w:r w:rsidRPr="00A86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A86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Первомайську</w:t>
            </w:r>
            <w:r w:rsidRPr="00A869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8697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міського відкритого фестивалю військово – патріотичної та козацької пісні «Покрова»</w:t>
            </w:r>
          </w:p>
          <w:p w:rsidR="0066659A" w:rsidRPr="007E3C56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 Н.В.</w:t>
            </w: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120B0A" w:rsidRDefault="0066659A" w:rsidP="00426F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659A" w:rsidRPr="00BD1365" w:rsidRDefault="0066659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6659A" w:rsidRPr="00BD1365" w:rsidRDefault="0066659A" w:rsidP="00426F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659A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659A" w:rsidRPr="00BD1365" w:rsidRDefault="0066659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EA3" w:rsidRPr="00A15B48" w:rsidTr="00871815">
        <w:trPr>
          <w:trHeight w:val="1021"/>
          <w:jc w:val="center"/>
        </w:trPr>
        <w:tc>
          <w:tcPr>
            <w:tcW w:w="1447" w:type="pct"/>
            <w:shd w:val="clear" w:color="auto" w:fill="FFFFFF" w:themeFill="background1"/>
          </w:tcPr>
          <w:p w:rsidR="00021EA3" w:rsidRPr="00BD1365" w:rsidRDefault="00021EA3" w:rsidP="00426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90A" w:rsidRDefault="00D8690A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266CA5" w:rsidRDefault="00266CA5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021EA3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Pr="00BD1365" w:rsidRDefault="00021EA3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21EA3" w:rsidRPr="00BD1365" w:rsidRDefault="00021EA3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21EA3" w:rsidRPr="00BD1365" w:rsidRDefault="00021EA3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21EA3" w:rsidRDefault="00021EA3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21EA3" w:rsidRPr="00BD1365" w:rsidRDefault="00021EA3" w:rsidP="00426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погодження розміру щомісячної плати за навчання на 2019-2020 навчальний рік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мистецьких школах міста Первомайська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90A" w:rsidRPr="007E3C56" w:rsidRDefault="00D8690A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Олішевська Н.В.</w:t>
            </w:r>
          </w:p>
          <w:p w:rsidR="00266CA5" w:rsidRDefault="00266CA5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021E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 Б.М., Пастушок О.Є., Дромашко Л.Г.</w:t>
            </w:r>
          </w:p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Pr="00120B0A" w:rsidRDefault="00021EA3" w:rsidP="00426F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Pr="00BD1365" w:rsidRDefault="008E665B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21EA3" w:rsidRPr="00BD1365" w:rsidRDefault="00021EA3" w:rsidP="0042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E6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21EA3" w:rsidRPr="00BD1365" w:rsidRDefault="00021EA3" w:rsidP="00426F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21EA3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EA3" w:rsidRPr="00BD1365" w:rsidRDefault="00021EA3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599" w:type="dxa"/>
        <w:tblLook w:val="00A0"/>
      </w:tblPr>
      <w:tblGrid>
        <w:gridCol w:w="2740"/>
        <w:gridCol w:w="6859"/>
      </w:tblGrid>
      <w:tr w:rsidR="00061C87" w:rsidRPr="00120B0A" w:rsidTr="00266CA5">
        <w:tc>
          <w:tcPr>
            <w:tcW w:w="2740" w:type="dxa"/>
            <w:shd w:val="clear" w:color="auto" w:fill="FFFFFF"/>
          </w:tcPr>
          <w:p w:rsidR="00061C87" w:rsidRPr="00120B0A" w:rsidRDefault="00061C87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061C87" w:rsidRDefault="00061C87" w:rsidP="00426F7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1C87" w:rsidRPr="00120B0A" w:rsidRDefault="00061C87" w:rsidP="00426F7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1C87" w:rsidRPr="00120B0A" w:rsidRDefault="00061C87" w:rsidP="00426F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061C87" w:rsidRPr="00120B0A" w:rsidRDefault="00061C87" w:rsidP="00426F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061C87" w:rsidRDefault="00061C87" w:rsidP="00426F7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Всеукраїнського турніру з футболу на Кубок пам’яті Заслуженого тренера України, П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очесного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громадянина міста Первомайська Л.Г. Кривицького серед юнакі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61C87" w:rsidRDefault="00061C87" w:rsidP="00426F7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45819" w:rsidP="00426F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61C87" w:rsidRPr="007E670D" w:rsidRDefault="00061C87" w:rsidP="00426F7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61C87" w:rsidRPr="00120B0A" w:rsidTr="00266CA5">
        <w:tc>
          <w:tcPr>
            <w:tcW w:w="9599" w:type="dxa"/>
            <w:gridSpan w:val="2"/>
            <w:shd w:val="clear" w:color="auto" w:fill="FFFFFF"/>
          </w:tcPr>
          <w:p w:rsidR="00061C87" w:rsidRDefault="00061C87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061C87" w:rsidRDefault="00061C87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61C87" w:rsidRDefault="00061C87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061C87" w:rsidRPr="00045819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45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45819" w:rsidRPr="00045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у справах </w:t>
            </w:r>
            <w:r w:rsidR="00045819" w:rsidRPr="000458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="00045819" w:rsidRPr="00045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  <w:r w:rsidR="00045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Романов Є.М. повідомив, що необхідно внести до проекту рішення виконкому зміни, а саме:</w:t>
            </w:r>
          </w:p>
          <w:p w:rsidR="00045819" w:rsidRDefault="00045819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5819" w:rsidRDefault="00725191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пункті 1 проекту рішення виконкому змінити дату з «05-06 жовтня 2019 року» на «28-29 вересня 2019 року»</w:t>
            </w:r>
          </w:p>
          <w:p w:rsidR="00725191" w:rsidRDefault="00725191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5191" w:rsidRDefault="00725191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Міський голова Дромашко Л.Г. запропонувала внести зміни до проекту рішення виконкому та поставила дану пропозицію на голосування.</w:t>
            </w:r>
          </w:p>
          <w:p w:rsidR="00266CA5" w:rsidRPr="00045819" w:rsidRDefault="00266CA5" w:rsidP="000458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Результати голосування: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№419)</w:t>
            </w:r>
          </w:p>
          <w:p w:rsidR="00061C87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1C87" w:rsidRPr="00120B0A" w:rsidRDefault="00061C8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9448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94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94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94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94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944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E75C94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Всеукраїнського турніру з футболу на Кубок пам’яті В.І. Головчанського</w:t>
            </w:r>
          </w:p>
          <w:p w:rsidR="0094480C" w:rsidRPr="007E3C56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944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944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94480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9448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Pr="007E67F8" w:rsidRDefault="007E67F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організацію та проведення чергового призову громадян України на строкову військову службу  у </w:t>
            </w:r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жовтн</w:t>
            </w:r>
            <w:proofErr w:type="gramStart"/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і-</w:t>
            </w:r>
            <w:proofErr w:type="gramEnd"/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грудні </w:t>
            </w:r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року</w:t>
            </w:r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E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місті Первомайську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986BA1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внесення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заявочного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участь МФК «Первомайськ»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Чемпіонаті України з футболу серед аматорських команд сезону 2019/2020 років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 Б.М., Цимбалюк Б.М., Дромашко Л.Г.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986BA1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збірній команді ветеранів міста Первомайська з волейболу за участь у Кубку України з волейболу серед ветеранів в с.Коблево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266CA5" w:rsidRPr="00BD1365" w:rsidRDefault="00266CA5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DB032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відшкодування витрат МФК «Первомайськ» за участь у календарній грі Чемпіонату України з футболу серед аматорів в м. Черкаси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DB0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266CA5" w:rsidRPr="00BD1365" w:rsidRDefault="00266CA5" w:rsidP="00DB0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9F7FD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Кропивницький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7FD3" w:rsidRDefault="009F7FD3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9F7FD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в м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«Чернігів»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Default="00266CA5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Default="00266CA5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Default="00266CA5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EA66DF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Вишневе (Київська область)</w:t>
            </w:r>
          </w:p>
          <w:p w:rsidR="00266CA5" w:rsidRDefault="00266CA5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6DF" w:rsidRDefault="00EA66DF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EA66DF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за проведення в м.Первомайську календарної гри Чемпіонату Миколаївської області з футболу між командами МФК «Первомайськ» та ФК «Агролідер»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9EB" w:rsidRDefault="000629E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Pr="00BD1365" w:rsidRDefault="00266CA5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0629E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в м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ервомайську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Чемпіонату України  з футболу серед аматорів між командами МФК «Первомайськ» та ФК «Атлет»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Pr="00BD1365" w:rsidRDefault="00266CA5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0629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66CA5" w:rsidRDefault="00266CA5" w:rsidP="000629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Pr="00BD1365" w:rsidRDefault="00266CA5" w:rsidP="000629E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0629E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дшкодування витрат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 в м. Миколаїв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917" w:rsidRDefault="005E7917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0629E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на здобуття права здійснення перевезень пасажирів на міських автобусних маршрутах загального користування в місті Первомайськ</w:t>
            </w:r>
          </w:p>
          <w:p w:rsidR="0094480C" w:rsidRPr="007E3C56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B53F19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Скулме І.О.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120B0A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2740" w:type="dxa"/>
            <w:shd w:val="clear" w:color="auto" w:fill="FFFFFF"/>
          </w:tcPr>
          <w:p w:rsidR="0094480C" w:rsidRPr="00BD1365" w:rsidRDefault="0094480C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9EB" w:rsidRDefault="000629E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94480C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72A" w:rsidRDefault="0047072A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29EB" w:rsidRPr="00BD1365" w:rsidRDefault="000629E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80C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80C" w:rsidRPr="00BD1365" w:rsidRDefault="0094480C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94480C" w:rsidRDefault="000629E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  внесення  змін   до   рішення виконавчого комітету міської ради від   10.02.2017    року №48 «Про затвердження   Дислокації    місць проведення    ярмаркової торгівлі»</w:t>
            </w:r>
          </w:p>
          <w:p w:rsidR="0094480C" w:rsidRDefault="0047072A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Чорна І.В.</w:t>
            </w:r>
          </w:p>
          <w:p w:rsidR="0047072A" w:rsidRDefault="0047072A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72A" w:rsidRPr="00120B0A" w:rsidRDefault="0047072A" w:rsidP="0047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О.Є., Богатирьов Б.М., Кукуруза О.В., Цимбалюк Р.Т., Дромашко Л.Г.</w:t>
            </w:r>
          </w:p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Default="0094480C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70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70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80C" w:rsidRPr="00BD1365" w:rsidRDefault="0094480C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80C" w:rsidRPr="00BD1365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80C" w:rsidRPr="00120B0A" w:rsidTr="00266CA5">
        <w:tc>
          <w:tcPr>
            <w:tcW w:w="9599" w:type="dxa"/>
            <w:gridSpan w:val="2"/>
            <w:shd w:val="clear" w:color="auto" w:fill="FFFFFF"/>
          </w:tcPr>
          <w:p w:rsidR="0094480C" w:rsidRDefault="0094480C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За результатами голосування проект рішення виконкому не прийнятий (Додається)</w:t>
            </w: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452" w:rsidRPr="00120B0A" w:rsidTr="00266CA5">
        <w:tc>
          <w:tcPr>
            <w:tcW w:w="2740" w:type="dxa"/>
            <w:shd w:val="clear" w:color="auto" w:fill="FFFFFF"/>
          </w:tcPr>
          <w:p w:rsidR="00884452" w:rsidRPr="00BD1365" w:rsidRDefault="00884452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84452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84452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Pr="00BD1365" w:rsidRDefault="00884452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84452" w:rsidRPr="00BD1365" w:rsidRDefault="00884452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84452" w:rsidRPr="00BD1365" w:rsidRDefault="00884452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84452" w:rsidRDefault="00884452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84452" w:rsidRPr="00BD1365" w:rsidRDefault="00884452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884452" w:rsidRDefault="00A369E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опікуна малолітн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ій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 ххххх ххххх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р. </w:t>
            </w:r>
            <w:proofErr w:type="gramStart"/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84452" w:rsidRPr="007E3C56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Н.М.</w:t>
            </w: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Pr="00120B0A" w:rsidRDefault="00884452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84452" w:rsidRPr="00BD1365" w:rsidRDefault="00884452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84452" w:rsidRPr="00BD1365" w:rsidRDefault="00884452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84452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452" w:rsidRPr="00BD1365" w:rsidRDefault="00884452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E054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розгляд заяви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Н.М.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E054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розгляд заяви 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Н.М.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Default="00BB6A7B" w:rsidP="00BE054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E054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розгляд заяви 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Н.М.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E054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розгляд заяви </w:t>
            </w: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Н.М.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25A" w:rsidRPr="00BD1365" w:rsidRDefault="00B4725A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4725A" w:rsidRPr="00BD1365" w:rsidRDefault="00B4725A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E0548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 розгляд заяви 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ххххх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r w:rsidR="003A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3A09D8"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Перкова Н.М.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4725A" w:rsidRPr="00BD1365" w:rsidRDefault="00B4725A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F041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постановку та зняття з квартирного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іку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Теремязєва Л.В.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F041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акту приймання-передачі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інтерактивного обладнання в комунальну власність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Теремязєва Л.В.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BF0413" w:rsidRPr="00BD1365" w:rsidRDefault="00BF0413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F041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присвоєння  адрес у місті Первомайську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Теремязєва Л.В.</w:t>
            </w: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F0413" w:rsidRPr="00BD1365" w:rsidRDefault="00BF0413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A7B" w:rsidRPr="00120B0A" w:rsidTr="00266CA5">
        <w:tc>
          <w:tcPr>
            <w:tcW w:w="2740" w:type="dxa"/>
            <w:shd w:val="clear" w:color="auto" w:fill="FFFFFF"/>
          </w:tcPr>
          <w:p w:rsidR="00BB6A7B" w:rsidRPr="00BD1365" w:rsidRDefault="00BB6A7B" w:rsidP="00426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B6A7B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B6A7B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B6A7B" w:rsidRPr="00BD1365" w:rsidRDefault="00BB6A7B" w:rsidP="00426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BB6A7B" w:rsidRDefault="00BF0413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 09.08.2019 року №391 «Про присвоєння  адрес у м. Первомайську»</w:t>
            </w:r>
          </w:p>
          <w:p w:rsidR="00BB6A7B" w:rsidRPr="007E3C56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Теремязєва Л.В.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120B0A" w:rsidRDefault="00BB6A7B" w:rsidP="0042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B6A7B" w:rsidRPr="00BD1365" w:rsidRDefault="00BB6A7B" w:rsidP="0042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B6A7B" w:rsidRPr="00BD1365" w:rsidRDefault="00BB6A7B" w:rsidP="00426F7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6A7B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6A7B" w:rsidRPr="00BD1365" w:rsidRDefault="00BB6A7B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8A9" w:rsidRPr="003A09D8" w:rsidTr="00266CA5">
        <w:tc>
          <w:tcPr>
            <w:tcW w:w="2740" w:type="dxa"/>
            <w:shd w:val="clear" w:color="auto" w:fill="FFFFFF"/>
          </w:tcPr>
          <w:p w:rsidR="007F08A9" w:rsidRDefault="007F08A9" w:rsidP="005C0E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C0EA2" w:rsidRDefault="005C0EA2" w:rsidP="005C0E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EA2" w:rsidRPr="007F08A9" w:rsidRDefault="005C0EA2" w:rsidP="005C0E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8A9" w:rsidRDefault="007F08A9" w:rsidP="005C0EA2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26F7C" w:rsidRDefault="00426F7C" w:rsidP="005C0EA2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6F7C" w:rsidRPr="007F08A9" w:rsidRDefault="00426F7C" w:rsidP="005C0EA2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F08A9" w:rsidRPr="007F08A9" w:rsidRDefault="007F08A9" w:rsidP="005C0E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shd w:val="clear" w:color="auto" w:fill="FFFFFF"/>
          </w:tcPr>
          <w:p w:rsidR="007F08A9" w:rsidRDefault="005C0EA2" w:rsidP="00266C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0EA2" w:rsidRPr="007F08A9" w:rsidRDefault="005C0EA2" w:rsidP="005C0EA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8A9" w:rsidRDefault="0047072A" w:rsidP="005C0EA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Теремязєва Л.В.</w:t>
            </w:r>
          </w:p>
          <w:p w:rsidR="00426F7C" w:rsidRDefault="00426F7C" w:rsidP="005C0EA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6F7C" w:rsidRDefault="00426F7C" w:rsidP="005C0EA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Цимбалюк Р.Т., Пітерман С.Д., Богатирьов Б.М., Пастушок О.Є., РастєраєваО.В., </w:t>
            </w:r>
            <w:r w:rsidR="00787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Товста Н.П., Бондарчук С.О., Дмитрієва Т.А., Кукуруза О.В., Дромашко Л.Г.</w:t>
            </w:r>
          </w:p>
          <w:p w:rsidR="007F08A9" w:rsidRDefault="007F08A9" w:rsidP="005C0EA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Pr="007F08A9" w:rsidRDefault="00266CA5" w:rsidP="005C0EA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8A9" w:rsidRPr="00120B0A" w:rsidTr="00266CA5">
        <w:tc>
          <w:tcPr>
            <w:tcW w:w="9599" w:type="dxa"/>
            <w:gridSpan w:val="2"/>
            <w:shd w:val="clear" w:color="auto" w:fill="FFFFFF"/>
          </w:tcPr>
          <w:p w:rsidR="007F08A9" w:rsidRDefault="007F08A9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7F08A9" w:rsidRDefault="007F08A9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F08A9" w:rsidRDefault="007F08A9" w:rsidP="00426F7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266CA5" w:rsidRDefault="00266CA5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66CA5" w:rsidRDefault="00266CA5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</w:t>
            </w:r>
            <w:r w:rsidR="000018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12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</w:t>
            </w:r>
            <w:r w:rsidR="000018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A25F37" w:rsidP="00426F7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Надійшла пропозиція </w:t>
            </w:r>
            <w:r w:rsidR="00001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секретаря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Бондарчука С.О. змінити в підпункті 2.2. пункту 2 проекту рішення виконкому слова з «Передбачити можливість» на «Забезпечити</w:t>
            </w:r>
            <w:r w:rsidR="00992FF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25F37" w:rsidRDefault="00A25F37" w:rsidP="00426F7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15D7" w:rsidRDefault="003E15D7" w:rsidP="003E15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3E15D7" w:rsidRDefault="003E15D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E15D7" w:rsidRDefault="003E15D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Надійшла пропозиція</w:t>
            </w:r>
            <w:r w:rsidR="00004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члена виконавчого комітету міської ради Цимбалюка Р.Т. </w:t>
            </w:r>
            <w:r w:rsidR="00A17D5B">
              <w:rPr>
                <w:rFonts w:ascii="Times New Roman" w:hAnsi="Times New Roman"/>
                <w:sz w:val="28"/>
                <w:szCs w:val="28"/>
                <w:lang w:val="uk-UA"/>
              </w:rPr>
              <w:t>вилучити з проекту рішення виконкому підпункт 1.4. пункту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3E15D7" w:rsidRDefault="003E15D7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17D5B" w:rsidRDefault="00A17D5B" w:rsidP="00A17D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</w:t>
            </w: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0018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«проти»  -  12</w:t>
            </w: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</w:t>
            </w:r>
            <w:r w:rsidR="000018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A17D5B" w:rsidRDefault="00A17D5B" w:rsidP="00A17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6055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11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</w:t>
            </w:r>
            <w:r w:rsidR="006055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</w:t>
            </w:r>
            <w:r w:rsidR="006055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</w:t>
            </w:r>
            <w:r w:rsidR="006055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</w:t>
            </w:r>
            <w:r w:rsidR="00A17D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(Рішення виконкому №442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7F08A9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F08A9" w:rsidRPr="00120B0A" w:rsidRDefault="007F08A9" w:rsidP="00426F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84529" w:rsidRPr="007F08A9" w:rsidTr="00266CA5">
        <w:tc>
          <w:tcPr>
            <w:tcW w:w="2740" w:type="dxa"/>
            <w:shd w:val="clear" w:color="auto" w:fill="FFFFFF"/>
          </w:tcPr>
          <w:p w:rsidR="00684529" w:rsidRDefault="00684529" w:rsidP="005E79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529" w:rsidRPr="007F08A9" w:rsidRDefault="00684529" w:rsidP="005E79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529" w:rsidRPr="007F08A9" w:rsidRDefault="00684529" w:rsidP="00266CA5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859" w:type="dxa"/>
            <w:shd w:val="clear" w:color="auto" w:fill="FFFFFF"/>
          </w:tcPr>
          <w:p w:rsidR="00684529" w:rsidRDefault="00014BAF" w:rsidP="005E791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внесення змін до бюджету міста  Первомайська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2019 </w:t>
            </w:r>
            <w:proofErr w:type="gramStart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r w:rsidRPr="007F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4BAF" w:rsidRPr="007F08A9" w:rsidRDefault="00014BAF" w:rsidP="005E791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529" w:rsidRPr="007F08A9" w:rsidRDefault="000018E8" w:rsidP="00266C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 С.М.</w:t>
            </w:r>
          </w:p>
        </w:tc>
      </w:tr>
      <w:tr w:rsidR="00684529" w:rsidRPr="00120B0A" w:rsidTr="00266CA5">
        <w:tc>
          <w:tcPr>
            <w:tcW w:w="9599" w:type="dxa"/>
            <w:gridSpan w:val="2"/>
            <w:shd w:val="clear" w:color="auto" w:fill="FFFFFF"/>
          </w:tcPr>
          <w:p w:rsidR="00684529" w:rsidRDefault="00684529" w:rsidP="005E79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Надійшла пропозиція </w:t>
            </w:r>
            <w:r w:rsidR="00014BA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міського голови Дромашко Л.Г.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проект рішення виконкому за основу.</w:t>
            </w:r>
          </w:p>
          <w:p w:rsidR="00684529" w:rsidRDefault="00684529" w:rsidP="005E79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Надійшла пропозиція </w:t>
            </w:r>
            <w:r w:rsidR="00660BCC">
              <w:rPr>
                <w:rFonts w:ascii="Times New Roman" w:hAnsi="Times New Roman"/>
                <w:sz w:val="28"/>
                <w:szCs w:val="28"/>
                <w:lang w:val="uk-UA"/>
              </w:rPr>
              <w:t>міського голови внести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проекту рішення виконкому </w:t>
            </w:r>
            <w:r w:rsidR="00660BCC">
              <w:rPr>
                <w:rFonts w:ascii="Times New Roman" w:hAnsi="Times New Roman"/>
                <w:sz w:val="28"/>
                <w:szCs w:val="28"/>
                <w:lang w:val="uk-UA"/>
              </w:rPr>
              <w:t>наступні зміни:</w:t>
            </w:r>
          </w:p>
          <w:p w:rsidR="00724C41" w:rsidRDefault="00724C41" w:rsidP="005E79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C41" w:rsidRDefault="00724C41" w:rsidP="005E79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 Викласти пункт</w:t>
            </w:r>
            <w:r w:rsidR="00E4030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E403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проекту рішення виконкому замість:</w:t>
            </w:r>
          </w:p>
          <w:p w:rsidR="002A5120" w:rsidRDefault="002A5120" w:rsidP="005E79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5120" w:rsidRPr="002A5120" w:rsidRDefault="002A5120" w:rsidP="006D0213">
            <w:pPr>
              <w:spacing w:after="0" w:line="240" w:lineRule="auto"/>
              <w:ind w:left="750" w:hanging="4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зміни до  загального фонду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іського бюджету:</w:t>
            </w:r>
          </w:p>
          <w:p w:rsidR="002A5120" w:rsidRPr="002A5120" w:rsidRDefault="002A5120" w:rsidP="002A5120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Доходи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Затвердити:</w:t>
            </w:r>
          </w:p>
          <w:p w:rsidR="002A5120" w:rsidRPr="002A5120" w:rsidRDefault="002A5120" w:rsidP="002A512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Субвенцію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ії Р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осійської Федерації у Донецькій та Луганській областях, забезпеченні їх здійснення, визначених пунктами 11 - 14 частини другої статті 7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ійни, гарантії їх соціального захисту», та які потребують поліпшення житлових умов за рахунок відповідної субвенції з державного бюджету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(КБКД 41050400) – 1317966,0 грн.</w:t>
            </w: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Збільшити: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Субвенцію з державного бюджету місцевим бюджетам  на здійснення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іально-економічного розвитку окремих територій   (КБКД 41034500) –  480000,00 грн.</w:t>
            </w:r>
          </w:p>
          <w:p w:rsidR="002A5120" w:rsidRPr="002A5120" w:rsidRDefault="002A5120" w:rsidP="002A5120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1.2. Видатки: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120" w:rsidRPr="002A5120" w:rsidRDefault="002A5120" w:rsidP="002A5120">
            <w:pPr>
              <w:pStyle w:val="af2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2A5120">
              <w:rPr>
                <w:sz w:val="28"/>
                <w:szCs w:val="28"/>
              </w:rPr>
              <w:t xml:space="preserve">      Кошти, що передаються із загального фонду бюджету до бюджету розвитку (спеціального фонду) за рахунок коштів субвенції з </w:t>
            </w:r>
            <w:r w:rsidRPr="002A5120">
              <w:rPr>
                <w:color w:val="000000"/>
                <w:sz w:val="28"/>
                <w:szCs w:val="28"/>
              </w:rPr>
              <w:t xml:space="preserve">місцевого бюджету на виплату грошової компенсації за належні для отримання жилі приміщення для сімей осіб, визначених абзацами 5 - 8 пункту 1 статті 10 </w:t>
            </w:r>
            <w:r w:rsidRPr="002A5120">
              <w:rPr>
                <w:color w:val="000000"/>
                <w:sz w:val="28"/>
                <w:szCs w:val="28"/>
              </w:rPr>
              <w:lastRenderedPageBreak/>
              <w:t>Закону України «Про статус ветеранів війни,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  <w:r w:rsidRPr="002A5120">
              <w:rPr>
                <w:sz w:val="28"/>
                <w:szCs w:val="28"/>
              </w:rPr>
              <w:t>– 1317966,0грн.</w:t>
            </w:r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із загального фонду бюджету до бюджету розвитку (спеціального фонду) за рахунок коштів субвенції з державного бюджету місцевим бюджетам на здійснення заходів щодо соціально-економічного розвитку окремих територій – 480000,00грн.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Внести та затвердити зміни загального фонду міського бюджету  на 2019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ік, які виникли у процесі виконання бюджету 2019 року за обґрунтованими пропозиціями розпорядників коштів:</w:t>
            </w:r>
          </w:p>
          <w:p w:rsidR="002A5120" w:rsidRPr="002A5120" w:rsidRDefault="002A5120" w:rsidP="002A512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Зменшити: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Виконавчому комітету міської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-Комунальне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ідприємство «Первомайский міський центр первинної медико-санітарної допомоги», Програма «Медичні кадри м. Первомайська на 2018-2022 роки (КПКВКМБ 0212152, КЕКВ 2610) – 25455,00 грн. (КЕКВ 2111- 20865,00грн, КЕКВ 2120 – 4591,00 грн.).</w:t>
            </w:r>
          </w:p>
          <w:p w:rsidR="002A5120" w:rsidRPr="002A5120" w:rsidRDefault="002A5120" w:rsidP="002A51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Управлінню житлово-комунального господарства міської ради, всього –1141509,0 грн., в т.ч.:   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Експлуатація та технічне обслуговування житлового фонду (КПКВКМБ 1216011, КЕКВ  2240) –  56143,0 грн., поточний ремонт протирадіаційного укриття;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Організація благоустрою населених пунктів (КПКВКМБ 1216030, КЕКВ 2240) –   1048052,0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  заходи з благоустрою –  978052,0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встановлення на стадіоні мікрорайону котеджного містечка спортивних тренажерів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комплекті: орбітрек, жим ногами, велотренажер, жим від грудей верхня тяга – 61000,0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 виготовлення потягу з двома вагончиками – 9000,0 грн.;</w:t>
            </w:r>
          </w:p>
          <w:p w:rsidR="002A5120" w:rsidRPr="002A5120" w:rsidRDefault="002A5120" w:rsidP="002A51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 Р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еалізація інших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іально-економічного розвитку територій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1217370 КЕКВ 2610) –  37314,0 грн., фінансова підтримка ОСББ.    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культури, національностей,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рел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ігій, молоді та спорту міської ради: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Надання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іальної освіти школами естетичного виховання (КПКВКМБ 1011100), всього 246277,00грн.,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предмети, матеріали (КЕКВ 2210) – 114310,00грн.;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оплата послуг (крім комунальних) (КЕКВ 2240) - 131967,00 грн. </w:t>
            </w:r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із спеціального фонду (бюджету розвитку) до загального фонду бюджету  за рахунок коштів субвенції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 бюджету м. Первомайська обласному бюджету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музичних інструментів, комп’ютерного обладнання, відпов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ідного мультимедійного контенту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для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закладів загальної середньої освіти (видатки розвитку)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96435,00грн.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Виконавчому комітету міської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-Комунальне некомерційне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ідприємство «Первомайська центральна міська багатопрофільна лікарня» (КПКВКМБ 0212010, КЕКВ 2610) – 25455,00грн. (КЕКВ 2111- 20865,00грн, КЕКВ 2120 – 4591,00 грн.) для виплати заробітної плати лікар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ю-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інтерну з 1 серпня по 31 грудня 2019 року.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освіти міської ради, всього 133500,00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- Надання дошкільної освіти (КПКВКМБ 0611010), всього 68220,00грн.,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предмети, матеріали (КЕКВ 2210) – 5000,00грн. (придбання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м′ясорубки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ДНЗ №3);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оплата послуг (крім комунальних) (КЕКВ 2240) - 63220,00 грн. на встановлення вікна в дитячому навчальному закладі № 21;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- Надання загальної середньої освіти загальноосвітніми навчальними закладами (КПКВКМБ 0611020), всього 60280,00грн.,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предмети,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іали (КЕКВ 2210) – 23500,00грн. (придбання меблів для ЗОШ №12 – 9000,00грн., для ЗОШ №6 – 3000,00грн., для ЗОШ №4 – 1500,00грн., придбання телевізора для ЗОШ №5 – 5000,00грн., придбання ноутбуку для ЗОШ №12 -5000,0грн.);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оплата послуг (крім комунальних) (КЕКВ 2240) - 36780,00 грн. на встановлення вікон в ЗОШ № 12.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Надання позашкільної освіти позашкільними закладами освіти, заходи із позашкільної роботи з дітьми (КПКВКМБ 0611090, КЕКВ 2210) – 5000,00грн. на поповнення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іально-технічної бази центру науково-технічної творчості учнівської молоді.</w:t>
            </w:r>
          </w:p>
          <w:p w:rsidR="002A5120" w:rsidRPr="002A5120" w:rsidRDefault="002A5120" w:rsidP="002A51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 житлово-комунального господарства міської ради, всього –958009,0 грн., в т.ч.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 Експлуатація та технічне обслуговування житлового фонду (КПКВКМБ 1216011, КЕКВ  2240) – 76143,0грн., в т.ч.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поточний ремонт (заміна) вікон 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ід`їздах будинку № 8 по вул. Корабельній – 56143,0грн.;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поточний ремонт покрі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 прибудови до житлового будинку № 14 по вул. Федора Достоєвського – 20000,0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Організація благоустрою населених пунктів (КПКВКМБ 1216030, КЕКВ 2240) –   710552,0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благоустрій берегової зони – 16102,0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б) поточний ремонт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відновлення) вуличного освітлення по вул. Ернста Кренкеля та по вул. Польовій – 90000,0грн.;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поточний ремонт (відновлення) вуличного освітлення по вул. Олександра Довженка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г) поточний ремонт (відновлення) вуличного освітлення по вул. Семена Дежньова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д) поточний ремонт (відновлення) вуличного освітлення по вул. Миколи Вавілова, від вул. Семена Дежньова до пров. Красного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ж) поточний ремонт (відновлення) вуличного освітлення по пров. Дальньому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з)  поточний ремонт (відновлення) вуличного освітлення по пров. Літньому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і) поточний ремонт (відновлення) вуличного освітлення по вул.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Андрія Юмашева біля м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`я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сного корпусу – 4500,0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к) поточний ремонт дорожнього покриття ділянки дороги від вул. Індустріальної до вул. Гвардійської – 50000,0грн.;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л)  поточний ремонт дорожнього покриття по вул. Олени Пчілки – 100000,0грн.;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м) поточний ремонт дорожнього покриття по вул. Автодоровській – 65000,0грн.;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н) поточний ремонт (відновлення) вуличного освітлення по вул. Миколи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інграновського, Набережній – 37850,0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п) поточний ремонт вуличного освітлення з заміною чотирьох опор від будинку №31 по вул. Федора Достоєвського до будинку №9 по вул. Рожевій, та по прибудинковій території будинків №14, №16 по вул. Федора Достоєвського – 54000,0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р) поточний ремонт дорожнього покриття ділянки дороги від вул. Машинобудівної до вул. Федора Медведєва (біля молочного корпусу) – 94000,0грн.;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с) поточний ремонт (відновлення) вуличного освітлення по провулку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Благодатному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19310,0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т)  поточний ремонт (відновлення) вуличного освітлення вул. Балтської та вул. Бузького Козацтва – 75000,0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у)  встановлення адресних аншлагі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вул. Миколи Гуцаленка – 9790,0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ф)  поточний ремонт дорожнього покриття ділянки дороги по вул. Олени Пчілки від вул. Балтської  до вул. Івана Тобілевича – 20000,0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Організація благоустрою населених пунктів (КПКВКМБ 1216030, КЕКВ  2210) – 9000,0 грн., придбання елементів дитячого потягу.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Реалізація інших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іально-економічного розвитку територій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1217370 КЕКВ 2610) –  162314,0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комунального підприємства «Первомайськводоканал» на поточний ремонт мережі водопостачання по вул. Івана Мічуріна – 25000,0грн.;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ідтримка ОСББ «Голта» на поточний ремонт внутрішньо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квартального проїзду по вул. Михайла Грушевського, 41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«Михайла Грушевського, 19» на поточний ремонт покриття (асфальтування) у дворі будинків по вул. Михайла Грушевського, 19 та вул. Льва Толстого, 10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«Рішез» на заміну вікон в під’їздах будинку №5 по вул. Льва Толстого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«Центр» на ремонт ліфтів у будинку №32 по вул. Михайла Грушевського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ідтримка ЖБК «Дружба» по вул. Набережній, 6 для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поточного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ремонту фундаменту – 37314,0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Управлінню культури, національностей,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рел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ігій, молоді та спорту міської ради, всього 296277,00грн.,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- Надання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іальної освіти школами естетичного виховання (КПКВКМБ 1011100), всього 246277,00грн.,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заробітна плата (КЕКВ 2111) – 199375,00грн.,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нарахування на оплату праці (КЕКВ 2120) – 46902,00грн.;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-Програма «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Наше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місто: його події, свята, трудові будні» (КПКВКМБ 1014082, КЕКВ 2282) – 50000,00грн. для проведення щорічного відкритого сучасного українського рок фестивалю «ГАРД РОК-ФЕСТ».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Фінансовому управлінню міської ради, інші субвенції з міського бюджету (субвенція з бюджету м. Первомайська обласному бюджету для спів 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музичних інструментів, комп’ютерного обладнання, відповідного мультимед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йного контенту для закладів загальної середньої освіти (видатки розвитку)), (КПКВКМБ 3719770, КЕКВ 2620) – 96435,00 грн.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2A5120" w:rsidRPr="002A5120" w:rsidRDefault="002A5120" w:rsidP="002A5120">
            <w:pPr>
              <w:numPr>
                <w:ilvl w:val="0"/>
                <w:numId w:val="14"/>
              </w:numPr>
              <w:spacing w:after="0" w:line="240" w:lineRule="auto"/>
              <w:ind w:left="0" w:firstLine="7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та затвердити зміни  спеціального фонду міського бюджету  на 2019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2.1.Збільшити доходи: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цільові фонди, утворені Верховною Радою Автономної Республіки Крим, органами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ісцевого самоврядування та місцевими органами виконавчої влади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(КБКД 50110000) – 46800,00грн.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2.2.Збільшити видатки: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Управлінню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іального захисту населення міської ради, 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(КПКВКМБ 0817691, КЕКВ 2610) – 46800,00грн. для забезпечення безкоштовного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ідвезення 60 старшокласників з віддалених районів до їх місця навчання за списками, наданими управлінням освіти  міської ради у 2019 році.</w:t>
            </w:r>
          </w:p>
          <w:p w:rsidR="002A5120" w:rsidRPr="002A5120" w:rsidRDefault="002A5120" w:rsidP="002A5120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2.3.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Збільшити  видатки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(кошти,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із загального фонду бюджету до бюджету розвитку (спеціального фонду):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Виконавчому комітету міської ради, в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иконання інвестиційних проектів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рамках здійснення заходів щодо соціально-економічного розвитку окремих територій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(КПКВКМБ 0217363, КЕКВ 3210) – 480000,0грн. (придбання автомобіля для комунального некомерційного підприємства «Первомайська центральна міська багатопрофільна лікарня Первомайської міської ради»);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Управлінню соціального захисту населення міської ради, грошова компенсація за належні для отримання жилі приміщення для сімей осіб, визначених абзацами 5-8 пункту 1 статті 10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ії 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осійської Федерації у Донецькій та Луганській областях, забезпеченні їх здійснення, визначених пунктами 11-14 частини другої статті 7 Закону України «Про статус ветеранів війни, гарантії їх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іального захисту», та які потребують поліпшення житлових умов за рахунок відповідної субвенції з державного бюджету (КПКВКМБ 0813221, КЕКВ 3240)  -   1317966,0грн.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2.4.Внести та затвердити зміни спеціального фонду міського бюджету  на 2019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ік, які виникли у процесі виконання бюджету 2019 року за обґрунтованими пропозиціями розпорядників коштів.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Видатки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Зменшити: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житлово-комунального господарства міської ради,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всього  6692688,0грн., в т.ч.: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Утримання та розвиток автомобільних доріг загального користування та дорожньої інфраструктури за рахунок субвенції з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(КПКВКМБ 1217462, КЕКВ 3132) – 6200000,0грн., капітальний ремонт по  проспекту Праці;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 об’єктів житлово-комунального господарства (КТКВКМБ 1217310, КЕКВ 3142) – 492688,0грн., реконструкція будівлі по вул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араса Шевченка, 22-а в м. Первомайськ Миколаївській області.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 житлово-комунального господарства міської ради,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всього 6692688,0грн., в т. 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       - У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тримання та розвиток автомобільних доріг загального користування та дорожньої інфраструктури за рахунок субвенції з державного бюджету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(КПКВКМБ 1217462, КЕКВ 3132) – 6200000,0грн., капітальний ремонт асфальтового покриття по  проспекту Праці в мі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 Первомайськ Миколаївської області;</w:t>
            </w:r>
          </w:p>
          <w:p w:rsidR="002A5120" w:rsidRDefault="002A5120" w:rsidP="002A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Будівництво об’єктів житлово-комунального господарства (КТКВКМБ 1217310, КЕКВ 3142) – 492688,0грн., будівництво насосної станції ІІІ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ідйому з резервуарами запасу води по вул. Кам’яномостівській 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Первомайську Миколаївської області (співфінансування).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A5120" w:rsidRDefault="002A5120" w:rsidP="002A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2A5120" w:rsidRDefault="002A5120" w:rsidP="002A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5120" w:rsidRPr="002A5120" w:rsidRDefault="002A5120" w:rsidP="002A5120">
            <w:pPr>
              <w:spacing w:after="0" w:line="240" w:lineRule="auto"/>
              <w:ind w:left="750" w:hanging="4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зміни до  загального фонду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іського бюджету:</w:t>
            </w:r>
          </w:p>
          <w:p w:rsidR="002A5120" w:rsidRPr="002A5120" w:rsidRDefault="002A5120" w:rsidP="002A5120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Доходи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Затвердити:</w:t>
            </w:r>
          </w:p>
          <w:p w:rsidR="002A5120" w:rsidRPr="002A5120" w:rsidRDefault="002A5120" w:rsidP="002A512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Субвенцію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ії Р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осійської Федерації у Донецькій та Луганській областях, забезпеченні їх здійснення, визначених пунктами 11 - 14 частини другої статті 7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ійни, гарантії їх соціального захисту», та які потребують поліпшення житлових умов за рахунок відповідної субвенції з державного бюджету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(КБКД 41050400) – 1317966,0 грн.</w:t>
            </w: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Збільшити: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Субвенцію з державного бюджету місцевим бюджетам  на здійснення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іально-економічного розвитку окремих територій   (КБКД 41034500) –  480000,00 грн.</w:t>
            </w:r>
          </w:p>
          <w:p w:rsidR="002A5120" w:rsidRPr="002A5120" w:rsidRDefault="002A5120" w:rsidP="002A5120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1.2. Видатки: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120" w:rsidRPr="002A5120" w:rsidRDefault="002A5120" w:rsidP="002A5120">
            <w:pPr>
              <w:pStyle w:val="af2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2A5120">
              <w:rPr>
                <w:sz w:val="28"/>
                <w:szCs w:val="28"/>
              </w:rPr>
              <w:t xml:space="preserve">      Кошти, що передаються із загального фонду бюджету до бюджету розвитку (спеціального фонду) за рахунок коштів субвенції з </w:t>
            </w:r>
            <w:r w:rsidRPr="002A5120">
              <w:rPr>
                <w:color w:val="000000"/>
                <w:sz w:val="28"/>
                <w:szCs w:val="28"/>
              </w:rPr>
              <w:t>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«Про статус ветеранів війни,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  <w:r w:rsidRPr="002A5120">
              <w:rPr>
                <w:sz w:val="28"/>
                <w:szCs w:val="28"/>
              </w:rPr>
              <w:t>– 1317966,0грн.</w:t>
            </w:r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із загального фонду бюджету до бюджету розвитку (спеціального фонду) за рахунок коштів субвенції з державного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бюджету місцевим бюджетам на здійснення заходів щодо соціально-економічного розвитку окремих територій – 480000,00грн.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Внести та затвердити зміни загального фонду міського бюджету  на 2019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ік, які виникли у процесі виконання бюджету 2019 року за обґрунтованими пропозиціями розпорядників коштів:</w:t>
            </w:r>
          </w:p>
          <w:p w:rsidR="002A5120" w:rsidRPr="002A5120" w:rsidRDefault="002A5120" w:rsidP="002A512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Зменшити: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Виконавчому комітету міської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-Комунальне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ідприємство «Первомайский міський центр первинної медико-санітарної допомоги», Програма «Медичні кадри м. Первомайська на 2018-2022 роки (КПКВКМБ 0212152, КЕКВ 2610) – 25455,00 грн. (КЕКВ 2111- 20865,00грн, КЕКВ 2120 – 4591,00 грн.).</w:t>
            </w:r>
          </w:p>
          <w:p w:rsidR="002A5120" w:rsidRPr="002A5120" w:rsidRDefault="002A5120" w:rsidP="002A51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Управлінню житлово-комунального господарства міської ради, всього –1520488,24 грн., в т.ч.:   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Експлуатація та технічне обслуговування житлового фонду (КПКВКМБ 1216011, КЕКВ  2240) –  56143,0 грн., поточний ремонт протирадіаційного укриття;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Організація благоустрою населених пунктів (КПКВКМБ 1216030, КЕКВ 2240) –   1127031,24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  заходи з благоустрою –   985542,0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встановлення на стадіоні мікрорайону котеджного містечка спортивних тренажерів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комплекті: орбітрек, жим ногами, велотренажер, жим від грудей верхня тяга – 61000,0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 виготовлення потягу з двома вагончиками – 9000,0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поточний ремонт (відновлення) вуличного освітлення вулиць Івана Тобілевича, Омеляновича-Павленка (колишня вул.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Димитрова) – 71489,24 грн.</w:t>
            </w:r>
            <w:proofErr w:type="gramEnd"/>
          </w:p>
          <w:p w:rsidR="002A5120" w:rsidRPr="002A5120" w:rsidRDefault="002A5120" w:rsidP="002A51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 Р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еалізація інших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іально-економічного розвитку територій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1217370 КЕКВ 2610) –  337314,0  грн., в т.ч.:</w:t>
            </w:r>
          </w:p>
          <w:p w:rsidR="002A5120" w:rsidRPr="002A5120" w:rsidRDefault="002A5120" w:rsidP="002A51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– 37314,0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ідтримка міського бюджету комунального підприємства «Первомайськводоканал» для придбання матеріалів, необхідних для ремонту головного водогону від ОСВ-1 до насосної станції «Контррезервуари» діаметром 600 мм. – 300000,0 грн.    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культури, національностей,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рел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ігій, молоді та спорту міської ради: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Надання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іальної освіти школами естетичного виховання (КПКВКМБ 1011100), всього 246277,00грн.,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предмети, матеріали (КЕКВ 2210) – 114310,00грн.;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оплата послуг (крім комунальних) (КЕКВ 2240) - 131967,00 грн. </w:t>
            </w:r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із спеціального фонду (бюджету розвитку) до загального фонду бюджету  за рахунок коштів субвенції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 бюджету м. Первомайська обласному бюджету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придбання музичних інструментів, комп’ютерного обладнання, відпов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ідного мультимедійного контенту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для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закладів загальної середньої освіти (видатки розвитку)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96435,00грн.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Виконавчому комітету міської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-Комунальне некомерційне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ідприємство «Первомайська центральна міська багатопрофільна лікарня» (КПКВКМБ 0212010, КЕКВ 2610) – 25455,00грн. (КЕКВ 2111- 20865,00грн, КЕКВ 2120 – 4591,00 грн.) для виплати заробітної плати лікар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ю-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інтерну з 1 серпня по 31 грудня 2019 року. 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освіти міської ради, всього 133500,00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- Надання дошкільної освіти (КПКВКМБ 0611010), всього 68220,00грн.,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предмети, матеріали (КЕКВ 2210) – 5000,00грн. (придбання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м′ясорубки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ДНЗ №3);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оплата послуг (крім комунальних) (КЕКВ 2240) - 63220,00 грн. на встановлення вікна в дитячому навчальному закладі № 21;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- Надання загальної середньої освіти загальноосвітніми навчальними закладами (КПКВКМБ 0611020), всього 60280,00грн.,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предмети,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іали (КЕКВ 2210) – 23500,00грн. (придбання меблів для ЗОШ №12 – 9000,00грн., для ЗОШ №6 – 3000,00грн., для ЗОШ №4 – 1500,00грн., придбання телевізора для ЗОШ №5 – 5000,00грн., придбання ноутбуку для ЗОШ №12 -5000,0грн.);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оплата послуг (крім комунальних) (КЕКВ 2240) - 36780,00 грн. на встановлення вікон в ЗОШ № 12.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Надання позашкільної освіти позашкільними закладами освіти, заходи із позашкільної роботи з дітьми (КПКВКМБ 0611090, КЕКВ 2210) – 5000,00грн. на поповнення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матер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іально-технічної бази центру науково-технічної творчості учнівської молоді.</w:t>
            </w:r>
          </w:p>
          <w:p w:rsidR="002A5120" w:rsidRPr="002A5120" w:rsidRDefault="002A5120" w:rsidP="002A51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 житлово-комунального господарства міської ради, всього –1336988,24 грн., в т.ч.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 Експлуатація та технічне обслуговування житлового фонду (КПКВКМБ 1216011, КЕКВ  2240) – 76143,0грн., в т.ч.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поточний ремонт (заміна) вікон 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ід`їздах будинку № 8 по вул. Корабельній – 56143,0грн.;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поточний ремонт покрі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 прибудови до житлового будинку № 14 по вул. Федора Достоєвського – 20000,0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Організація благоустрою населених пунктів (КПКВКМБ 1216030, КЕКВ 2240) –   789531,24 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благоустрій берегової зони – 16102,0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поточний ремонт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відновлення) вуличного освітлення по вул. Ернста Кренкеля та по вул. Польовій – 90000,0грн.;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поточний ремонт (відновлення) вуличного освітлення по вул. Олександра Довженка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г) поточний ремонт (відновлення) вуличного освітлення по вул. Семена Дежньова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д) поточний ремонт (відновлення) вуличного освітлення по вул. Миколи Вавілова, від вул. Семена Дежньова до пров. Красного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ж) поточний ремонт (відновлення) вуличного освітлення по пров. Дальньому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з)  поточний ремонт (відновлення) вуличного освітлення по пров. Літньому – 15000,0грн.;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і) поточний ремонт (відновлення) вуличного освітлення по вул.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Андрія Юмашева біля м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`я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сного корпусу – 4500,0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к) поточний ремонт дорожнього покриття ділянки дороги від вул. Індустріальної до вул. Гвардійської – 50000,0грн.;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л)  поточний ремонт дорожнього покриття по вул. Олени Пчілки – 100000,0грн.;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м) поточний ремонт дорожнього покриття по вул. Автодоровській – 65000,0грн.;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н) поточний ремонт (відновлення) вуличного освітлення по вул. Миколи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інграновського, Набережній – 37850,0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п) поточний ремонт вуличного освітлення з заміною чотирьох опор від будинку №31 по вул. Федора Достоєвського до будинку №9 по вул. Рожевій, та по прибудинковій території будинків №14, №16 по вул. Федора Достоєвського – 54000,0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р) поточний ремонт дорожнього покриття ділянки дороги від вул. Машинобудівної до вул. Федора Медведєва (біля молочного корпусу) – 94000,0грн.;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с) поточний ремонт (відновлення) вуличного освітлення по провулку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Благодатному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19310,0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т)  поточний ремонт (відновлення) вуличного освітлення вул. Балтської та вул. Бузького Козацтва – 75000,0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у)  встановлення адресних аншлагі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вул. Миколи Гуцаленка – 9790,0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ф) поточний ремонт дорожнього покриття ділянки дороги по вул. Олени Пчілки від вул. Балтської  до вул. Івана Тобілевича – 20000,0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ч) облаштування сході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, які з’єднують пров. Авіації та залізничний мі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7490,0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ш) поточний ремонт (відновлення) вуличного освітлення вулиць Івана Тобілевича,  Костянтина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іолковського (від вул.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Панаса Саксаганського до вул. Івана Тобілевича), Богдана Хмельницького, Олександра Радищева - 71489,24грн.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Організація благоустрою населених пунктів (КПКВКМБ 1216030, КЕКВ  2210) – 9000,0 грн., придбання елементів дитячого потягу.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Реалізація інших заходів щодо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іально-економічного розвитку територій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(КПКВКМБ 1217370 КЕКВ 2610) –   462314,0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ідтримка комунального підприємства «Первомайськводоканал» на поточний ремонт мережі водопостачання по вул. Івана Мічуріна –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25000,0грн.;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міського бюджету комунального підприємства «Первомайськводоканал» для погашення заборгованості за електроенергію – 300000,0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«Голта» на поточний ремонт внутрішньо квартального проїзду по вул. Михайла Грушевського, 41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«Михайла Грушевського, 19» на поточний ремонт покриття (асфальтування) у дворі будинків по вул. Михайла Грушевського, 19 та вул. Льва Толстого, 10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«Рішез» на заміну вікон в під’їздах будинку №5 по вул. Льва Толстого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ідтримка ОСББ «Центр» на ремонт ліфтів у будинку №32 по вул. Михайла Грушевського – 25000,0 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ж) фінансова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ідтримка ЖБК «Дружба» по вул. Набережній, 6 для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поточного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ремонту фундаменту – 37314,0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Управлінню культури, національностей,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рел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ігій, молоді та спорту міської ради, всього 296277,00грн.,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- Надання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іальної освіти школами естетичного виховання (КПКВКМБ 1011100), всього 246277,00грн., в т.ч.: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а) заробітна плата (КЕКВ 2111) – 199375,00грн.,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нарахування на оплату праці (КЕКВ 2120) – 46902,00грн.;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-Програма «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Наше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місто: його події, свята, трудові будні» (КПКВКМБ 1014082, КЕКВ 2282) – 50000,00грн. для проведення щорічного відкритого сучасного українського рок фестивалю «ГАРД РОК-ФЕСТ».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Фінансовому управлінню міської ради, інші субвенції з міського бюджету (субвенція з бюджету м. Первомайська обласному бюджету для спів 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музичних інструментів, комп’ютерного обладнання, відповідного мультимед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йного контенту для закладів загальної середньої освіти (видатки розвитку)), (КПКВКМБ 3719770, КЕКВ 2620) – 96435,00 грн.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2A5120" w:rsidRPr="002A5120" w:rsidRDefault="00F06797" w:rsidP="00F0679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A5120"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та затвердити зміни  спеціального фонду міського бюджету  на 2019 </w:t>
            </w:r>
            <w:proofErr w:type="gramStart"/>
            <w:r w:rsidR="002A5120"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2A5120"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2.1. Доходи:</w:t>
            </w: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Внести зміни до коштів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ід продажу землі (КБКД 330100) таким  чином:</w:t>
            </w:r>
          </w:p>
          <w:p w:rsidR="002A5120" w:rsidRPr="002A5120" w:rsidRDefault="002A5120" w:rsidP="002A5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Зменшити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 (КБКД 33010100) -  12000,00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кошти від продажу земельних ділянок несільськогосподарського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призначення до розмежування земель державної та комунальної власності з розстроченням платежу (КБКД 33010400) – 12000,00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цільові фонди, утворені Верховною Радою Автономної Республіки Крим, органами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ісцевого самоврядування та місцевими органами виконавчої влади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(КБКД 50110000) – 55200,00грн.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2.2.Збільшити видатки: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Управлінню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іального захисту населення міської ради, 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(КПКВКМБ 0817691, КЕКВ 2610) – 55200,00грн. для забезпечення безкоштовного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ідвезення 69 старшокласників з віддалених районів до їх місця навчання за списками, наданими управлінням освіти  міської ради у 2019 році.</w:t>
            </w:r>
          </w:p>
          <w:p w:rsidR="002A5120" w:rsidRPr="002A5120" w:rsidRDefault="002A5120" w:rsidP="002A5120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Збільшити  видатки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(кошти, що передаються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із загального фонду бюджету до бюджету розвитку (спеціального фонду):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Виконавчому комітету міської ради, в</w:t>
            </w:r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иконання інвестиційних проектів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рамках здійснення заходів щодо соціально-економічного розвитку окремих територій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(КПКВКМБ 0217363, КЕКВ 3210) – 480000,0грн. (придбання автомобіля для комунального некомерційного підприємства «Первомайська центральна міська багатопрофільна лікарня Первомайської міської ради»);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Управлінню соціального захисту населення міської ради, грошова компенсація за належні для отримання жилі приміщення для сімей осіб, визначених абзацами 5-8 пункту 1 статті 10 Закону України «Про статус ветеранів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ії 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осійської Федерації у Донецькій та Луганській областях, забезпеченні їх здійснення, визначених пунктами 11-14 частини другої статті 7 Закону України «Про статус ветеранів війни, гарантії їх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іального захисту», та які потребують поліпшення житлових умов за рахунок відповідної субвенції з державного бюджету (КПКВКМБ 0813221, КЕКВ 3240)  -   1317966,0грн.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2.4.Внести та затвердити зміни спеціального фонду міського бюджету  на 2019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ік, які виникли у процесі виконання бюджету 2019 року за обґрунтованими пропозиціями розпорядників коштів.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Видатки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Зменшити: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Управлінню житлово-комунального господарства міської ради,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всього  10816688,0 грн., в т.ч.: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Утримання та розвиток автомобільних доріг загального користування та дорожньої інфраструктури за рахунок субвенції з 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(КПКВКМБ 1217462, КЕКВ 3132) – 6200000,0грн., капітальний ремонт по  проспекту Праці;</w:t>
            </w:r>
          </w:p>
          <w:p w:rsidR="002A5120" w:rsidRPr="002A5120" w:rsidRDefault="002A5120" w:rsidP="002A5120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 об’єктів житлово-комунального господарства (КТКВКМБ 1217310, КЕКВ 3142) – 492688,0грн., реконструкція будівлі по вул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араса Шевченка, 22-а в м. Первомайськ Миколаївській області;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 Будівництво споруд, установ та закладів фізичної культури і спорту (КПКВКМБ 1217370, КЕКВ 3122) – 4124000,0 грн., в т.ч.:</w:t>
            </w:r>
          </w:p>
          <w:p w:rsidR="002A5120" w:rsidRPr="002A5120" w:rsidRDefault="002A5120" w:rsidP="002A512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нове будівництво майданчика зі штучним покриттям на території комунального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 Первомайської міської ради Первомайський міський парк культури та відпочинку «Дружби народів» по вул. Михайла Грушевського, 12 – 1174000,0 грн.;</w:t>
            </w:r>
          </w:p>
          <w:p w:rsidR="002A5120" w:rsidRPr="002A5120" w:rsidRDefault="002A5120" w:rsidP="002A5120">
            <w:pPr>
              <w:spacing w:after="0" w:line="240" w:lineRule="auto"/>
              <w:ind w:firstLine="3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нове будівництво майданчика зі штучним покриттям по вул. Олександра Коротченка, 5 – 1475000,0 грн.;</w:t>
            </w:r>
          </w:p>
          <w:p w:rsidR="002A5120" w:rsidRPr="002A5120" w:rsidRDefault="002A5120" w:rsidP="002A512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нове будівництво майданчика зі штучним покриттям по вул. Корабельній, 25 – 1475000,0 грн.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Збільшити: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Управлінню житлово-комунального господарства міської ради,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всього 10816688,0 грн., в т. ч.: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       - У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тримання та розвиток автомобільних доріг загального користування та дорожньої інфраструктури за рахунок субвенції з державного бюджету</w:t>
            </w:r>
            <w:r w:rsidRPr="002A5120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(КПКВКМБ 1217462, КЕКВ 3132) – 6200000,0грн., капітальний ремонт асфальтового покриття по  проспекту Праці в мі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 Первомайськ Миколаївської області;</w:t>
            </w:r>
          </w:p>
          <w:p w:rsidR="002A5120" w:rsidRPr="002A5120" w:rsidRDefault="002A5120" w:rsidP="002A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Будівництво об’єктів житлово-комунального господарства (КТКВКМБ 1217310, КЕКВ 3142) – 492688,0грн., будівництво насосної станції ІІІ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ідйому з резервуарами запасу води по вул. Кам’яномостівській в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Первомайську Миколаївської області (співфінансування);</w:t>
            </w:r>
          </w:p>
          <w:p w:rsidR="002A5120" w:rsidRPr="002A5120" w:rsidRDefault="002A5120" w:rsidP="002A5120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- Будівництво споруд, установ та закладів фізичної культури і спорту (КПКВКМБ 1217370, КЕКВ 3122) – 4124000,0 грн., в т.ч.:</w:t>
            </w:r>
          </w:p>
          <w:p w:rsidR="002A5120" w:rsidRPr="002A5120" w:rsidRDefault="002A5120" w:rsidP="002A5120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нове будівництво спортивного майданчика зі штучним покриттям на території комунального </w:t>
            </w:r>
            <w:proofErr w:type="gramStart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 Первомайської міської ради Первомайський міський парк культури та відпочинку «Дружби народів» по вул. Михайла Грушевського, 12 – 1174000,0 грн.;</w:t>
            </w:r>
          </w:p>
          <w:p w:rsidR="002A5120" w:rsidRPr="002A5120" w:rsidRDefault="002A5120" w:rsidP="002A5120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б) нове будівництво спортивного майданчика зі штучним покриттям по вул. Олександра Коротченка, 5 – 1475000,0 грн.;</w:t>
            </w:r>
          </w:p>
          <w:p w:rsidR="00FA3194" w:rsidRPr="000C1A65" w:rsidRDefault="002A5120" w:rsidP="002F0995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20">
              <w:rPr>
                <w:rFonts w:ascii="Times New Roman" w:eastAsia="Calibri" w:hAnsi="Times New Roman" w:cs="Times New Roman"/>
                <w:sz w:val="28"/>
                <w:szCs w:val="28"/>
              </w:rPr>
              <w:t>в) нове будівництво спортивного майданчика зі штучним покриттям по вул. Корабельній, 25 – 1475000,0 грн.</w:t>
            </w:r>
            <w:r w:rsidR="000C1A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684529" w:rsidRDefault="00684529" w:rsidP="005E79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    «утримались»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1544D1" w:rsidRDefault="001544D1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D0213" w:rsidRDefault="006D0213" w:rsidP="006D02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14</w:t>
            </w:r>
          </w:p>
          <w:p w:rsidR="006D0213" w:rsidRDefault="006D0213" w:rsidP="006D02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6D0213" w:rsidRDefault="006D0213" w:rsidP="006D02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6D0213" w:rsidRDefault="006D0213" w:rsidP="006D02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№44</w:t>
            </w:r>
            <w:r w:rsidR="006D02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684529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84529" w:rsidRPr="00120B0A" w:rsidRDefault="00684529" w:rsidP="005E79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52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7247"/>
      </w:tblGrid>
      <w:tr w:rsidR="006D0213" w:rsidRPr="00BD1365" w:rsidTr="005E7917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6D0213" w:rsidRPr="00BD1365" w:rsidRDefault="006D0213" w:rsidP="005E79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0213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Default="006D0213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6CA5" w:rsidRDefault="00266CA5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0213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Pr="00BD1365" w:rsidRDefault="006D021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0213" w:rsidRPr="00BD1365" w:rsidRDefault="006D021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0213" w:rsidRPr="00BD1365" w:rsidRDefault="006D021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0213" w:rsidRPr="00BD1365" w:rsidRDefault="006D021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D0213" w:rsidRPr="00BD1365" w:rsidRDefault="006D0213" w:rsidP="005E7917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6D0213" w:rsidRDefault="00842189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2189" w:rsidRPr="00BD1365" w:rsidRDefault="00842189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Default="00842189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 О.О.</w:t>
            </w:r>
          </w:p>
          <w:p w:rsidR="00266CA5" w:rsidRDefault="00266CA5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417B" w:rsidRPr="00120B0A" w:rsidRDefault="0023417B" w:rsidP="002341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D0213" w:rsidRPr="00BD1365" w:rsidRDefault="006D021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0213" w:rsidRPr="00BD1365" w:rsidRDefault="006D021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0213" w:rsidRDefault="006D0213" w:rsidP="00842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</w:t>
            </w:r>
            <w:r w:rsidR="00842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14863" w:rsidRDefault="00E14863" w:rsidP="00842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Pr="00BD1365" w:rsidRDefault="00E14863" w:rsidP="008421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863" w:rsidRPr="00BD1365" w:rsidTr="005E7917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E14863" w:rsidRPr="00BD1365" w:rsidRDefault="00E14863" w:rsidP="005E79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14863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Default="00E14863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4863" w:rsidRDefault="00E14863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4863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Pr="00BD1365" w:rsidRDefault="00E1486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14863" w:rsidRPr="00BD1365" w:rsidRDefault="00E1486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14863" w:rsidRPr="00BD1365" w:rsidRDefault="00E1486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14863" w:rsidRPr="00BD1365" w:rsidRDefault="00E14863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14863" w:rsidRPr="00BD1365" w:rsidRDefault="00E14863" w:rsidP="005E7917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E14863" w:rsidRDefault="00E1486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14863" w:rsidRPr="00BD1365" w:rsidRDefault="00E1486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Default="00E1486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 О.О.</w:t>
            </w:r>
          </w:p>
          <w:p w:rsidR="00E14863" w:rsidRDefault="00E1486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Pr="00120B0A" w:rsidRDefault="00E14863" w:rsidP="005E791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E14863" w:rsidRPr="00BD1365" w:rsidRDefault="00E14863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14863" w:rsidRPr="00BD1365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№445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14863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863" w:rsidRDefault="00E14863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A65" w:rsidRPr="00BD1365" w:rsidRDefault="000C1A65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031" w:rsidRPr="00BD1365" w:rsidTr="005E7917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863031" w:rsidRPr="00BD1365" w:rsidRDefault="00863031" w:rsidP="005E79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3031" w:rsidRPr="00BD1365" w:rsidRDefault="00863031" w:rsidP="005E7917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Всеукраїнського дня  бібліотек в місті Первомайську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3031" w:rsidRPr="00BD1365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 Н.В.</w:t>
            </w:r>
          </w:p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120B0A" w:rsidRDefault="00863031" w:rsidP="005E791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3031" w:rsidRPr="00BD1365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№446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031" w:rsidRPr="00BD1365" w:rsidTr="005E7917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863031" w:rsidRPr="00BD1365" w:rsidRDefault="00863031" w:rsidP="005E79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CA5" w:rsidRDefault="00266CA5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3031" w:rsidRPr="00BD1365" w:rsidRDefault="00863031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3031" w:rsidRPr="00BD1365" w:rsidRDefault="00863031" w:rsidP="005E7917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виконавчого комітету міської ради від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09.08.2019 року №367 «Про проведення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місті Первомайську відкритого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регіонального фестивалю української пісні «Пісенна моя Україна»</w:t>
            </w:r>
          </w:p>
          <w:p w:rsidR="00266CA5" w:rsidRPr="00BD1365" w:rsidRDefault="00266CA5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 Н.В.</w:t>
            </w:r>
          </w:p>
          <w:p w:rsidR="00863031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120B0A" w:rsidRDefault="00863031" w:rsidP="005E791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3031" w:rsidRPr="00BD1365" w:rsidRDefault="00863031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№447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3031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031" w:rsidRPr="00BD1365" w:rsidRDefault="00863031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FE7" w:rsidRPr="00BD1365" w:rsidTr="005E7917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AC3FE7" w:rsidRPr="00BD1365" w:rsidRDefault="00AC3FE7" w:rsidP="005E79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C3FE7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Default="00AC3FE7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C3FE7" w:rsidRDefault="00AC3FE7" w:rsidP="005E7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3FE7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Pr="00BD1365" w:rsidRDefault="00AC3FE7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C3FE7" w:rsidRPr="00BD1365" w:rsidRDefault="00AC3FE7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C3FE7" w:rsidRPr="00BD1365" w:rsidRDefault="00AC3FE7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C3FE7" w:rsidRPr="00BD1365" w:rsidRDefault="00AC3FE7" w:rsidP="005E79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C3FE7" w:rsidRPr="00BD1365" w:rsidRDefault="00AC3FE7" w:rsidP="005E7917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AC3FE7" w:rsidRDefault="00AC3FE7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 грамотами виконавчого комітету міської ради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3FE7" w:rsidRPr="00BD1365" w:rsidRDefault="00AC3FE7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Default="00AC3FE7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 О.О.</w:t>
            </w:r>
          </w:p>
          <w:p w:rsidR="00AC3FE7" w:rsidRDefault="00AC3FE7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Pr="00120B0A" w:rsidRDefault="00AC3FE7" w:rsidP="005E791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AC3FE7" w:rsidRPr="00BD1365" w:rsidRDefault="00AC3FE7" w:rsidP="005E791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FE7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(Протокольне рішення №448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C3FE7" w:rsidRPr="00BD1365" w:rsidRDefault="00AC3FE7" w:rsidP="005E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2DD3" w:rsidRDefault="00D62DD3" w:rsidP="00D62DD3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2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7247"/>
      </w:tblGrid>
      <w:tr w:rsidR="00D62DD3" w:rsidRPr="00D06CC3" w:rsidTr="00733831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E56F04" w:rsidRPr="00120B0A" w:rsidRDefault="00E56F04" w:rsidP="00E56F0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засідання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міським головою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надане наступне доручення:</w:t>
            </w:r>
          </w:p>
          <w:p w:rsidR="00E56F04" w:rsidRPr="00E56F04" w:rsidRDefault="00E56F04" w:rsidP="00E56F04">
            <w:pPr>
              <w:pStyle w:val="2"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1. Підготувати лист Первомайській районній державній адміністрації та Мигіївській сільській раді щодо 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іквідації стихійної торгівлі по</w:t>
            </w: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Первомайській (біля зупинки «Торгівельний центр»).</w:t>
            </w:r>
          </w:p>
          <w:p w:rsidR="00E56F04" w:rsidRPr="00E56F04" w:rsidRDefault="00E56F04" w:rsidP="00E56F04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Відповідальна: Чорна</w:t>
            </w:r>
            <w:proofErr w:type="gramStart"/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І.</w:t>
            </w:r>
            <w:proofErr w:type="gramEnd"/>
            <w:r w:rsidRPr="00E56F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В.</w:t>
            </w:r>
          </w:p>
          <w:p w:rsidR="00E56F04" w:rsidRDefault="00E56F04" w:rsidP="00E56F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E56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Термін: до 18.09.2019р.</w:t>
            </w:r>
          </w:p>
          <w:p w:rsidR="00E56F04" w:rsidRPr="00E56F04" w:rsidRDefault="00E56F04" w:rsidP="00E56F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D62DD3" w:rsidRDefault="00E56F04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(Протокольне рішення №17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93CAD" w:rsidRDefault="00C93CAD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F04" w:rsidRPr="00D06CC3" w:rsidRDefault="00E56F04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2DD3" w:rsidRPr="00365954" w:rsidTr="00733831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D62DD3" w:rsidRPr="00BD1365" w:rsidRDefault="00E56F04" w:rsidP="008A77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D62DD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62DD3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2DD3" w:rsidRDefault="00D62DD3" w:rsidP="008A77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62DD3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62DD3" w:rsidRPr="00BD1365" w:rsidRDefault="00D62DD3" w:rsidP="008A77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62DD3" w:rsidRPr="00BD1365" w:rsidRDefault="00D62DD3" w:rsidP="008A773E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D62DD3" w:rsidRPr="00BD1365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D62DD3" w:rsidRPr="00BD1365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Постернак Л.Ф.  </w:t>
            </w:r>
          </w:p>
          <w:p w:rsidR="00D62DD3" w:rsidRPr="00BD1365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D62DD3" w:rsidRPr="00BD1365" w:rsidRDefault="00D62DD3" w:rsidP="008A77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BD1365" w:rsidRDefault="00733831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33831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62DD3" w:rsidRPr="00BD1365" w:rsidRDefault="00D62DD3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D3" w:rsidRPr="00BD1365" w:rsidRDefault="00733831" w:rsidP="008A7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№18</w:t>
            </w:r>
            <w:r w:rsidR="00D62DD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62DD3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DD3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B76" w:rsidRDefault="00274B76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DD3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DD3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DD3" w:rsidRPr="00BD1365" w:rsidRDefault="00274B76" w:rsidP="00274B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Л.Г. Дромашко</w:t>
      </w:r>
    </w:p>
    <w:p w:rsidR="00D62DD3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B76" w:rsidRPr="00BD1365" w:rsidRDefault="00274B76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DD3" w:rsidRPr="00BD1365" w:rsidRDefault="00D62DD3" w:rsidP="00D6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D62DD3" w:rsidRPr="00BD1365" w:rsidRDefault="00D62DD3" w:rsidP="00274B7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  <w:r w:rsidR="00274B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B76" w:rsidRPr="00BD1365">
        <w:rPr>
          <w:rFonts w:ascii="Times New Roman" w:hAnsi="Times New Roman" w:cs="Times New Roman"/>
          <w:sz w:val="28"/>
          <w:szCs w:val="28"/>
          <w:lang w:val="uk-UA"/>
        </w:rPr>
        <w:t>Л.Ф. Постернак</w:t>
      </w:r>
    </w:p>
    <w:p w:rsidR="00D62DD3" w:rsidRPr="00BD1365" w:rsidRDefault="00D62DD3" w:rsidP="00D62DD3">
      <w:pPr>
        <w:spacing w:after="0" w:line="240" w:lineRule="auto"/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Pr="00BD1365" w:rsidRDefault="00D62DD3" w:rsidP="00D62DD3">
      <w:pPr>
        <w:rPr>
          <w:lang w:val="uk-UA"/>
        </w:rPr>
      </w:pPr>
    </w:p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62DD3" w:rsidRDefault="00D62DD3" w:rsidP="00D62DD3"/>
    <w:p w:rsidR="00DD7943" w:rsidRDefault="00DD7943"/>
    <w:p w:rsidR="00863031" w:rsidRDefault="00863031"/>
    <w:sectPr w:rsidR="00863031" w:rsidSect="008A773E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9C" w:rsidRDefault="00DF719C" w:rsidP="00194E5D">
      <w:pPr>
        <w:spacing w:after="0" w:line="240" w:lineRule="auto"/>
      </w:pPr>
      <w:r>
        <w:separator/>
      </w:r>
    </w:p>
  </w:endnote>
  <w:endnote w:type="continuationSeparator" w:id="0">
    <w:p w:rsidR="00DF719C" w:rsidRDefault="00DF719C" w:rsidP="001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9C" w:rsidRDefault="00DF719C" w:rsidP="00194E5D">
      <w:pPr>
        <w:spacing w:after="0" w:line="240" w:lineRule="auto"/>
      </w:pPr>
      <w:r>
        <w:separator/>
      </w:r>
    </w:p>
  </w:footnote>
  <w:footnote w:type="continuationSeparator" w:id="0">
    <w:p w:rsidR="00DF719C" w:rsidRDefault="00DF719C" w:rsidP="0019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5E7917" w:rsidRDefault="00A42927">
        <w:pPr>
          <w:pStyle w:val="a5"/>
          <w:jc w:val="center"/>
        </w:pPr>
        <w:fldSimple w:instr=" PAGE   \* MERGEFORMAT ">
          <w:r w:rsidR="00F1403C">
            <w:rPr>
              <w:noProof/>
            </w:rPr>
            <w:t>21</w:t>
          </w:r>
        </w:fldSimple>
      </w:p>
    </w:sdtContent>
  </w:sdt>
  <w:p w:rsidR="005E7917" w:rsidRDefault="005E79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E55"/>
    <w:multiLevelType w:val="multilevel"/>
    <w:tmpl w:val="5232A43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2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C780F"/>
    <w:multiLevelType w:val="hybridMultilevel"/>
    <w:tmpl w:val="B85C224E"/>
    <w:lvl w:ilvl="0" w:tplc="E1622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60C"/>
    <w:multiLevelType w:val="hybridMultilevel"/>
    <w:tmpl w:val="CCE05E64"/>
    <w:lvl w:ilvl="0" w:tplc="5D34F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D3"/>
    <w:rsid w:val="000018E8"/>
    <w:rsid w:val="00004C7A"/>
    <w:rsid w:val="00014BAF"/>
    <w:rsid w:val="00021EA3"/>
    <w:rsid w:val="000228F2"/>
    <w:rsid w:val="00045819"/>
    <w:rsid w:val="00061C87"/>
    <w:rsid w:val="000629EB"/>
    <w:rsid w:val="000B3D25"/>
    <w:rsid w:val="000C1A65"/>
    <w:rsid w:val="00151C72"/>
    <w:rsid w:val="001544D1"/>
    <w:rsid w:val="00194E5D"/>
    <w:rsid w:val="001E3C31"/>
    <w:rsid w:val="00211645"/>
    <w:rsid w:val="00213C1C"/>
    <w:rsid w:val="0023417B"/>
    <w:rsid w:val="002538D9"/>
    <w:rsid w:val="00266CA5"/>
    <w:rsid w:val="00274B76"/>
    <w:rsid w:val="002A5120"/>
    <w:rsid w:val="002B0785"/>
    <w:rsid w:val="002C772D"/>
    <w:rsid w:val="002F0995"/>
    <w:rsid w:val="00383BD6"/>
    <w:rsid w:val="00395442"/>
    <w:rsid w:val="003A09D8"/>
    <w:rsid w:val="003E15D7"/>
    <w:rsid w:val="003E260B"/>
    <w:rsid w:val="003F7656"/>
    <w:rsid w:val="00426F7C"/>
    <w:rsid w:val="004414FF"/>
    <w:rsid w:val="0047072A"/>
    <w:rsid w:val="004B4FC8"/>
    <w:rsid w:val="005A5E26"/>
    <w:rsid w:val="005C0EA2"/>
    <w:rsid w:val="005E7917"/>
    <w:rsid w:val="005F4F9D"/>
    <w:rsid w:val="00600AB3"/>
    <w:rsid w:val="006055AD"/>
    <w:rsid w:val="0061348A"/>
    <w:rsid w:val="00660BCC"/>
    <w:rsid w:val="0066659A"/>
    <w:rsid w:val="00684529"/>
    <w:rsid w:val="006D0213"/>
    <w:rsid w:val="00724C41"/>
    <w:rsid w:val="00725191"/>
    <w:rsid w:val="00733831"/>
    <w:rsid w:val="00787D9B"/>
    <w:rsid w:val="007E3C56"/>
    <w:rsid w:val="007E6105"/>
    <w:rsid w:val="007E67F8"/>
    <w:rsid w:val="007F08A9"/>
    <w:rsid w:val="008372F3"/>
    <w:rsid w:val="00842189"/>
    <w:rsid w:val="00851E25"/>
    <w:rsid w:val="00863031"/>
    <w:rsid w:val="0086353F"/>
    <w:rsid w:val="00871815"/>
    <w:rsid w:val="00883A41"/>
    <w:rsid w:val="00884452"/>
    <w:rsid w:val="008A6179"/>
    <w:rsid w:val="008A773E"/>
    <w:rsid w:val="008E665B"/>
    <w:rsid w:val="008F51C4"/>
    <w:rsid w:val="009219B2"/>
    <w:rsid w:val="0094480C"/>
    <w:rsid w:val="00957237"/>
    <w:rsid w:val="00974B6A"/>
    <w:rsid w:val="00986BA1"/>
    <w:rsid w:val="00992FFC"/>
    <w:rsid w:val="009F7FD3"/>
    <w:rsid w:val="00A17D5B"/>
    <w:rsid w:val="00A25F37"/>
    <w:rsid w:val="00A325BE"/>
    <w:rsid w:val="00A369E3"/>
    <w:rsid w:val="00A42927"/>
    <w:rsid w:val="00A86976"/>
    <w:rsid w:val="00AC3FE7"/>
    <w:rsid w:val="00AF67EA"/>
    <w:rsid w:val="00B16ED1"/>
    <w:rsid w:val="00B4725A"/>
    <w:rsid w:val="00B53F19"/>
    <w:rsid w:val="00B62C8D"/>
    <w:rsid w:val="00BB6A7B"/>
    <w:rsid w:val="00BB71B5"/>
    <w:rsid w:val="00BE0548"/>
    <w:rsid w:val="00BF0413"/>
    <w:rsid w:val="00BF6C33"/>
    <w:rsid w:val="00C52382"/>
    <w:rsid w:val="00C93CAD"/>
    <w:rsid w:val="00CA596B"/>
    <w:rsid w:val="00CA5EFC"/>
    <w:rsid w:val="00CB3746"/>
    <w:rsid w:val="00D02AC3"/>
    <w:rsid w:val="00D62DD3"/>
    <w:rsid w:val="00D8690A"/>
    <w:rsid w:val="00DB032C"/>
    <w:rsid w:val="00DC5F06"/>
    <w:rsid w:val="00DD7943"/>
    <w:rsid w:val="00DE0EDE"/>
    <w:rsid w:val="00DE1D01"/>
    <w:rsid w:val="00DF719C"/>
    <w:rsid w:val="00E14863"/>
    <w:rsid w:val="00E344FB"/>
    <w:rsid w:val="00E40303"/>
    <w:rsid w:val="00E56F04"/>
    <w:rsid w:val="00E75C94"/>
    <w:rsid w:val="00EA66DF"/>
    <w:rsid w:val="00EF1F8E"/>
    <w:rsid w:val="00F02896"/>
    <w:rsid w:val="00F06797"/>
    <w:rsid w:val="00F1403C"/>
    <w:rsid w:val="00F95B7F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3"/>
  </w:style>
  <w:style w:type="paragraph" w:styleId="1">
    <w:name w:val="heading 1"/>
    <w:basedOn w:val="a"/>
    <w:next w:val="a"/>
    <w:link w:val="10"/>
    <w:uiPriority w:val="9"/>
    <w:qFormat/>
    <w:rsid w:val="00D62D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62D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62D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2DD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D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D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2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D6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D3"/>
  </w:style>
  <w:style w:type="paragraph" w:styleId="a7">
    <w:name w:val="Balloon Text"/>
    <w:basedOn w:val="a"/>
    <w:link w:val="a8"/>
    <w:uiPriority w:val="99"/>
    <w:semiHidden/>
    <w:unhideWhenUsed/>
    <w:rsid w:val="00D6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D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D62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D62DD3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D62DD3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D62D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62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62DD3"/>
    <w:rPr>
      <w:b/>
      <w:bCs/>
    </w:rPr>
  </w:style>
  <w:style w:type="paragraph" w:customStyle="1" w:styleId="12">
    <w:name w:val="Абзац списка1"/>
    <w:basedOn w:val="a"/>
    <w:rsid w:val="00D62DD3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D62DD3"/>
    <w:pPr>
      <w:spacing w:after="120"/>
    </w:pPr>
  </w:style>
  <w:style w:type="character" w:customStyle="1" w:styleId="ac">
    <w:name w:val="Основной текст Знак"/>
    <w:basedOn w:val="a0"/>
    <w:link w:val="ab"/>
    <w:rsid w:val="00D62DD3"/>
  </w:style>
  <w:style w:type="character" w:customStyle="1" w:styleId="13">
    <w:name w:val="Основной текст Знак1"/>
    <w:basedOn w:val="a0"/>
    <w:rsid w:val="00D62D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D62D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62DD3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D62DD3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62DD3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99"/>
    <w:qFormat/>
    <w:rsid w:val="00D62DD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D62DD3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D62DD3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62DD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F95B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F95B7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29">
    <w:name w:val="Font Style29"/>
    <w:basedOn w:val="a0"/>
    <w:rsid w:val="00F95B7F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nhideWhenUsed/>
    <w:rsid w:val="00F9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1">
    <w:name w:val="No Spacing1"/>
    <w:uiPriority w:val="99"/>
    <w:rsid w:val="00F95B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F95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2A5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3">
    <w:name w:val="Основной текст с отступом Знак"/>
    <w:basedOn w:val="a0"/>
    <w:link w:val="af2"/>
    <w:rsid w:val="002A512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FD2A-6F6F-4915-8249-E750E0D9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41</Pages>
  <Words>9314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2019-09-23T12:12:00Z</cp:lastPrinted>
  <dcterms:created xsi:type="dcterms:W3CDTF">2019-09-19T12:24:00Z</dcterms:created>
  <dcterms:modified xsi:type="dcterms:W3CDTF">2019-09-23T12:19:00Z</dcterms:modified>
</cp:coreProperties>
</file>